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88CE0" w14:textId="77777777" w:rsidR="004C3C6E" w:rsidRDefault="004C3C6E" w:rsidP="005C1F58">
      <w:pPr>
        <w:widowControl w:val="0"/>
        <w:autoSpaceDE w:val="0"/>
        <w:autoSpaceDN w:val="0"/>
        <w:adjustRightInd w:val="0"/>
        <w:spacing w:after="0" w:line="240" w:lineRule="auto"/>
        <w:jc w:val="center"/>
        <w:rPr>
          <w:rFonts w:ascii="Trebuchet MS" w:eastAsia="Times New Roman" w:hAnsi="Trebuchet MS" w:cs="Times New Roman"/>
          <w:b/>
          <w:bCs/>
          <w:sz w:val="36"/>
          <w:szCs w:val="24"/>
        </w:rPr>
      </w:pPr>
      <w:r>
        <w:rPr>
          <w:rFonts w:ascii="Trebuchet MS" w:eastAsia="Times New Roman" w:hAnsi="Trebuchet MS" w:cs="Times New Roman"/>
          <w:b/>
          <w:bCs/>
          <w:sz w:val="36"/>
          <w:szCs w:val="24"/>
        </w:rPr>
        <w:t>ADMINISTRATIVE DRAFT</w:t>
      </w:r>
    </w:p>
    <w:p w14:paraId="35807255" w14:textId="1DBC1913" w:rsidR="005C1F58" w:rsidRPr="00D36B3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36"/>
          <w:szCs w:val="24"/>
        </w:rPr>
      </w:pPr>
      <w:r w:rsidRPr="00D36B38">
        <w:rPr>
          <w:rFonts w:ascii="Trebuchet MS" w:eastAsia="Times New Roman" w:hAnsi="Trebuchet MS" w:cs="Times New Roman"/>
          <w:b/>
          <w:bCs/>
          <w:sz w:val="36"/>
          <w:szCs w:val="24"/>
        </w:rPr>
        <w:t>INITIAL STUDY</w:t>
      </w:r>
      <w:r w:rsidR="004C3C6E">
        <w:rPr>
          <w:rFonts w:ascii="Trebuchet MS" w:eastAsia="Times New Roman" w:hAnsi="Trebuchet MS" w:cs="Times New Roman"/>
          <w:b/>
          <w:bCs/>
          <w:sz w:val="36"/>
          <w:szCs w:val="24"/>
        </w:rPr>
        <w:t>/MITIGATED NEGATIVE DECLARATION</w:t>
      </w:r>
    </w:p>
    <w:p w14:paraId="1BAF0464" w14:textId="77777777" w:rsidR="005C1F58" w:rsidRPr="00D36B3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rPr>
      </w:pPr>
    </w:p>
    <w:p w14:paraId="24483E2E" w14:textId="143C8E8E" w:rsidR="005C1F58" w:rsidRPr="00D36B38" w:rsidRDefault="00D64CBE"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rPr>
      </w:pPr>
      <w:r>
        <w:rPr>
          <w:rFonts w:ascii="Trebuchet MS" w:eastAsia="Times New Roman" w:hAnsi="Trebuchet MS" w:cs="Times New Roman"/>
          <w:b/>
          <w:bCs/>
          <w:sz w:val="28"/>
          <w:szCs w:val="24"/>
        </w:rPr>
        <w:t>WADDELL</w:t>
      </w:r>
      <w:r w:rsidR="00D36B38" w:rsidRPr="00D36B38">
        <w:rPr>
          <w:rFonts w:ascii="Trebuchet MS" w:eastAsia="Times New Roman" w:hAnsi="Trebuchet MS" w:cs="Times New Roman"/>
          <w:b/>
          <w:bCs/>
          <w:sz w:val="28"/>
          <w:szCs w:val="24"/>
        </w:rPr>
        <w:t xml:space="preserve"> PIT RECLAMATION </w:t>
      </w:r>
      <w:r w:rsidR="00384D6F">
        <w:rPr>
          <w:rFonts w:ascii="Trebuchet MS" w:eastAsia="Times New Roman" w:hAnsi="Trebuchet MS" w:cs="Times New Roman"/>
          <w:b/>
          <w:bCs/>
          <w:sz w:val="28"/>
          <w:szCs w:val="24"/>
        </w:rPr>
        <w:t xml:space="preserve">&amp; MINING </w:t>
      </w:r>
      <w:r w:rsidR="00D36B38" w:rsidRPr="00D36B38">
        <w:rPr>
          <w:rFonts w:ascii="Trebuchet MS" w:eastAsia="Times New Roman" w:hAnsi="Trebuchet MS" w:cs="Times New Roman"/>
          <w:b/>
          <w:bCs/>
          <w:sz w:val="28"/>
          <w:szCs w:val="24"/>
        </w:rPr>
        <w:t xml:space="preserve">PLAN </w:t>
      </w:r>
      <w:r w:rsidR="00384D6F">
        <w:rPr>
          <w:rFonts w:ascii="Trebuchet MS" w:eastAsia="Times New Roman" w:hAnsi="Trebuchet MS" w:cs="Times New Roman"/>
          <w:b/>
          <w:bCs/>
          <w:sz w:val="28"/>
          <w:szCs w:val="24"/>
        </w:rPr>
        <w:t>AMENDMENT</w:t>
      </w:r>
    </w:p>
    <w:p w14:paraId="028639FD" w14:textId="108FE53A" w:rsidR="005C1F58" w:rsidRPr="00B3432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rPr>
      </w:pPr>
      <w:r w:rsidRPr="00B3432E">
        <w:rPr>
          <w:rFonts w:ascii="Trebuchet MS" w:eastAsia="Times New Roman" w:hAnsi="Trebuchet MS" w:cs="Times New Roman"/>
          <w:b/>
          <w:bCs/>
          <w:sz w:val="28"/>
          <w:szCs w:val="24"/>
        </w:rPr>
        <w:t>SISKIYOU COUNTY, CALIFORNIA</w:t>
      </w:r>
    </w:p>
    <w:p w14:paraId="726B5920" w14:textId="77777777" w:rsidR="005C1F58" w:rsidRPr="00B3432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rPr>
      </w:pPr>
    </w:p>
    <w:p w14:paraId="1B472601" w14:textId="77777777" w:rsidR="005C1F58" w:rsidRPr="00B3432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rPr>
      </w:pPr>
    </w:p>
    <w:p w14:paraId="4E8E6448" w14:textId="77777777" w:rsidR="00BC3F98" w:rsidRPr="005C1F58" w:rsidRDefault="00BC3F9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highlight w:val="yellow"/>
        </w:rPr>
      </w:pPr>
    </w:p>
    <w:p w14:paraId="2285B9F4" w14:textId="77777777" w:rsidR="005C1F58" w:rsidRP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highlight w:val="yellow"/>
        </w:rPr>
      </w:pPr>
    </w:p>
    <w:p w14:paraId="7F3B840D" w14:textId="77777777" w:rsidR="005C1F58" w:rsidRP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highlight w:val="yellow"/>
        </w:rPr>
      </w:pPr>
    </w:p>
    <w:p w14:paraId="2945F2B1" w14:textId="77777777" w:rsidR="005C1F58" w:rsidRP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highlight w:val="yellow"/>
        </w:rPr>
      </w:pPr>
    </w:p>
    <w:p w14:paraId="7B7C2F76" w14:textId="77777777" w:rsidR="005C1F58" w:rsidRPr="00D64CB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8"/>
          <w:szCs w:val="24"/>
        </w:rPr>
      </w:pPr>
    </w:p>
    <w:p w14:paraId="6635C6CA" w14:textId="77777777" w:rsidR="005C1F58" w:rsidRPr="00D64CBE" w:rsidRDefault="005C1F58" w:rsidP="005C1F58">
      <w:pPr>
        <w:spacing w:after="0" w:line="240" w:lineRule="auto"/>
        <w:jc w:val="center"/>
        <w:rPr>
          <w:rFonts w:ascii="Trebuchet MS" w:eastAsia="Times New Roman" w:hAnsi="Trebuchet MS" w:cs="Times New Roman"/>
          <w:i/>
          <w:sz w:val="24"/>
          <w:szCs w:val="24"/>
        </w:rPr>
      </w:pPr>
      <w:r w:rsidRPr="00D64CBE">
        <w:rPr>
          <w:rFonts w:ascii="Trebuchet MS" w:eastAsia="Times New Roman" w:hAnsi="Trebuchet MS" w:cs="Times New Roman"/>
          <w:i/>
          <w:sz w:val="24"/>
          <w:szCs w:val="24"/>
        </w:rPr>
        <w:t>Prepared for</w:t>
      </w:r>
    </w:p>
    <w:p w14:paraId="38181637" w14:textId="77777777" w:rsidR="005C1F58" w:rsidRPr="00D64CBE" w:rsidRDefault="005C1F58" w:rsidP="005C1F58">
      <w:pPr>
        <w:spacing w:after="0" w:line="240" w:lineRule="auto"/>
        <w:jc w:val="center"/>
        <w:rPr>
          <w:rFonts w:ascii="Trebuchet MS" w:eastAsia="Times New Roman" w:hAnsi="Trebuchet MS" w:cs="Times New Roman"/>
          <w:i/>
          <w:sz w:val="24"/>
          <w:szCs w:val="24"/>
        </w:rPr>
      </w:pPr>
    </w:p>
    <w:p w14:paraId="0F1905DD" w14:textId="6D517E79" w:rsidR="005C1F58" w:rsidRPr="00D64CBE" w:rsidRDefault="00D64CBE" w:rsidP="005C1F58">
      <w:pPr>
        <w:tabs>
          <w:tab w:val="center" w:pos="4680"/>
        </w:tabs>
        <w:spacing w:after="0" w:line="240" w:lineRule="auto"/>
        <w:jc w:val="center"/>
        <w:rPr>
          <w:rFonts w:ascii="Trebuchet MS" w:eastAsia="Times New Roman" w:hAnsi="Trebuchet MS" w:cs="Times New Roman"/>
          <w:b/>
          <w:bCs/>
          <w:sz w:val="24"/>
        </w:rPr>
      </w:pPr>
      <w:r w:rsidRPr="00D64CBE">
        <w:rPr>
          <w:rFonts w:ascii="Trebuchet MS" w:eastAsia="Times New Roman" w:hAnsi="Trebuchet MS" w:cs="Times New Roman"/>
          <w:b/>
          <w:sz w:val="24"/>
          <w:szCs w:val="24"/>
        </w:rPr>
        <w:t>Siskiyou County</w:t>
      </w:r>
    </w:p>
    <w:p w14:paraId="4E02A682" w14:textId="77777777" w:rsidR="005C1F58" w:rsidRPr="00D64CBE" w:rsidRDefault="005C1F58" w:rsidP="005C1F58">
      <w:pPr>
        <w:tabs>
          <w:tab w:val="center" w:pos="4680"/>
        </w:tabs>
        <w:spacing w:after="0" w:line="240" w:lineRule="auto"/>
        <w:jc w:val="center"/>
        <w:rPr>
          <w:rFonts w:ascii="Trebuchet MS" w:eastAsia="Times New Roman" w:hAnsi="Trebuchet MS" w:cs="Times New Roman"/>
          <w:b/>
          <w:bCs/>
          <w:sz w:val="24"/>
        </w:rPr>
      </w:pPr>
    </w:p>
    <w:p w14:paraId="56BA9E0B" w14:textId="1A81B9E2" w:rsidR="005C1F58" w:rsidRDefault="005C1F58" w:rsidP="005C1F58">
      <w:pPr>
        <w:tabs>
          <w:tab w:val="center" w:pos="4680"/>
        </w:tabs>
        <w:spacing w:after="0" w:line="240" w:lineRule="auto"/>
        <w:jc w:val="center"/>
        <w:rPr>
          <w:rFonts w:ascii="Trebuchet MS" w:eastAsia="Times New Roman" w:hAnsi="Trebuchet MS" w:cs="Times New Roman"/>
          <w:b/>
          <w:bCs/>
          <w:sz w:val="24"/>
        </w:rPr>
      </w:pPr>
    </w:p>
    <w:p w14:paraId="504DFD83" w14:textId="77777777" w:rsidR="005C1F58" w:rsidRPr="00D64CBE" w:rsidRDefault="005C1F58" w:rsidP="005C1F58">
      <w:pPr>
        <w:tabs>
          <w:tab w:val="center" w:pos="4680"/>
        </w:tabs>
        <w:spacing w:after="0" w:line="240" w:lineRule="auto"/>
        <w:jc w:val="center"/>
        <w:rPr>
          <w:rFonts w:ascii="Trebuchet MS" w:eastAsia="Times New Roman" w:hAnsi="Trebuchet MS" w:cs="Times New Roman"/>
          <w:b/>
          <w:bCs/>
          <w:sz w:val="24"/>
          <w:szCs w:val="24"/>
        </w:rPr>
      </w:pPr>
    </w:p>
    <w:p w14:paraId="5B036B8C" w14:textId="47A9FCB7" w:rsidR="005C1F58" w:rsidRDefault="005C1F58" w:rsidP="005C1F58">
      <w:pPr>
        <w:tabs>
          <w:tab w:val="center" w:pos="4680"/>
        </w:tabs>
        <w:spacing w:after="0" w:line="240" w:lineRule="auto"/>
        <w:jc w:val="center"/>
        <w:rPr>
          <w:rFonts w:ascii="Trebuchet MS" w:eastAsia="Times New Roman" w:hAnsi="Trebuchet MS" w:cs="Times New Roman"/>
          <w:b/>
          <w:bCs/>
          <w:szCs w:val="24"/>
        </w:rPr>
      </w:pPr>
    </w:p>
    <w:p w14:paraId="5F50DB29" w14:textId="77777777" w:rsidR="00BC3F98" w:rsidRPr="00D64CBE" w:rsidRDefault="00BC3F98" w:rsidP="005C1F58">
      <w:pPr>
        <w:tabs>
          <w:tab w:val="center" w:pos="4680"/>
        </w:tabs>
        <w:spacing w:after="0" w:line="240" w:lineRule="auto"/>
        <w:jc w:val="center"/>
        <w:rPr>
          <w:rFonts w:ascii="Trebuchet MS" w:eastAsia="Times New Roman" w:hAnsi="Trebuchet MS" w:cs="Times New Roman"/>
          <w:b/>
          <w:bCs/>
          <w:szCs w:val="24"/>
        </w:rPr>
      </w:pPr>
    </w:p>
    <w:p w14:paraId="27524730" w14:textId="77777777" w:rsidR="00BC3F98" w:rsidRPr="00D64CBE" w:rsidRDefault="00BC3F98" w:rsidP="005C1F58">
      <w:pPr>
        <w:tabs>
          <w:tab w:val="center" w:pos="4680"/>
        </w:tabs>
        <w:spacing w:after="0" w:line="240" w:lineRule="auto"/>
        <w:jc w:val="center"/>
        <w:rPr>
          <w:rFonts w:ascii="Trebuchet MS" w:eastAsia="Times New Roman" w:hAnsi="Trebuchet MS" w:cs="Times New Roman"/>
          <w:b/>
          <w:bCs/>
          <w:szCs w:val="24"/>
        </w:rPr>
      </w:pPr>
    </w:p>
    <w:p w14:paraId="6BAFE502" w14:textId="77777777" w:rsidR="005C1F58" w:rsidRPr="00D64CBE" w:rsidRDefault="005C1F58" w:rsidP="005C1F58">
      <w:pPr>
        <w:tabs>
          <w:tab w:val="center" w:pos="4680"/>
        </w:tabs>
        <w:spacing w:after="0" w:line="240" w:lineRule="auto"/>
        <w:jc w:val="center"/>
        <w:rPr>
          <w:rFonts w:ascii="Trebuchet MS" w:eastAsia="Times New Roman" w:hAnsi="Trebuchet MS" w:cs="Times New Roman"/>
          <w:b/>
          <w:bCs/>
          <w:szCs w:val="24"/>
        </w:rPr>
      </w:pPr>
    </w:p>
    <w:p w14:paraId="55F17A8E" w14:textId="77777777" w:rsidR="005C1F58" w:rsidRPr="00D64CBE" w:rsidRDefault="005C1F58" w:rsidP="005C1F58">
      <w:pPr>
        <w:tabs>
          <w:tab w:val="center" w:pos="4680"/>
        </w:tabs>
        <w:spacing w:after="0" w:line="240" w:lineRule="auto"/>
        <w:jc w:val="center"/>
        <w:rPr>
          <w:rFonts w:ascii="Trebuchet MS" w:eastAsia="Times New Roman" w:hAnsi="Trebuchet MS" w:cs="Times New Roman"/>
          <w:b/>
          <w:bCs/>
          <w:szCs w:val="24"/>
        </w:rPr>
      </w:pPr>
    </w:p>
    <w:p w14:paraId="2BF78B1B" w14:textId="77777777" w:rsidR="005C1F58" w:rsidRPr="00D64CBE" w:rsidRDefault="005C1F58" w:rsidP="005C1F58">
      <w:pPr>
        <w:spacing w:after="0" w:line="240" w:lineRule="auto"/>
        <w:jc w:val="center"/>
        <w:rPr>
          <w:rFonts w:ascii="Trebuchet MS" w:eastAsia="Times New Roman" w:hAnsi="Trebuchet MS" w:cs="Times New Roman"/>
          <w:i/>
          <w:sz w:val="24"/>
          <w:szCs w:val="24"/>
        </w:rPr>
      </w:pPr>
    </w:p>
    <w:p w14:paraId="52A04567" w14:textId="77777777" w:rsidR="005C1F58" w:rsidRPr="00D64CBE" w:rsidRDefault="005C1F58" w:rsidP="005C1F58">
      <w:pPr>
        <w:spacing w:after="0" w:line="240" w:lineRule="auto"/>
        <w:jc w:val="center"/>
        <w:rPr>
          <w:rFonts w:ascii="Trebuchet MS" w:eastAsia="Times New Roman" w:hAnsi="Trebuchet MS" w:cs="Times New Roman"/>
          <w:i/>
          <w:sz w:val="24"/>
          <w:szCs w:val="24"/>
        </w:rPr>
      </w:pPr>
      <w:r w:rsidRPr="00D64CBE">
        <w:rPr>
          <w:rFonts w:ascii="Trebuchet MS" w:eastAsia="Times New Roman" w:hAnsi="Trebuchet MS" w:cs="Times New Roman"/>
          <w:i/>
          <w:sz w:val="24"/>
          <w:szCs w:val="24"/>
        </w:rPr>
        <w:t>Prepared by</w:t>
      </w:r>
    </w:p>
    <w:p w14:paraId="69935BE7" w14:textId="77777777" w:rsidR="005C1F58" w:rsidRPr="00D64CBE" w:rsidRDefault="005C1F58" w:rsidP="005C1F58">
      <w:pPr>
        <w:spacing w:after="0" w:line="240" w:lineRule="auto"/>
        <w:jc w:val="center"/>
        <w:rPr>
          <w:rFonts w:ascii="Trebuchet MS" w:eastAsia="Times New Roman" w:hAnsi="Trebuchet MS" w:cs="Times New Roman"/>
          <w:i/>
          <w:sz w:val="20"/>
          <w:szCs w:val="20"/>
        </w:rPr>
      </w:pPr>
      <w:r w:rsidRPr="00D64CBE">
        <w:rPr>
          <w:rFonts w:ascii="Garamond" w:eastAsia="Times New Roman" w:hAnsi="Garamond" w:cs="Times New Roman"/>
          <w:noProof/>
          <w:sz w:val="24"/>
          <w:szCs w:val="24"/>
        </w:rPr>
        <w:drawing>
          <wp:inline distT="0" distB="0" distL="0" distR="0" wp14:anchorId="3B7D4CE2" wp14:editId="50FB4747">
            <wp:extent cx="1262389" cy="525780"/>
            <wp:effectExtent l="0" t="0" r="0" b="7620"/>
            <wp:docPr id="1" name="Picture 1" descr="Description: Vestra-Logo-trans-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estra-Logo-trans-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0329" cy="524922"/>
                    </a:xfrm>
                    <a:prstGeom prst="rect">
                      <a:avLst/>
                    </a:prstGeom>
                    <a:noFill/>
                    <a:ln>
                      <a:noFill/>
                    </a:ln>
                  </pic:spPr>
                </pic:pic>
              </a:graphicData>
            </a:graphic>
          </wp:inline>
        </w:drawing>
      </w:r>
    </w:p>
    <w:p w14:paraId="5539A4CD" w14:textId="77777777" w:rsidR="005C1F58" w:rsidRPr="00D64CBE" w:rsidRDefault="005C1F58" w:rsidP="005C1F58">
      <w:pPr>
        <w:spacing w:after="0" w:line="240" w:lineRule="auto"/>
        <w:jc w:val="center"/>
        <w:rPr>
          <w:rFonts w:ascii="Trebuchet MS" w:eastAsia="Times New Roman" w:hAnsi="Trebuchet MS" w:cs="Times New Roman"/>
          <w:snapToGrid w:val="0"/>
          <w:sz w:val="8"/>
          <w:szCs w:val="20"/>
        </w:rPr>
      </w:pPr>
    </w:p>
    <w:p w14:paraId="1F743E4B" w14:textId="77777777" w:rsidR="005C1F58" w:rsidRPr="00D64CBE" w:rsidRDefault="005C1F58" w:rsidP="005C1F58">
      <w:pPr>
        <w:spacing w:after="0" w:line="240" w:lineRule="auto"/>
        <w:jc w:val="center"/>
        <w:rPr>
          <w:rFonts w:ascii="Trebuchet MS" w:eastAsia="Times New Roman" w:hAnsi="Trebuchet MS" w:cs="Times New Roman"/>
          <w:b/>
          <w:sz w:val="24"/>
          <w:szCs w:val="24"/>
        </w:rPr>
      </w:pPr>
      <w:r w:rsidRPr="00D64CBE">
        <w:rPr>
          <w:rFonts w:ascii="Trebuchet MS" w:eastAsia="Times New Roman" w:hAnsi="Trebuchet MS" w:cs="Times New Roman"/>
          <w:b/>
          <w:sz w:val="24"/>
          <w:szCs w:val="24"/>
        </w:rPr>
        <w:t>VESTRA Resources, Inc.</w:t>
      </w:r>
    </w:p>
    <w:p w14:paraId="4986735A" w14:textId="77777777" w:rsidR="005C1F58" w:rsidRPr="00D64CBE" w:rsidRDefault="005C1F58" w:rsidP="005C1F58">
      <w:pPr>
        <w:spacing w:after="0" w:line="240" w:lineRule="auto"/>
        <w:jc w:val="center"/>
        <w:rPr>
          <w:rFonts w:ascii="Trebuchet MS" w:eastAsia="Times New Roman" w:hAnsi="Trebuchet MS" w:cs="Times New Roman"/>
          <w:sz w:val="24"/>
          <w:szCs w:val="24"/>
        </w:rPr>
      </w:pPr>
      <w:r w:rsidRPr="00D64CBE">
        <w:rPr>
          <w:rFonts w:ascii="Trebuchet MS" w:eastAsia="Times New Roman" w:hAnsi="Trebuchet MS" w:cs="Times New Roman"/>
          <w:sz w:val="24"/>
          <w:szCs w:val="24"/>
        </w:rPr>
        <w:t>5300 Aviation Drive</w:t>
      </w:r>
    </w:p>
    <w:p w14:paraId="46040EB3" w14:textId="77777777" w:rsidR="005C1F58" w:rsidRPr="00D64CBE" w:rsidRDefault="005C1F58" w:rsidP="005C1F58">
      <w:pPr>
        <w:tabs>
          <w:tab w:val="right" w:pos="9000"/>
        </w:tabs>
        <w:spacing w:after="0" w:line="240" w:lineRule="auto"/>
        <w:jc w:val="center"/>
        <w:rPr>
          <w:rFonts w:ascii="Trebuchet MS" w:eastAsia="Times New Roman" w:hAnsi="Trebuchet MS" w:cs="Times New Roman"/>
          <w:sz w:val="24"/>
          <w:szCs w:val="24"/>
        </w:rPr>
      </w:pPr>
      <w:r w:rsidRPr="00D64CBE">
        <w:rPr>
          <w:rFonts w:ascii="Trebuchet MS" w:eastAsia="Times New Roman" w:hAnsi="Trebuchet MS" w:cs="Times New Roman"/>
          <w:sz w:val="24"/>
          <w:szCs w:val="24"/>
        </w:rPr>
        <w:t xml:space="preserve">Redding, </w:t>
      </w:r>
      <w:smartTag w:uri="urn:schemas-microsoft-com:office:smarttags" w:element="State">
        <w:r w:rsidRPr="00D64CBE">
          <w:rPr>
            <w:rFonts w:ascii="Trebuchet MS" w:eastAsia="Times New Roman" w:hAnsi="Trebuchet MS" w:cs="Times New Roman"/>
            <w:sz w:val="24"/>
            <w:szCs w:val="24"/>
          </w:rPr>
          <w:t>California</w:t>
        </w:r>
      </w:smartTag>
      <w:r w:rsidRPr="00D64CBE">
        <w:rPr>
          <w:rFonts w:ascii="Trebuchet MS" w:eastAsia="Times New Roman" w:hAnsi="Trebuchet MS" w:cs="Times New Roman"/>
          <w:sz w:val="24"/>
          <w:szCs w:val="24"/>
        </w:rPr>
        <w:t xml:space="preserve"> </w:t>
      </w:r>
      <w:smartTag w:uri="urn:schemas-microsoft-com:office:smarttags" w:element="PostalCode">
        <w:r w:rsidRPr="00D64CBE">
          <w:rPr>
            <w:rFonts w:ascii="Trebuchet MS" w:eastAsia="Times New Roman" w:hAnsi="Trebuchet MS" w:cs="Times New Roman"/>
            <w:sz w:val="24"/>
            <w:szCs w:val="24"/>
          </w:rPr>
          <w:t>96002</w:t>
        </w:r>
      </w:smartTag>
    </w:p>
    <w:p w14:paraId="24B4BC0D" w14:textId="77777777" w:rsidR="005C1F58" w:rsidRPr="00D64CB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449EFC17" w14:textId="507491E1" w:rsid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230D5788" w14:textId="77777777" w:rsidR="004C3C6E" w:rsidRPr="00D64CBE" w:rsidRDefault="004C3C6E"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2239CF21" w14:textId="3BF49633" w:rsid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1ECBF77D" w14:textId="541AB54F" w:rsid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1FAA7583" w14:textId="0C8043CF" w:rsidR="004C3C6E" w:rsidRPr="00D64CBE" w:rsidRDefault="004C3C6E"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r>
        <w:rPr>
          <w:rFonts w:ascii="Trebuchet MS" w:eastAsia="Times New Roman" w:hAnsi="Trebuchet MS" w:cs="Times New Roman"/>
          <w:b/>
          <w:bCs/>
          <w:sz w:val="24"/>
          <w:szCs w:val="24"/>
        </w:rPr>
        <w:t>72448</w:t>
      </w:r>
    </w:p>
    <w:p w14:paraId="11E2295D" w14:textId="77777777" w:rsidR="005C1F58" w:rsidRPr="00D64CB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2C599C0B" w14:textId="51E3BA5F" w:rsidR="005C1F58"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2871B0AB" w14:textId="77777777" w:rsidR="004C3C6E" w:rsidRPr="004C3C6E" w:rsidRDefault="004C3C6E"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04C421E0" w14:textId="77777777" w:rsidR="005C1F58" w:rsidRPr="00D64CB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7354339D" w14:textId="77777777" w:rsidR="005C1F58" w:rsidRPr="00D64CBE" w:rsidRDefault="005C1F58" w:rsidP="005C1F58">
      <w:pPr>
        <w:widowControl w:val="0"/>
        <w:autoSpaceDE w:val="0"/>
        <w:autoSpaceDN w:val="0"/>
        <w:adjustRightInd w:val="0"/>
        <w:spacing w:after="0" w:line="240" w:lineRule="auto"/>
        <w:jc w:val="center"/>
        <w:rPr>
          <w:rFonts w:ascii="Trebuchet MS" w:eastAsia="Times New Roman" w:hAnsi="Trebuchet MS" w:cs="Times New Roman"/>
          <w:b/>
          <w:bCs/>
          <w:sz w:val="24"/>
          <w:szCs w:val="24"/>
        </w:rPr>
      </w:pPr>
    </w:p>
    <w:p w14:paraId="004CF271" w14:textId="176E4E92" w:rsidR="005C1F58" w:rsidRPr="005C1F58" w:rsidRDefault="00EC01F7" w:rsidP="005C1F58">
      <w:pPr>
        <w:widowControl w:val="0"/>
        <w:autoSpaceDE w:val="0"/>
        <w:autoSpaceDN w:val="0"/>
        <w:adjustRightInd w:val="0"/>
        <w:spacing w:after="0" w:line="240" w:lineRule="auto"/>
        <w:jc w:val="center"/>
        <w:rPr>
          <w:rFonts w:ascii="Trebuchet MS" w:eastAsia="Times New Roman" w:hAnsi="Trebuchet MS" w:cs="Times New Roman"/>
          <w:b/>
          <w:bCs/>
          <w:sz w:val="24"/>
        </w:rPr>
      </w:pPr>
      <w:r>
        <w:rPr>
          <w:rFonts w:ascii="Trebuchet MS" w:eastAsia="Times New Roman" w:hAnsi="Trebuchet MS" w:cs="Times New Roman"/>
          <w:b/>
          <w:bCs/>
          <w:sz w:val="24"/>
        </w:rPr>
        <w:t>FEBRUARY 2025</w:t>
      </w:r>
    </w:p>
    <w:p w14:paraId="22FD9BD0" w14:textId="77777777" w:rsidR="005C1F58" w:rsidRPr="005C1F58" w:rsidRDefault="005C1F58" w:rsidP="005C1F58">
      <w:pPr>
        <w:widowControl w:val="0"/>
        <w:autoSpaceDE w:val="0"/>
        <w:autoSpaceDN w:val="0"/>
        <w:adjustRightInd w:val="0"/>
        <w:spacing w:after="0" w:line="240" w:lineRule="auto"/>
        <w:rPr>
          <w:rFonts w:ascii="Trebuchet MS" w:eastAsia="Times New Roman" w:hAnsi="Trebuchet MS" w:cs="Times New Roman"/>
          <w:b/>
          <w:bCs/>
          <w:sz w:val="32"/>
          <w:highlight w:val="yellow"/>
        </w:rPr>
        <w:sectPr w:rsidR="005C1F58" w:rsidRPr="005C1F58" w:rsidSect="00A91AC7">
          <w:pgSz w:w="12240" w:h="15840" w:code="1"/>
          <w:pgMar w:top="1440" w:right="1440" w:bottom="1440" w:left="1800" w:header="720" w:footer="720" w:gutter="0"/>
          <w:cols w:space="720"/>
          <w:docGrid w:linePitch="360"/>
        </w:sectPr>
      </w:pPr>
    </w:p>
    <w:p w14:paraId="764F4E55" w14:textId="77777777" w:rsidR="005C1F58" w:rsidRPr="00EC01F7" w:rsidRDefault="005C1F58" w:rsidP="005C1F58">
      <w:pPr>
        <w:widowControl w:val="0"/>
        <w:autoSpaceDE w:val="0"/>
        <w:autoSpaceDN w:val="0"/>
        <w:adjustRightInd w:val="0"/>
        <w:spacing w:after="0" w:line="240" w:lineRule="auto"/>
        <w:rPr>
          <w:rFonts w:ascii="Trebuchet MS" w:eastAsia="Times New Roman" w:hAnsi="Trebuchet MS" w:cs="Times New Roman"/>
          <w:b/>
          <w:bCs/>
          <w:sz w:val="28"/>
          <w:szCs w:val="24"/>
        </w:rPr>
      </w:pPr>
      <w:r w:rsidRPr="00EC01F7">
        <w:rPr>
          <w:rFonts w:ascii="Trebuchet MS" w:eastAsia="Times New Roman" w:hAnsi="Trebuchet MS" w:cs="Times New Roman"/>
          <w:b/>
          <w:bCs/>
          <w:sz w:val="28"/>
          <w:szCs w:val="24"/>
        </w:rPr>
        <w:lastRenderedPageBreak/>
        <w:t>TABLE OF CONTENTS</w:t>
      </w:r>
    </w:p>
    <w:p w14:paraId="5B7CFDF3" w14:textId="77777777" w:rsidR="005C1F58" w:rsidRPr="00EC01F7"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652742D8" w14:textId="77777777" w:rsidR="005C1F58" w:rsidRPr="00EC01F7"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r w:rsidRPr="00EC01F7">
        <w:rPr>
          <w:rFonts w:ascii="Trebuchet MS" w:eastAsia="Times New Roman" w:hAnsi="Trebuchet MS" w:cs="Times New Roman"/>
          <w:b/>
          <w:bCs/>
          <w:sz w:val="24"/>
          <w:szCs w:val="24"/>
        </w:rPr>
        <w:t>SECTION</w:t>
      </w:r>
    </w:p>
    <w:p w14:paraId="2E3C4411" w14:textId="77777777" w:rsidR="005C1F58" w:rsidRPr="00203653"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590C13B8" w14:textId="7E07D9A1" w:rsidR="005C1F58" w:rsidRPr="00203653" w:rsidRDefault="005C1F58" w:rsidP="005C1F58">
      <w:pPr>
        <w:widowControl w:val="0"/>
        <w:tabs>
          <w:tab w:val="left" w:pos="72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203653">
        <w:rPr>
          <w:rFonts w:ascii="Trebuchet MS" w:eastAsia="Times New Roman" w:hAnsi="Trebuchet MS" w:cs="Times New Roman"/>
          <w:bCs/>
          <w:sz w:val="24"/>
          <w:szCs w:val="24"/>
        </w:rPr>
        <w:t>1.0</w:t>
      </w:r>
      <w:r w:rsidRPr="00203653">
        <w:rPr>
          <w:rFonts w:ascii="Trebuchet MS" w:eastAsia="Times New Roman" w:hAnsi="Trebuchet MS" w:cs="Times New Roman"/>
          <w:bCs/>
          <w:sz w:val="24"/>
          <w:szCs w:val="24"/>
        </w:rPr>
        <w:tab/>
      </w:r>
      <w:r w:rsidR="00AF6229">
        <w:rPr>
          <w:rFonts w:ascii="Trebuchet MS" w:eastAsia="Times New Roman" w:hAnsi="Trebuchet MS" w:cs="Times New Roman"/>
          <w:bCs/>
          <w:sz w:val="24"/>
          <w:szCs w:val="24"/>
        </w:rPr>
        <w:t>INTRODUCTION</w:t>
      </w:r>
      <w:r w:rsidRPr="00203653">
        <w:rPr>
          <w:rFonts w:ascii="Garamond" w:eastAsia="Times New Roman" w:hAnsi="Garamond" w:cs="Times New Roman"/>
          <w:bCs/>
          <w:sz w:val="24"/>
          <w:szCs w:val="24"/>
        </w:rPr>
        <w:tab/>
        <w:t>1</w:t>
      </w:r>
    </w:p>
    <w:p w14:paraId="3F5D67FD" w14:textId="77777777" w:rsidR="005C1F58" w:rsidRPr="00203653" w:rsidRDefault="005C1F58" w:rsidP="005C1F58">
      <w:pPr>
        <w:widowControl w:val="0"/>
        <w:tabs>
          <w:tab w:val="left" w:pos="720"/>
          <w:tab w:val="right" w:leader="dot" w:pos="9000"/>
        </w:tabs>
        <w:autoSpaceDE w:val="0"/>
        <w:autoSpaceDN w:val="0"/>
        <w:adjustRightInd w:val="0"/>
        <w:spacing w:after="0" w:line="240" w:lineRule="auto"/>
        <w:rPr>
          <w:rFonts w:ascii="Garamond" w:eastAsia="Times New Roman" w:hAnsi="Garamond" w:cs="Times New Roman"/>
          <w:bCs/>
          <w:sz w:val="24"/>
          <w:szCs w:val="24"/>
        </w:rPr>
      </w:pPr>
    </w:p>
    <w:p w14:paraId="7D6B2F32" w14:textId="20272009" w:rsidR="005C1F58" w:rsidRPr="00203653" w:rsidRDefault="005C1F58" w:rsidP="005C1F58">
      <w:pPr>
        <w:widowControl w:val="0"/>
        <w:tabs>
          <w:tab w:val="left" w:pos="72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203653">
        <w:rPr>
          <w:rFonts w:ascii="Trebuchet MS" w:eastAsia="Times New Roman" w:hAnsi="Trebuchet MS" w:cs="Times New Roman"/>
          <w:bCs/>
          <w:sz w:val="24"/>
          <w:szCs w:val="24"/>
        </w:rPr>
        <w:t>2.0</w:t>
      </w:r>
      <w:r w:rsidRPr="00203653">
        <w:rPr>
          <w:rFonts w:ascii="Trebuchet MS" w:eastAsia="Times New Roman" w:hAnsi="Trebuchet MS" w:cs="Times New Roman"/>
          <w:bCs/>
          <w:sz w:val="24"/>
          <w:szCs w:val="24"/>
        </w:rPr>
        <w:tab/>
        <w:t>PROJECT DESCRIPTION</w:t>
      </w:r>
      <w:r w:rsidRPr="00203653">
        <w:rPr>
          <w:rFonts w:ascii="Garamond" w:eastAsia="Times New Roman" w:hAnsi="Garamond" w:cs="Times New Roman"/>
          <w:bCs/>
          <w:sz w:val="24"/>
          <w:szCs w:val="24"/>
        </w:rPr>
        <w:tab/>
      </w:r>
      <w:r w:rsidR="00AF6229">
        <w:rPr>
          <w:rFonts w:ascii="Garamond" w:eastAsia="Times New Roman" w:hAnsi="Garamond" w:cs="Times New Roman"/>
          <w:bCs/>
          <w:sz w:val="24"/>
          <w:szCs w:val="24"/>
        </w:rPr>
        <w:t>5</w:t>
      </w:r>
    </w:p>
    <w:p w14:paraId="13FE8CA6" w14:textId="0638CF01" w:rsidR="005C1F58" w:rsidRPr="00203653"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203653">
        <w:rPr>
          <w:rFonts w:ascii="Garamond" w:eastAsia="Times New Roman" w:hAnsi="Garamond" w:cs="Times New Roman"/>
          <w:bCs/>
          <w:sz w:val="24"/>
          <w:szCs w:val="24"/>
        </w:rPr>
        <w:tab/>
      </w:r>
      <w:r w:rsidRPr="00203653">
        <w:rPr>
          <w:rFonts w:ascii="Trebuchet MS" w:eastAsia="Times New Roman" w:hAnsi="Trebuchet MS" w:cs="Times New Roman"/>
          <w:bCs/>
          <w:sz w:val="24"/>
          <w:szCs w:val="24"/>
        </w:rPr>
        <w:t>2.1</w:t>
      </w:r>
      <w:r w:rsidRPr="00203653">
        <w:rPr>
          <w:rFonts w:ascii="Trebuchet MS" w:eastAsia="Times New Roman" w:hAnsi="Trebuchet MS" w:cs="Times New Roman"/>
          <w:bCs/>
          <w:sz w:val="24"/>
          <w:szCs w:val="24"/>
        </w:rPr>
        <w:tab/>
      </w:r>
      <w:r w:rsidR="00203653" w:rsidRPr="00203653">
        <w:rPr>
          <w:rFonts w:ascii="Trebuchet MS" w:eastAsia="Times New Roman" w:hAnsi="Trebuchet MS" w:cs="Times New Roman"/>
          <w:bCs/>
          <w:sz w:val="24"/>
          <w:szCs w:val="24"/>
        </w:rPr>
        <w:t>Project Background</w:t>
      </w:r>
      <w:r w:rsidRPr="00203653">
        <w:rPr>
          <w:rFonts w:ascii="Garamond" w:eastAsia="Times New Roman" w:hAnsi="Garamond" w:cs="Times New Roman"/>
          <w:bCs/>
          <w:sz w:val="24"/>
          <w:szCs w:val="24"/>
        </w:rPr>
        <w:tab/>
      </w:r>
      <w:r w:rsidR="00AF6229">
        <w:rPr>
          <w:rFonts w:ascii="Garamond" w:eastAsia="Times New Roman" w:hAnsi="Garamond" w:cs="Times New Roman"/>
          <w:bCs/>
          <w:sz w:val="24"/>
          <w:szCs w:val="24"/>
        </w:rPr>
        <w:t>5</w:t>
      </w:r>
    </w:p>
    <w:p w14:paraId="2D8319EC" w14:textId="53E71533" w:rsidR="005C1F58" w:rsidRPr="00AE5946" w:rsidRDefault="005C1F58" w:rsidP="00203653">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203653">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2.2</w:t>
      </w:r>
      <w:r w:rsidRPr="00AE5946">
        <w:rPr>
          <w:rFonts w:ascii="Trebuchet MS" w:eastAsia="Times New Roman" w:hAnsi="Trebuchet MS" w:cs="Times New Roman"/>
          <w:bCs/>
          <w:sz w:val="24"/>
          <w:szCs w:val="24"/>
        </w:rPr>
        <w:tab/>
      </w:r>
      <w:r w:rsidR="00AF6229">
        <w:rPr>
          <w:rFonts w:ascii="Trebuchet MS" w:eastAsia="Times New Roman" w:hAnsi="Trebuchet MS" w:cs="Times New Roman"/>
          <w:bCs/>
          <w:sz w:val="24"/>
          <w:szCs w:val="24"/>
        </w:rPr>
        <w:t xml:space="preserve">Existing Operations and </w:t>
      </w:r>
      <w:r w:rsidR="00203653" w:rsidRPr="00AE5946">
        <w:rPr>
          <w:rFonts w:ascii="Trebuchet MS" w:eastAsia="Times New Roman" w:hAnsi="Trebuchet MS" w:cs="Times New Roman"/>
          <w:bCs/>
          <w:sz w:val="24"/>
          <w:szCs w:val="24"/>
        </w:rPr>
        <w:t>Proposed Amendments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6</w:t>
      </w:r>
    </w:p>
    <w:p w14:paraId="198650B2" w14:textId="77777777"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p>
    <w:p w14:paraId="5884E15B" w14:textId="258CA427" w:rsidR="005C1F58" w:rsidRPr="00AE5946" w:rsidRDefault="00203653"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3</w:t>
      </w:r>
      <w:r w:rsidR="005C1F58" w:rsidRPr="00AE5946">
        <w:rPr>
          <w:rFonts w:ascii="Trebuchet MS" w:eastAsia="Times New Roman" w:hAnsi="Trebuchet MS" w:cs="Times New Roman"/>
          <w:bCs/>
          <w:sz w:val="24"/>
          <w:szCs w:val="24"/>
        </w:rPr>
        <w:t>.0</w:t>
      </w:r>
      <w:r w:rsidR="005C1F58" w:rsidRPr="00AE5946">
        <w:rPr>
          <w:rFonts w:ascii="Trebuchet MS" w:eastAsia="Times New Roman" w:hAnsi="Trebuchet MS" w:cs="Times New Roman"/>
          <w:bCs/>
          <w:sz w:val="24"/>
          <w:szCs w:val="24"/>
        </w:rPr>
        <w:tab/>
        <w:t>ENVIRONMENTAL CHECKLIST</w:t>
      </w:r>
      <w:r w:rsidR="005C1F58"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8</w:t>
      </w:r>
    </w:p>
    <w:p w14:paraId="7CC63639" w14:textId="6303F51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I.</w:t>
      </w:r>
      <w:r w:rsidRPr="00AE5946">
        <w:rPr>
          <w:rFonts w:ascii="Trebuchet MS" w:eastAsia="Times New Roman" w:hAnsi="Trebuchet MS" w:cs="Times New Roman"/>
          <w:bCs/>
          <w:sz w:val="24"/>
          <w:szCs w:val="24"/>
        </w:rPr>
        <w:tab/>
        <w:t>Aesthetics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8</w:t>
      </w:r>
    </w:p>
    <w:p w14:paraId="5B1B2490" w14:textId="29172C0E"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II.</w:t>
      </w:r>
      <w:r w:rsidRPr="00AE5946">
        <w:rPr>
          <w:rFonts w:ascii="Trebuchet MS" w:eastAsia="Times New Roman" w:hAnsi="Trebuchet MS" w:cs="Times New Roman"/>
          <w:bCs/>
          <w:sz w:val="24"/>
          <w:szCs w:val="24"/>
        </w:rPr>
        <w:tab/>
        <w:t>Agriculture and Forest Resources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9</w:t>
      </w:r>
    </w:p>
    <w:p w14:paraId="3B568BE5" w14:textId="58F8BA2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III.</w:t>
      </w:r>
      <w:r w:rsidRPr="00AE5946">
        <w:rPr>
          <w:rFonts w:ascii="Trebuchet MS" w:eastAsia="Times New Roman" w:hAnsi="Trebuchet MS" w:cs="Times New Roman"/>
          <w:bCs/>
          <w:sz w:val="24"/>
          <w:szCs w:val="24"/>
        </w:rPr>
        <w:tab/>
        <w:t>Air Quality</w:t>
      </w:r>
      <w:r w:rsidRPr="00AE5946">
        <w:rPr>
          <w:rFonts w:ascii="Garamond" w:eastAsia="Times New Roman" w:hAnsi="Garamond" w:cs="Times New Roman"/>
          <w:bCs/>
          <w:sz w:val="24"/>
          <w:szCs w:val="24"/>
        </w:rPr>
        <w:tab/>
        <w:t>1</w:t>
      </w:r>
      <w:r w:rsidR="00AF6229">
        <w:rPr>
          <w:rFonts w:ascii="Garamond" w:eastAsia="Times New Roman" w:hAnsi="Garamond" w:cs="Times New Roman"/>
          <w:bCs/>
          <w:sz w:val="24"/>
          <w:szCs w:val="24"/>
        </w:rPr>
        <w:t>0</w:t>
      </w:r>
    </w:p>
    <w:p w14:paraId="02419308" w14:textId="4CB2C11E"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IV.</w:t>
      </w:r>
      <w:r w:rsidRPr="00AE5946">
        <w:rPr>
          <w:rFonts w:ascii="Trebuchet MS" w:eastAsia="Times New Roman" w:hAnsi="Trebuchet MS" w:cs="Times New Roman"/>
          <w:bCs/>
          <w:sz w:val="24"/>
          <w:szCs w:val="24"/>
        </w:rPr>
        <w:tab/>
        <w:t>Biological Resources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12</w:t>
      </w:r>
    </w:p>
    <w:p w14:paraId="28B24E48" w14:textId="020A324C"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V.</w:t>
      </w:r>
      <w:r w:rsidRPr="00AE5946">
        <w:rPr>
          <w:rFonts w:ascii="Trebuchet MS" w:eastAsia="Times New Roman" w:hAnsi="Trebuchet MS" w:cs="Times New Roman"/>
          <w:bCs/>
          <w:sz w:val="24"/>
          <w:szCs w:val="24"/>
        </w:rPr>
        <w:tab/>
        <w:t>Cultural Resources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24</w:t>
      </w:r>
    </w:p>
    <w:p w14:paraId="5B71F8B9" w14:textId="532A9117"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VI.</w:t>
      </w:r>
      <w:r w:rsidRPr="00AE5946">
        <w:rPr>
          <w:rFonts w:ascii="Trebuchet MS" w:eastAsia="Times New Roman" w:hAnsi="Trebuchet MS" w:cs="Times New Roman"/>
          <w:bCs/>
          <w:sz w:val="24"/>
          <w:szCs w:val="24"/>
        </w:rPr>
        <w:tab/>
        <w:t>Energy</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25</w:t>
      </w:r>
    </w:p>
    <w:p w14:paraId="3E5FB683" w14:textId="3FE3DE0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VII.</w:t>
      </w:r>
      <w:r w:rsidRPr="00AE5946">
        <w:rPr>
          <w:rFonts w:ascii="Trebuchet MS" w:eastAsia="Times New Roman" w:hAnsi="Trebuchet MS" w:cs="Times New Roman"/>
          <w:bCs/>
          <w:sz w:val="24"/>
          <w:szCs w:val="24"/>
        </w:rPr>
        <w:tab/>
        <w:t>Geology and Soils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26</w:t>
      </w:r>
    </w:p>
    <w:p w14:paraId="78E9893E" w14:textId="7307D504"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VIII.</w:t>
      </w:r>
      <w:r w:rsidRPr="00AE5946">
        <w:rPr>
          <w:rFonts w:ascii="Trebuchet MS" w:eastAsia="Times New Roman" w:hAnsi="Trebuchet MS" w:cs="Times New Roman"/>
          <w:bCs/>
          <w:sz w:val="24"/>
          <w:szCs w:val="24"/>
        </w:rPr>
        <w:tab/>
        <w:t>Greenhouse Gas Emissions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29</w:t>
      </w:r>
    </w:p>
    <w:p w14:paraId="3242FE91" w14:textId="2A80783D"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IX.</w:t>
      </w:r>
      <w:r w:rsidRPr="00AE5946">
        <w:rPr>
          <w:rFonts w:ascii="Trebuchet MS" w:eastAsia="Times New Roman" w:hAnsi="Trebuchet MS" w:cs="Times New Roman"/>
          <w:bCs/>
          <w:sz w:val="24"/>
          <w:szCs w:val="24"/>
        </w:rPr>
        <w:tab/>
        <w:t>Hazards and Hazardous Materials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29</w:t>
      </w:r>
    </w:p>
    <w:p w14:paraId="4F2CE202" w14:textId="18F611CD"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X.</w:t>
      </w:r>
      <w:r w:rsidRPr="00AE5946">
        <w:rPr>
          <w:rFonts w:ascii="Trebuchet MS" w:eastAsia="Times New Roman" w:hAnsi="Trebuchet MS" w:cs="Times New Roman"/>
          <w:bCs/>
          <w:sz w:val="24"/>
          <w:szCs w:val="24"/>
        </w:rPr>
        <w:tab/>
        <w:t>Hydrology</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32</w:t>
      </w:r>
    </w:p>
    <w:p w14:paraId="07E73EB2" w14:textId="5B5D3233"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XI.</w:t>
      </w:r>
      <w:r w:rsidRPr="00AE5946">
        <w:rPr>
          <w:rFonts w:ascii="Trebuchet MS" w:eastAsia="Times New Roman" w:hAnsi="Trebuchet MS" w:cs="Times New Roman"/>
          <w:bCs/>
          <w:sz w:val="24"/>
          <w:szCs w:val="24"/>
        </w:rPr>
        <w:tab/>
        <w:t>Land Use and Planning</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34</w:t>
      </w:r>
    </w:p>
    <w:p w14:paraId="4D5CEF95" w14:textId="61129D84"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XII.</w:t>
      </w:r>
      <w:r w:rsidRPr="00AE5946">
        <w:rPr>
          <w:rFonts w:ascii="Trebuchet MS" w:eastAsia="Times New Roman" w:hAnsi="Trebuchet MS" w:cs="Times New Roman"/>
          <w:bCs/>
          <w:sz w:val="24"/>
          <w:szCs w:val="24"/>
        </w:rPr>
        <w:tab/>
        <w:t>Mineral Resources</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3</w:t>
      </w:r>
      <w:r w:rsidR="00B25B46">
        <w:rPr>
          <w:rFonts w:ascii="Garamond" w:eastAsia="Times New Roman" w:hAnsi="Garamond" w:cs="Times New Roman"/>
          <w:bCs/>
          <w:sz w:val="24"/>
          <w:szCs w:val="24"/>
        </w:rPr>
        <w:t>4</w:t>
      </w:r>
    </w:p>
    <w:p w14:paraId="015FF476" w14:textId="3A865234"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XIII.</w:t>
      </w:r>
      <w:r w:rsidRPr="00AE5946">
        <w:rPr>
          <w:rFonts w:ascii="Trebuchet MS" w:eastAsia="Times New Roman" w:hAnsi="Trebuchet MS" w:cs="Times New Roman"/>
          <w:bCs/>
          <w:sz w:val="24"/>
          <w:szCs w:val="24"/>
        </w:rPr>
        <w:tab/>
        <w:t>Noise</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35</w:t>
      </w:r>
    </w:p>
    <w:p w14:paraId="5931F15D" w14:textId="3DEB5FD8"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XIV.</w:t>
      </w:r>
      <w:r w:rsidRPr="00AE5946">
        <w:rPr>
          <w:rFonts w:ascii="Trebuchet MS" w:eastAsia="Times New Roman" w:hAnsi="Trebuchet MS" w:cs="Times New Roman"/>
          <w:bCs/>
          <w:sz w:val="24"/>
          <w:szCs w:val="24"/>
        </w:rPr>
        <w:tab/>
        <w:t>Population and Housing</w:t>
      </w:r>
      <w:r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3</w:t>
      </w:r>
      <w:r w:rsidR="00211ED9">
        <w:rPr>
          <w:rFonts w:ascii="Garamond" w:eastAsia="Times New Roman" w:hAnsi="Garamond" w:cs="Times New Roman"/>
          <w:bCs/>
          <w:sz w:val="24"/>
          <w:szCs w:val="24"/>
        </w:rPr>
        <w:t>8</w:t>
      </w:r>
    </w:p>
    <w:p w14:paraId="6C0553DA" w14:textId="4692858B"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XV.</w:t>
      </w:r>
      <w:r w:rsidRPr="00AE5946">
        <w:rPr>
          <w:rFonts w:ascii="Trebuchet MS" w:eastAsia="Times New Roman" w:hAnsi="Trebuchet MS" w:cs="Times New Roman"/>
          <w:bCs/>
          <w:sz w:val="24"/>
          <w:szCs w:val="24"/>
        </w:rPr>
        <w:tab/>
        <w:t>Public Services</w:t>
      </w:r>
      <w:r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39</w:t>
      </w:r>
    </w:p>
    <w:p w14:paraId="236EBA0C" w14:textId="36B7962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XVI.</w:t>
      </w:r>
      <w:r w:rsidRPr="00AE5946">
        <w:rPr>
          <w:rFonts w:ascii="Trebuchet MS" w:eastAsia="Times New Roman" w:hAnsi="Trebuchet MS" w:cs="Times New Roman"/>
          <w:bCs/>
          <w:sz w:val="24"/>
          <w:szCs w:val="24"/>
        </w:rPr>
        <w:tab/>
        <w:t>Recreation</w:t>
      </w:r>
      <w:r w:rsidRPr="00AE5946">
        <w:rPr>
          <w:rFonts w:ascii="Garamond" w:eastAsia="Times New Roman" w:hAnsi="Garamond" w:cs="Times New Roman"/>
          <w:bCs/>
          <w:sz w:val="24"/>
          <w:szCs w:val="24"/>
        </w:rPr>
        <w:tab/>
      </w:r>
      <w:r w:rsidR="00211ED9">
        <w:rPr>
          <w:rFonts w:ascii="Garamond" w:eastAsia="Times New Roman" w:hAnsi="Garamond" w:cs="Times New Roman"/>
          <w:bCs/>
          <w:sz w:val="24"/>
          <w:szCs w:val="24"/>
        </w:rPr>
        <w:t>39</w:t>
      </w:r>
    </w:p>
    <w:p w14:paraId="69E42EE8" w14:textId="274DB7DD"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XVII.</w:t>
      </w:r>
      <w:r w:rsidRPr="00AE5946">
        <w:rPr>
          <w:rFonts w:ascii="Trebuchet MS" w:eastAsia="Times New Roman" w:hAnsi="Trebuchet MS" w:cs="Times New Roman"/>
          <w:bCs/>
          <w:sz w:val="24"/>
          <w:szCs w:val="24"/>
        </w:rPr>
        <w:tab/>
        <w:t>Transportation</w:t>
      </w:r>
      <w:r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40</w:t>
      </w:r>
    </w:p>
    <w:p w14:paraId="71E85E3C" w14:textId="74E90BF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XVIII.</w:t>
      </w:r>
      <w:r w:rsidRPr="00AE5946">
        <w:rPr>
          <w:rFonts w:ascii="Trebuchet MS" w:eastAsia="Times New Roman" w:hAnsi="Trebuchet MS" w:cs="Times New Roman"/>
          <w:bCs/>
          <w:sz w:val="24"/>
          <w:szCs w:val="24"/>
        </w:rPr>
        <w:tab/>
        <w:t>Tribal Cultural Resources</w:t>
      </w:r>
      <w:r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4</w:t>
      </w:r>
      <w:r w:rsidR="00211ED9">
        <w:rPr>
          <w:rFonts w:ascii="Garamond" w:eastAsia="Times New Roman" w:hAnsi="Garamond" w:cs="Times New Roman"/>
          <w:bCs/>
          <w:sz w:val="24"/>
          <w:szCs w:val="24"/>
        </w:rPr>
        <w:t>1</w:t>
      </w:r>
    </w:p>
    <w:p w14:paraId="7A740979" w14:textId="6ABC197A"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ab/>
        <w:t>XIX.</w:t>
      </w:r>
      <w:r w:rsidRPr="00AE5946">
        <w:rPr>
          <w:rFonts w:ascii="Trebuchet MS" w:eastAsia="Times New Roman" w:hAnsi="Trebuchet MS" w:cs="Times New Roman"/>
          <w:bCs/>
          <w:sz w:val="24"/>
          <w:szCs w:val="24"/>
        </w:rPr>
        <w:tab/>
        <w:t>Utilities and Service Systems</w:t>
      </w:r>
      <w:r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4</w:t>
      </w:r>
      <w:r w:rsidR="00B25B46">
        <w:rPr>
          <w:rFonts w:ascii="Garamond" w:eastAsia="Times New Roman" w:hAnsi="Garamond" w:cs="Times New Roman"/>
          <w:bCs/>
          <w:sz w:val="24"/>
          <w:szCs w:val="24"/>
        </w:rPr>
        <w:t>2</w:t>
      </w:r>
    </w:p>
    <w:p w14:paraId="509C5387" w14:textId="27566EB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XX.</w:t>
      </w:r>
      <w:r w:rsidRPr="00AE5946">
        <w:rPr>
          <w:rFonts w:ascii="Trebuchet MS" w:eastAsia="Times New Roman" w:hAnsi="Trebuchet MS" w:cs="Times New Roman"/>
          <w:bCs/>
          <w:sz w:val="24"/>
          <w:szCs w:val="24"/>
        </w:rPr>
        <w:tab/>
        <w:t>Wildfire</w:t>
      </w:r>
      <w:r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4</w:t>
      </w:r>
      <w:r w:rsidRPr="00AE5946">
        <w:rPr>
          <w:rFonts w:ascii="Garamond" w:eastAsia="Times New Roman" w:hAnsi="Garamond" w:cs="Times New Roman"/>
          <w:bCs/>
          <w:sz w:val="24"/>
          <w:szCs w:val="24"/>
        </w:rPr>
        <w:t>4</w:t>
      </w:r>
    </w:p>
    <w:p w14:paraId="183D4387" w14:textId="4EFB5CD0"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Garamond" w:eastAsia="Times New Roman" w:hAnsi="Garamond" w:cs="Times New Roman"/>
          <w:bCs/>
          <w:sz w:val="24"/>
          <w:szCs w:val="24"/>
        </w:rPr>
        <w:tab/>
      </w:r>
      <w:r w:rsidRPr="00AE5946">
        <w:rPr>
          <w:rFonts w:ascii="Trebuchet MS" w:eastAsia="Times New Roman" w:hAnsi="Trebuchet MS" w:cs="Times New Roman"/>
          <w:bCs/>
          <w:sz w:val="24"/>
          <w:szCs w:val="24"/>
        </w:rPr>
        <w:t>XXI.</w:t>
      </w:r>
      <w:r w:rsidRPr="00AE5946">
        <w:rPr>
          <w:rFonts w:ascii="Trebuchet MS" w:eastAsia="Times New Roman" w:hAnsi="Trebuchet MS" w:cs="Times New Roman"/>
          <w:bCs/>
          <w:sz w:val="24"/>
          <w:szCs w:val="24"/>
        </w:rPr>
        <w:tab/>
        <w:t>Mandatory Findings of Significance</w:t>
      </w:r>
      <w:r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4</w:t>
      </w:r>
      <w:r w:rsidR="00211ED9">
        <w:rPr>
          <w:rFonts w:ascii="Garamond" w:eastAsia="Times New Roman" w:hAnsi="Garamond" w:cs="Times New Roman"/>
          <w:bCs/>
          <w:sz w:val="24"/>
          <w:szCs w:val="24"/>
        </w:rPr>
        <w:t>5</w:t>
      </w:r>
    </w:p>
    <w:p w14:paraId="01545196" w14:textId="77777777" w:rsidR="005C1F58" w:rsidRPr="00AE5946" w:rsidRDefault="005C1F58"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p>
    <w:p w14:paraId="1ACA9C2B" w14:textId="3FF68D5F" w:rsidR="005C1F58" w:rsidRPr="00AE5946" w:rsidRDefault="00AE5946" w:rsidP="005C1F58">
      <w:pPr>
        <w:widowControl w:val="0"/>
        <w:tabs>
          <w:tab w:val="left" w:pos="720"/>
          <w:tab w:val="left" w:pos="1440"/>
          <w:tab w:val="right" w:leader="dot" w:pos="9000"/>
        </w:tabs>
        <w:autoSpaceDE w:val="0"/>
        <w:autoSpaceDN w:val="0"/>
        <w:adjustRightInd w:val="0"/>
        <w:spacing w:after="0" w:line="240" w:lineRule="auto"/>
        <w:rPr>
          <w:rFonts w:ascii="Garamond" w:eastAsia="Times New Roman" w:hAnsi="Garamond" w:cs="Times New Roman"/>
          <w:bCs/>
          <w:sz w:val="24"/>
          <w:szCs w:val="24"/>
        </w:rPr>
      </w:pPr>
      <w:r w:rsidRPr="00AE5946">
        <w:rPr>
          <w:rFonts w:ascii="Trebuchet MS" w:eastAsia="Times New Roman" w:hAnsi="Trebuchet MS" w:cs="Times New Roman"/>
          <w:bCs/>
          <w:sz w:val="24"/>
          <w:szCs w:val="24"/>
        </w:rPr>
        <w:t>4</w:t>
      </w:r>
      <w:r w:rsidR="005C1F58" w:rsidRPr="00AE5946">
        <w:rPr>
          <w:rFonts w:ascii="Trebuchet MS" w:eastAsia="Times New Roman" w:hAnsi="Trebuchet MS" w:cs="Times New Roman"/>
          <w:bCs/>
          <w:sz w:val="24"/>
          <w:szCs w:val="24"/>
        </w:rPr>
        <w:t>.0</w:t>
      </w:r>
      <w:r w:rsidR="005C1F58" w:rsidRPr="00AE5946">
        <w:rPr>
          <w:rFonts w:ascii="Trebuchet MS" w:eastAsia="Times New Roman" w:hAnsi="Trebuchet MS" w:cs="Times New Roman"/>
          <w:bCs/>
          <w:sz w:val="24"/>
          <w:szCs w:val="24"/>
        </w:rPr>
        <w:tab/>
        <w:t>REFERENCES</w:t>
      </w:r>
      <w:r w:rsidR="005C1F58" w:rsidRPr="00AE5946">
        <w:rPr>
          <w:rFonts w:ascii="Garamond" w:eastAsia="Times New Roman" w:hAnsi="Garamond" w:cs="Times New Roman"/>
          <w:bCs/>
          <w:sz w:val="24"/>
          <w:szCs w:val="24"/>
        </w:rPr>
        <w:tab/>
      </w:r>
      <w:r w:rsidR="003D2196">
        <w:rPr>
          <w:rFonts w:ascii="Garamond" w:eastAsia="Times New Roman" w:hAnsi="Garamond" w:cs="Times New Roman"/>
          <w:bCs/>
          <w:sz w:val="24"/>
          <w:szCs w:val="24"/>
        </w:rPr>
        <w:t>4</w:t>
      </w:r>
      <w:r w:rsidR="00211ED9">
        <w:rPr>
          <w:rFonts w:ascii="Garamond" w:eastAsia="Times New Roman" w:hAnsi="Garamond" w:cs="Times New Roman"/>
          <w:bCs/>
          <w:sz w:val="24"/>
          <w:szCs w:val="24"/>
        </w:rPr>
        <w:t>7</w:t>
      </w:r>
    </w:p>
    <w:p w14:paraId="69D5EBB2" w14:textId="00B27110" w:rsidR="005C1F58"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highlight w:val="yellow"/>
        </w:rPr>
      </w:pPr>
    </w:p>
    <w:p w14:paraId="58A82649" w14:textId="77777777" w:rsidR="00BC3F98" w:rsidRPr="005C1F58" w:rsidRDefault="00BC3F98" w:rsidP="005C1F58">
      <w:pPr>
        <w:widowControl w:val="0"/>
        <w:autoSpaceDE w:val="0"/>
        <w:autoSpaceDN w:val="0"/>
        <w:adjustRightInd w:val="0"/>
        <w:spacing w:after="0" w:line="240" w:lineRule="auto"/>
        <w:rPr>
          <w:rFonts w:ascii="Trebuchet MS" w:eastAsia="Times New Roman" w:hAnsi="Trebuchet MS" w:cs="Times New Roman"/>
          <w:b/>
          <w:bCs/>
          <w:sz w:val="24"/>
          <w:szCs w:val="24"/>
          <w:highlight w:val="yellow"/>
        </w:rPr>
      </w:pPr>
    </w:p>
    <w:p w14:paraId="4EBFFB58" w14:textId="77777777" w:rsidR="005C1F58" w:rsidRPr="00772AD7"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r w:rsidRPr="00772AD7">
        <w:rPr>
          <w:rFonts w:ascii="Trebuchet MS" w:eastAsia="Times New Roman" w:hAnsi="Trebuchet MS" w:cs="Times New Roman"/>
          <w:b/>
          <w:bCs/>
          <w:sz w:val="24"/>
          <w:szCs w:val="24"/>
        </w:rPr>
        <w:t>TABLES</w:t>
      </w:r>
    </w:p>
    <w:p w14:paraId="361A41E0" w14:textId="77777777" w:rsidR="005C1F58" w:rsidRPr="00AE5946" w:rsidRDefault="005C1F58" w:rsidP="005C1F58">
      <w:pPr>
        <w:widowControl w:val="0"/>
        <w:tabs>
          <w:tab w:val="right" w:leader="dot" w:pos="9000"/>
        </w:tabs>
        <w:autoSpaceDE w:val="0"/>
        <w:autoSpaceDN w:val="0"/>
        <w:adjustRightInd w:val="0"/>
        <w:spacing w:after="0" w:line="240" w:lineRule="auto"/>
        <w:rPr>
          <w:rFonts w:ascii="Garamond" w:eastAsia="Times New Roman" w:hAnsi="Garamond" w:cs="Times New Roman"/>
          <w:bCs/>
          <w:sz w:val="24"/>
          <w:szCs w:val="24"/>
        </w:rPr>
      </w:pPr>
    </w:p>
    <w:p w14:paraId="285DFF39" w14:textId="28057DA4" w:rsidR="005C1F58" w:rsidRDefault="00AE5946" w:rsidP="00790F15">
      <w:pPr>
        <w:widowControl w:val="0"/>
        <w:numPr>
          <w:ilvl w:val="1"/>
          <w:numId w:val="11"/>
        </w:numPr>
        <w:tabs>
          <w:tab w:val="left" w:pos="900"/>
          <w:tab w:val="right" w:leader="dot" w:pos="9000"/>
        </w:tabs>
        <w:autoSpaceDE w:val="0"/>
        <w:autoSpaceDN w:val="0"/>
        <w:adjustRightInd w:val="0"/>
        <w:spacing w:after="0" w:line="240" w:lineRule="auto"/>
        <w:contextualSpacing/>
        <w:rPr>
          <w:rFonts w:ascii="Garamond" w:eastAsia="Times New Roman" w:hAnsi="Garamond" w:cs="Times New Roman"/>
          <w:bCs/>
          <w:sz w:val="24"/>
          <w:szCs w:val="24"/>
        </w:rPr>
      </w:pPr>
      <w:r w:rsidRPr="00AE5946">
        <w:rPr>
          <w:rFonts w:ascii="Garamond" w:eastAsia="Times New Roman" w:hAnsi="Garamond" w:cs="Times New Roman"/>
          <w:bCs/>
          <w:sz w:val="24"/>
          <w:szCs w:val="24"/>
        </w:rPr>
        <w:t>Reference Equipment Noise Levels</w:t>
      </w:r>
      <w:r w:rsidR="005C1F58" w:rsidRPr="00AE5946">
        <w:rPr>
          <w:rFonts w:ascii="Garamond" w:eastAsia="Times New Roman" w:hAnsi="Garamond" w:cs="Times New Roman"/>
          <w:bCs/>
          <w:sz w:val="24"/>
          <w:szCs w:val="24"/>
        </w:rPr>
        <w:tab/>
      </w:r>
      <w:r w:rsidR="00AF6229">
        <w:rPr>
          <w:rFonts w:ascii="Garamond" w:eastAsia="Times New Roman" w:hAnsi="Garamond" w:cs="Times New Roman"/>
          <w:bCs/>
          <w:sz w:val="24"/>
          <w:szCs w:val="24"/>
        </w:rPr>
        <w:t>36</w:t>
      </w:r>
    </w:p>
    <w:p w14:paraId="3A7E8FE9" w14:textId="753DD59A" w:rsidR="00772AD7" w:rsidRPr="00AE5946" w:rsidRDefault="00772AD7" w:rsidP="00790F15">
      <w:pPr>
        <w:widowControl w:val="0"/>
        <w:numPr>
          <w:ilvl w:val="1"/>
          <w:numId w:val="11"/>
        </w:numPr>
        <w:tabs>
          <w:tab w:val="left" w:pos="900"/>
          <w:tab w:val="right" w:leader="dot" w:pos="9000"/>
        </w:tabs>
        <w:autoSpaceDE w:val="0"/>
        <w:autoSpaceDN w:val="0"/>
        <w:adjustRightInd w:val="0"/>
        <w:spacing w:after="0" w:line="240" w:lineRule="auto"/>
        <w:contextualSpacing/>
        <w:rPr>
          <w:rFonts w:ascii="Garamond" w:eastAsia="Times New Roman" w:hAnsi="Garamond" w:cs="Times New Roman"/>
          <w:bCs/>
          <w:sz w:val="24"/>
          <w:szCs w:val="24"/>
        </w:rPr>
      </w:pPr>
      <w:r>
        <w:rPr>
          <w:rFonts w:ascii="Garamond" w:eastAsia="Times New Roman" w:hAnsi="Garamond" w:cs="Times New Roman"/>
          <w:bCs/>
          <w:sz w:val="24"/>
          <w:szCs w:val="24"/>
        </w:rPr>
        <w:t>Estimated Noise Levels from Excavation Area</w:t>
      </w:r>
      <w:r w:rsidR="00BC3F98">
        <w:rPr>
          <w:rFonts w:ascii="Garamond" w:eastAsia="Times New Roman" w:hAnsi="Garamond" w:cs="Times New Roman"/>
          <w:bCs/>
          <w:sz w:val="24"/>
          <w:szCs w:val="24"/>
        </w:rPr>
        <w:tab/>
      </w:r>
      <w:r w:rsidR="00AF6229">
        <w:rPr>
          <w:rFonts w:ascii="Garamond" w:eastAsia="Times New Roman" w:hAnsi="Garamond" w:cs="Times New Roman"/>
          <w:bCs/>
          <w:sz w:val="24"/>
          <w:szCs w:val="24"/>
        </w:rPr>
        <w:t>37</w:t>
      </w:r>
    </w:p>
    <w:p w14:paraId="6956C425" w14:textId="6F58A061" w:rsidR="005C1F58"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53808A7C" w14:textId="14616FD2" w:rsidR="00BC3F98" w:rsidRDefault="00BC3F9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0E096BA1" w14:textId="1A72B1B1" w:rsidR="00BC3F98" w:rsidRDefault="00BC3F9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3D17A19A" w14:textId="4E9F63AA" w:rsidR="00BC3F98" w:rsidRDefault="00BC3F9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53BF5EFA" w14:textId="6FAB7E13" w:rsidR="00BC3F98" w:rsidRDefault="00BC3F9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21109644" w14:textId="77777777" w:rsidR="00BC3F98" w:rsidRPr="00E41BF1" w:rsidRDefault="00BC3F9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40AF9F46" w14:textId="77777777" w:rsidR="005C1F58" w:rsidRPr="00E41BF1"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r w:rsidRPr="00E41BF1">
        <w:rPr>
          <w:rFonts w:ascii="Trebuchet MS" w:eastAsia="Times New Roman" w:hAnsi="Trebuchet MS" w:cs="Times New Roman"/>
          <w:b/>
          <w:bCs/>
          <w:sz w:val="24"/>
          <w:szCs w:val="24"/>
        </w:rPr>
        <w:t>FIGURES</w:t>
      </w:r>
    </w:p>
    <w:p w14:paraId="2C7E267C" w14:textId="77777777" w:rsidR="005C1F58" w:rsidRPr="00E41BF1" w:rsidRDefault="005C1F58" w:rsidP="005C1F58">
      <w:pPr>
        <w:widowControl w:val="0"/>
        <w:autoSpaceDE w:val="0"/>
        <w:autoSpaceDN w:val="0"/>
        <w:adjustRightInd w:val="0"/>
        <w:spacing w:after="0" w:line="240" w:lineRule="auto"/>
        <w:rPr>
          <w:rFonts w:ascii="Garamond" w:eastAsia="Times New Roman" w:hAnsi="Garamond" w:cs="Times New Roman"/>
          <w:bCs/>
          <w:sz w:val="24"/>
          <w:szCs w:val="24"/>
        </w:rPr>
      </w:pPr>
    </w:p>
    <w:p w14:paraId="7E9725A8" w14:textId="77777777" w:rsidR="005C1F58" w:rsidRPr="00E41BF1" w:rsidRDefault="005C1F58" w:rsidP="00790F15">
      <w:pPr>
        <w:widowControl w:val="0"/>
        <w:numPr>
          <w:ilvl w:val="0"/>
          <w:numId w:val="10"/>
        </w:numPr>
        <w:autoSpaceDE w:val="0"/>
        <w:autoSpaceDN w:val="0"/>
        <w:adjustRightInd w:val="0"/>
        <w:spacing w:after="0" w:line="240" w:lineRule="auto"/>
        <w:ind w:left="900" w:hanging="540"/>
        <w:contextualSpacing/>
        <w:rPr>
          <w:rFonts w:ascii="Garamond" w:eastAsia="Times New Roman" w:hAnsi="Garamond" w:cs="Times New Roman"/>
          <w:bCs/>
          <w:sz w:val="24"/>
          <w:szCs w:val="24"/>
        </w:rPr>
      </w:pPr>
      <w:r w:rsidRPr="00E41BF1">
        <w:rPr>
          <w:rFonts w:ascii="Garamond" w:eastAsia="Times New Roman" w:hAnsi="Garamond" w:cs="Times New Roman"/>
          <w:bCs/>
          <w:sz w:val="24"/>
          <w:szCs w:val="24"/>
        </w:rPr>
        <w:t>General Site Location</w:t>
      </w:r>
    </w:p>
    <w:p w14:paraId="078C8A3B" w14:textId="53B9A0BD" w:rsidR="005C1F58" w:rsidRPr="00E41BF1" w:rsidRDefault="003048C2" w:rsidP="00790F15">
      <w:pPr>
        <w:widowControl w:val="0"/>
        <w:numPr>
          <w:ilvl w:val="0"/>
          <w:numId w:val="10"/>
        </w:numPr>
        <w:autoSpaceDE w:val="0"/>
        <w:autoSpaceDN w:val="0"/>
        <w:adjustRightInd w:val="0"/>
        <w:spacing w:after="0" w:line="240" w:lineRule="auto"/>
        <w:ind w:left="900" w:hanging="540"/>
        <w:contextualSpacing/>
        <w:rPr>
          <w:rFonts w:ascii="Garamond" w:eastAsia="Times New Roman" w:hAnsi="Garamond" w:cs="Times New Roman"/>
          <w:bCs/>
          <w:sz w:val="24"/>
          <w:szCs w:val="24"/>
        </w:rPr>
      </w:pPr>
      <w:r w:rsidRPr="00E41BF1">
        <w:rPr>
          <w:rFonts w:ascii="Garamond" w:eastAsia="Times New Roman" w:hAnsi="Garamond" w:cs="Times New Roman"/>
          <w:bCs/>
          <w:sz w:val="24"/>
          <w:szCs w:val="24"/>
        </w:rPr>
        <w:t>Overall Site Plan</w:t>
      </w:r>
    </w:p>
    <w:p w14:paraId="359FB800" w14:textId="393DA379" w:rsidR="005C1F58" w:rsidRPr="00E41BF1" w:rsidRDefault="003048C2" w:rsidP="00790F15">
      <w:pPr>
        <w:widowControl w:val="0"/>
        <w:numPr>
          <w:ilvl w:val="0"/>
          <w:numId w:val="10"/>
        </w:numPr>
        <w:autoSpaceDE w:val="0"/>
        <w:autoSpaceDN w:val="0"/>
        <w:adjustRightInd w:val="0"/>
        <w:spacing w:after="0" w:line="240" w:lineRule="auto"/>
        <w:ind w:left="900" w:hanging="540"/>
        <w:contextualSpacing/>
        <w:rPr>
          <w:rFonts w:ascii="Garamond" w:eastAsia="Times New Roman" w:hAnsi="Garamond" w:cs="Times New Roman"/>
          <w:bCs/>
          <w:sz w:val="24"/>
          <w:szCs w:val="24"/>
        </w:rPr>
      </w:pPr>
      <w:r w:rsidRPr="00E41BF1">
        <w:rPr>
          <w:rFonts w:ascii="Garamond" w:eastAsia="Times New Roman" w:hAnsi="Garamond" w:cs="Times New Roman"/>
          <w:bCs/>
          <w:sz w:val="24"/>
          <w:szCs w:val="24"/>
        </w:rPr>
        <w:t>Proposed Rock Quarry Excavation Plan</w:t>
      </w:r>
    </w:p>
    <w:p w14:paraId="0CB53A4B" w14:textId="34EA8A05" w:rsidR="003048C2" w:rsidRPr="00E41BF1" w:rsidRDefault="003048C2" w:rsidP="00790F15">
      <w:pPr>
        <w:widowControl w:val="0"/>
        <w:numPr>
          <w:ilvl w:val="0"/>
          <w:numId w:val="10"/>
        </w:numPr>
        <w:autoSpaceDE w:val="0"/>
        <w:autoSpaceDN w:val="0"/>
        <w:adjustRightInd w:val="0"/>
        <w:spacing w:after="0" w:line="240" w:lineRule="auto"/>
        <w:ind w:left="900" w:hanging="540"/>
        <w:contextualSpacing/>
        <w:rPr>
          <w:rFonts w:ascii="Garamond" w:eastAsia="Times New Roman" w:hAnsi="Garamond" w:cs="Times New Roman"/>
          <w:bCs/>
          <w:sz w:val="24"/>
          <w:szCs w:val="24"/>
        </w:rPr>
      </w:pPr>
      <w:r w:rsidRPr="00E41BF1">
        <w:rPr>
          <w:rFonts w:ascii="Garamond" w:eastAsia="Times New Roman" w:hAnsi="Garamond" w:cs="Times New Roman"/>
          <w:bCs/>
          <w:sz w:val="24"/>
          <w:szCs w:val="24"/>
        </w:rPr>
        <w:t>Cross Sections</w:t>
      </w:r>
    </w:p>
    <w:p w14:paraId="22678CA3" w14:textId="1AE5D297" w:rsidR="005C1F58" w:rsidRPr="00E41BF1" w:rsidRDefault="00E41BF1" w:rsidP="00790F15">
      <w:pPr>
        <w:widowControl w:val="0"/>
        <w:numPr>
          <w:ilvl w:val="0"/>
          <w:numId w:val="10"/>
        </w:numPr>
        <w:autoSpaceDE w:val="0"/>
        <w:autoSpaceDN w:val="0"/>
        <w:adjustRightInd w:val="0"/>
        <w:spacing w:after="0" w:line="240" w:lineRule="auto"/>
        <w:ind w:left="900" w:hanging="540"/>
        <w:contextualSpacing/>
        <w:rPr>
          <w:rFonts w:ascii="Garamond" w:eastAsia="Times New Roman" w:hAnsi="Garamond" w:cs="Times New Roman"/>
          <w:bCs/>
          <w:sz w:val="24"/>
          <w:szCs w:val="24"/>
        </w:rPr>
      </w:pPr>
      <w:r w:rsidRPr="00E41BF1">
        <w:rPr>
          <w:rFonts w:ascii="Garamond" w:eastAsia="Times New Roman" w:hAnsi="Garamond" w:cs="Times New Roman"/>
          <w:bCs/>
          <w:sz w:val="24"/>
          <w:szCs w:val="24"/>
        </w:rPr>
        <w:t xml:space="preserve">Adjacent Parcels and </w:t>
      </w:r>
      <w:r w:rsidR="00BC3F98">
        <w:rPr>
          <w:rFonts w:ascii="Garamond" w:eastAsia="Times New Roman" w:hAnsi="Garamond" w:cs="Times New Roman"/>
          <w:bCs/>
          <w:sz w:val="24"/>
          <w:szCs w:val="24"/>
        </w:rPr>
        <w:t xml:space="preserve">Closest </w:t>
      </w:r>
      <w:r w:rsidR="005C1F58" w:rsidRPr="00E41BF1">
        <w:rPr>
          <w:rFonts w:ascii="Garamond" w:eastAsia="Times New Roman" w:hAnsi="Garamond" w:cs="Times New Roman"/>
          <w:bCs/>
          <w:sz w:val="24"/>
          <w:szCs w:val="24"/>
        </w:rPr>
        <w:t>Sensitive Receptors</w:t>
      </w:r>
    </w:p>
    <w:p w14:paraId="73C861E1" w14:textId="77777777" w:rsidR="005C1F58" w:rsidRPr="005C1F58" w:rsidRDefault="005C1F58" w:rsidP="005C1F58">
      <w:pPr>
        <w:widowControl w:val="0"/>
        <w:autoSpaceDE w:val="0"/>
        <w:autoSpaceDN w:val="0"/>
        <w:adjustRightInd w:val="0"/>
        <w:spacing w:after="0" w:line="240" w:lineRule="auto"/>
        <w:rPr>
          <w:rFonts w:ascii="Garamond" w:eastAsia="Times New Roman" w:hAnsi="Garamond" w:cs="Times New Roman"/>
          <w:bCs/>
          <w:sz w:val="24"/>
          <w:szCs w:val="24"/>
          <w:highlight w:val="yellow"/>
        </w:rPr>
      </w:pPr>
    </w:p>
    <w:p w14:paraId="695FE461" w14:textId="77777777" w:rsidR="005C1F58" w:rsidRPr="005C1F58"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highlight w:val="yellow"/>
        </w:rPr>
      </w:pPr>
    </w:p>
    <w:p w14:paraId="1EC94FF5" w14:textId="77777777" w:rsidR="005C1F58" w:rsidRPr="002C6754"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r w:rsidRPr="002C6754">
        <w:rPr>
          <w:rFonts w:ascii="Trebuchet MS" w:eastAsia="Times New Roman" w:hAnsi="Trebuchet MS" w:cs="Times New Roman"/>
          <w:b/>
          <w:bCs/>
          <w:sz w:val="24"/>
          <w:szCs w:val="24"/>
        </w:rPr>
        <w:t>APPENDICES</w:t>
      </w:r>
    </w:p>
    <w:p w14:paraId="2C0D2101" w14:textId="77777777" w:rsidR="005C1F58" w:rsidRPr="002C6754" w:rsidRDefault="005C1F58" w:rsidP="005C1F58">
      <w:pPr>
        <w:widowControl w:val="0"/>
        <w:autoSpaceDE w:val="0"/>
        <w:autoSpaceDN w:val="0"/>
        <w:adjustRightInd w:val="0"/>
        <w:spacing w:after="0" w:line="240" w:lineRule="auto"/>
        <w:rPr>
          <w:rFonts w:ascii="Trebuchet MS" w:eastAsia="Times New Roman" w:hAnsi="Trebuchet MS" w:cs="Times New Roman"/>
          <w:b/>
          <w:bCs/>
          <w:sz w:val="24"/>
          <w:szCs w:val="24"/>
        </w:rPr>
      </w:pPr>
    </w:p>
    <w:p w14:paraId="0EB7E348" w14:textId="6275D17F" w:rsidR="005C1F58" w:rsidRPr="002C6754" w:rsidRDefault="005C1F58" w:rsidP="005C1F58">
      <w:pPr>
        <w:widowControl w:val="0"/>
        <w:tabs>
          <w:tab w:val="left" w:pos="360"/>
          <w:tab w:val="left" w:pos="900"/>
        </w:tabs>
        <w:autoSpaceDE w:val="0"/>
        <w:autoSpaceDN w:val="0"/>
        <w:adjustRightInd w:val="0"/>
        <w:spacing w:after="0" w:line="240" w:lineRule="auto"/>
        <w:rPr>
          <w:rFonts w:ascii="Garamond" w:eastAsia="Times New Roman" w:hAnsi="Garamond" w:cs="Times New Roman"/>
          <w:bCs/>
          <w:sz w:val="24"/>
          <w:szCs w:val="24"/>
        </w:rPr>
      </w:pPr>
      <w:r w:rsidRPr="002C6754">
        <w:rPr>
          <w:rFonts w:ascii="Garamond" w:eastAsia="Times New Roman" w:hAnsi="Garamond" w:cs="Times New Roman"/>
          <w:bCs/>
          <w:sz w:val="24"/>
          <w:szCs w:val="24"/>
        </w:rPr>
        <w:tab/>
        <w:t>A</w:t>
      </w:r>
      <w:r w:rsidRPr="002C6754">
        <w:rPr>
          <w:rFonts w:ascii="Garamond" w:eastAsia="Times New Roman" w:hAnsi="Garamond" w:cs="Times New Roman"/>
          <w:bCs/>
          <w:sz w:val="24"/>
          <w:szCs w:val="24"/>
        </w:rPr>
        <w:tab/>
      </w:r>
      <w:r w:rsidR="002C6754" w:rsidRPr="002C6754">
        <w:rPr>
          <w:rFonts w:ascii="Garamond" w:eastAsia="Times New Roman" w:hAnsi="Garamond" w:cs="Times New Roman"/>
          <w:bCs/>
          <w:sz w:val="24"/>
          <w:szCs w:val="24"/>
        </w:rPr>
        <w:t>Biological Resources Assessment</w:t>
      </w:r>
    </w:p>
    <w:p w14:paraId="3F96F24F" w14:textId="6C40E09D" w:rsidR="005C1F58" w:rsidRDefault="005C1F58" w:rsidP="005C1F58">
      <w:pPr>
        <w:widowControl w:val="0"/>
        <w:tabs>
          <w:tab w:val="left" w:pos="360"/>
          <w:tab w:val="left" w:pos="900"/>
        </w:tabs>
        <w:autoSpaceDE w:val="0"/>
        <w:autoSpaceDN w:val="0"/>
        <w:adjustRightInd w:val="0"/>
        <w:spacing w:after="0" w:line="240" w:lineRule="auto"/>
        <w:rPr>
          <w:rFonts w:ascii="Garamond" w:eastAsia="Times New Roman" w:hAnsi="Garamond" w:cs="Times New Roman"/>
          <w:bCs/>
          <w:sz w:val="24"/>
          <w:szCs w:val="24"/>
        </w:rPr>
      </w:pPr>
      <w:r w:rsidRPr="002C6754">
        <w:rPr>
          <w:rFonts w:ascii="Garamond" w:eastAsia="Times New Roman" w:hAnsi="Garamond" w:cs="Times New Roman"/>
          <w:bCs/>
          <w:sz w:val="24"/>
          <w:szCs w:val="24"/>
        </w:rPr>
        <w:tab/>
        <w:t>B</w:t>
      </w:r>
      <w:r w:rsidRPr="002C6754">
        <w:rPr>
          <w:rFonts w:ascii="Garamond" w:eastAsia="Times New Roman" w:hAnsi="Garamond" w:cs="Times New Roman"/>
          <w:bCs/>
          <w:sz w:val="24"/>
          <w:szCs w:val="24"/>
        </w:rPr>
        <w:tab/>
      </w:r>
      <w:r w:rsidR="002C6754" w:rsidRPr="002C6754">
        <w:rPr>
          <w:rFonts w:ascii="Garamond" w:eastAsia="Times New Roman" w:hAnsi="Garamond" w:cs="Times New Roman"/>
          <w:bCs/>
          <w:sz w:val="24"/>
          <w:szCs w:val="24"/>
        </w:rPr>
        <w:t>Slope Stability Analysis</w:t>
      </w:r>
    </w:p>
    <w:p w14:paraId="7FD6486C" w14:textId="553636B0" w:rsidR="001167D8" w:rsidRPr="002C6754" w:rsidRDefault="001167D8" w:rsidP="005C1F58">
      <w:pPr>
        <w:widowControl w:val="0"/>
        <w:tabs>
          <w:tab w:val="left" w:pos="360"/>
          <w:tab w:val="left" w:pos="900"/>
        </w:tabs>
        <w:autoSpaceDE w:val="0"/>
        <w:autoSpaceDN w:val="0"/>
        <w:adjustRightInd w:val="0"/>
        <w:spacing w:after="0" w:line="240" w:lineRule="auto"/>
        <w:rPr>
          <w:rFonts w:ascii="Garamond" w:eastAsia="Times New Roman" w:hAnsi="Garamond" w:cs="Times New Roman"/>
          <w:bCs/>
          <w:sz w:val="24"/>
          <w:szCs w:val="24"/>
        </w:rPr>
      </w:pPr>
      <w:r>
        <w:rPr>
          <w:rFonts w:ascii="Garamond" w:eastAsia="Times New Roman" w:hAnsi="Garamond" w:cs="Times New Roman"/>
          <w:bCs/>
          <w:sz w:val="24"/>
          <w:szCs w:val="24"/>
        </w:rPr>
        <w:tab/>
        <w:t>C</w:t>
      </w:r>
      <w:r>
        <w:rPr>
          <w:rFonts w:ascii="Garamond" w:eastAsia="Times New Roman" w:hAnsi="Garamond" w:cs="Times New Roman"/>
          <w:bCs/>
          <w:sz w:val="24"/>
          <w:szCs w:val="24"/>
        </w:rPr>
        <w:tab/>
        <w:t>Archaeological Survey and Findings Report</w:t>
      </w:r>
    </w:p>
    <w:p w14:paraId="61B606CB" w14:textId="77777777" w:rsidR="001167D8" w:rsidRDefault="001167D8">
      <w:pPr>
        <w:rPr>
          <w:rFonts w:ascii="Garamond" w:eastAsia="Times New Roman" w:hAnsi="Garamond" w:cs="Times New Roman"/>
          <w:bCs/>
          <w:sz w:val="24"/>
          <w:szCs w:val="24"/>
          <w:highlight w:val="yellow"/>
        </w:rPr>
      </w:pPr>
    </w:p>
    <w:p w14:paraId="5571F548" w14:textId="7B0A6C4E" w:rsidR="001167D8" w:rsidRDefault="001167D8">
      <w:pPr>
        <w:rPr>
          <w:rFonts w:ascii="Garamond" w:eastAsia="Times New Roman" w:hAnsi="Garamond" w:cs="Times New Roman"/>
          <w:bCs/>
          <w:sz w:val="24"/>
          <w:szCs w:val="24"/>
          <w:highlight w:val="yellow"/>
        </w:rPr>
        <w:sectPr w:rsidR="001167D8" w:rsidSect="00BC3F98">
          <w:footerReference w:type="default" r:id="rId9"/>
          <w:pgSz w:w="12240" w:h="15840"/>
          <w:pgMar w:top="1440" w:right="1440" w:bottom="1440" w:left="1800" w:header="720" w:footer="720" w:gutter="0"/>
          <w:pgNumType w:fmt="lowerRoman" w:start="1"/>
          <w:cols w:space="720"/>
          <w:docGrid w:linePitch="360"/>
        </w:sectPr>
      </w:pPr>
    </w:p>
    <w:p w14:paraId="5F7C6065" w14:textId="77777777" w:rsidR="008024B4" w:rsidRPr="00A55C27" w:rsidRDefault="008024B4" w:rsidP="00DD0A46">
      <w:pPr>
        <w:widowControl w:val="0"/>
        <w:autoSpaceDE w:val="0"/>
        <w:autoSpaceDN w:val="0"/>
        <w:adjustRightInd w:val="0"/>
        <w:spacing w:after="0" w:line="240" w:lineRule="auto"/>
        <w:rPr>
          <w:rFonts w:ascii="Trebuchet MS" w:eastAsia="Times New Roman" w:hAnsi="Trebuchet MS" w:cs="Times New Roman"/>
          <w:b/>
          <w:bCs/>
          <w:sz w:val="28"/>
          <w:szCs w:val="24"/>
        </w:rPr>
      </w:pPr>
      <w:r w:rsidRPr="00A55C27">
        <w:rPr>
          <w:rFonts w:ascii="Trebuchet MS" w:eastAsia="Times New Roman" w:hAnsi="Trebuchet MS" w:cs="Times New Roman"/>
          <w:b/>
          <w:bCs/>
          <w:sz w:val="28"/>
          <w:szCs w:val="24"/>
        </w:rPr>
        <w:lastRenderedPageBreak/>
        <w:t xml:space="preserve">CEQA ENVIRONMENTAL CHECKLIST </w:t>
      </w:r>
    </w:p>
    <w:p w14:paraId="418AE1C7" w14:textId="34E88C43" w:rsidR="008024B4" w:rsidRPr="00A55C27" w:rsidRDefault="00587FAB" w:rsidP="00DD0A46">
      <w:pPr>
        <w:widowControl w:val="0"/>
        <w:autoSpaceDE w:val="0"/>
        <w:autoSpaceDN w:val="0"/>
        <w:adjustRightInd w:val="0"/>
        <w:spacing w:after="0" w:line="240" w:lineRule="auto"/>
        <w:rPr>
          <w:rFonts w:ascii="Trebuchet MS" w:eastAsia="Times New Roman" w:hAnsi="Trebuchet MS" w:cs="Times New Roman"/>
          <w:b/>
          <w:bCs/>
          <w:sz w:val="28"/>
          <w:szCs w:val="24"/>
        </w:rPr>
      </w:pPr>
      <w:r>
        <w:rPr>
          <w:rFonts w:ascii="Trebuchet MS" w:eastAsia="Times New Roman" w:hAnsi="Trebuchet MS" w:cs="Times New Roman"/>
          <w:b/>
          <w:bCs/>
          <w:sz w:val="28"/>
          <w:szCs w:val="24"/>
        </w:rPr>
        <w:t>Waddell</w:t>
      </w:r>
      <w:r w:rsidR="00A55C27" w:rsidRPr="00A55C27">
        <w:rPr>
          <w:rFonts w:ascii="Trebuchet MS" w:eastAsia="Times New Roman" w:hAnsi="Trebuchet MS" w:cs="Times New Roman"/>
          <w:b/>
          <w:bCs/>
          <w:sz w:val="28"/>
          <w:szCs w:val="24"/>
        </w:rPr>
        <w:t xml:space="preserve"> Pit Reclamation and Mining Plan Amendment </w:t>
      </w:r>
    </w:p>
    <w:p w14:paraId="08045607" w14:textId="77777777" w:rsidR="008024B4" w:rsidRPr="005C1F58" w:rsidRDefault="008024B4" w:rsidP="00DD0A46">
      <w:pPr>
        <w:widowControl w:val="0"/>
        <w:autoSpaceDE w:val="0"/>
        <w:autoSpaceDN w:val="0"/>
        <w:adjustRightInd w:val="0"/>
        <w:spacing w:after="0" w:line="240" w:lineRule="auto"/>
        <w:rPr>
          <w:rFonts w:ascii="Trebuchet MS" w:eastAsia="Times New Roman" w:hAnsi="Trebuchet MS" w:cs="Times New Roman"/>
          <w:b/>
          <w:bCs/>
          <w:sz w:val="24"/>
          <w:szCs w:val="24"/>
          <w:highlight w:val="yellow"/>
        </w:rPr>
      </w:pPr>
    </w:p>
    <w:p w14:paraId="29651001" w14:textId="77777777" w:rsidR="00DD0A46" w:rsidRPr="005C1F58" w:rsidRDefault="00DD0A46" w:rsidP="00DD0A46">
      <w:pPr>
        <w:widowControl w:val="0"/>
        <w:autoSpaceDE w:val="0"/>
        <w:autoSpaceDN w:val="0"/>
        <w:adjustRightInd w:val="0"/>
        <w:spacing w:after="0" w:line="240" w:lineRule="auto"/>
        <w:rPr>
          <w:rFonts w:ascii="Trebuchet MS" w:eastAsia="Times New Roman" w:hAnsi="Trebuchet MS" w:cs="Times New Roman"/>
          <w:b/>
          <w:bCs/>
          <w:sz w:val="28"/>
          <w:szCs w:val="24"/>
          <w:highlight w:val="yellow"/>
        </w:rPr>
      </w:pPr>
      <w:r w:rsidRPr="00A55C27">
        <w:rPr>
          <w:rFonts w:ascii="Trebuchet MS" w:eastAsia="Times New Roman" w:hAnsi="Trebuchet MS" w:cs="Times New Roman"/>
          <w:b/>
          <w:bCs/>
          <w:sz w:val="28"/>
          <w:szCs w:val="24"/>
        </w:rPr>
        <w:t>1.0</w:t>
      </w:r>
      <w:r w:rsidRPr="00A55C27">
        <w:rPr>
          <w:rFonts w:ascii="Trebuchet MS" w:eastAsia="Times New Roman" w:hAnsi="Trebuchet MS" w:cs="Times New Roman"/>
          <w:b/>
          <w:bCs/>
          <w:sz w:val="28"/>
          <w:szCs w:val="24"/>
        </w:rPr>
        <w:tab/>
        <w:t>INTRODUCTION</w:t>
      </w:r>
    </w:p>
    <w:p w14:paraId="2523B874" w14:textId="77777777" w:rsidR="00DD0A46" w:rsidRPr="005C1F58" w:rsidRDefault="00DD0A46" w:rsidP="00DD0A46">
      <w:pPr>
        <w:widowControl w:val="0"/>
        <w:autoSpaceDE w:val="0"/>
        <w:autoSpaceDN w:val="0"/>
        <w:adjustRightInd w:val="0"/>
        <w:spacing w:after="0" w:line="240" w:lineRule="auto"/>
        <w:rPr>
          <w:rFonts w:ascii="Garamond" w:eastAsia="Times New Roman" w:hAnsi="Garamond" w:cs="Times New Roman"/>
          <w:sz w:val="24"/>
          <w:szCs w:val="24"/>
          <w:highlight w:val="yellow"/>
        </w:rPr>
      </w:pPr>
    </w:p>
    <w:p w14:paraId="6667F58F" w14:textId="49EB2172" w:rsidR="00DD0A46" w:rsidRPr="00A55C27" w:rsidRDefault="00DD0A46" w:rsidP="00DD0A46">
      <w:pPr>
        <w:widowControl w:val="0"/>
        <w:tabs>
          <w:tab w:val="left" w:pos="2160"/>
        </w:tabs>
        <w:autoSpaceDE w:val="0"/>
        <w:autoSpaceDN w:val="0"/>
        <w:adjustRightInd w:val="0"/>
        <w:spacing w:after="0" w:line="240" w:lineRule="auto"/>
        <w:rPr>
          <w:rFonts w:ascii="Garamond" w:eastAsia="Times New Roman" w:hAnsi="Garamond" w:cs="Times New Roman"/>
          <w:sz w:val="24"/>
          <w:szCs w:val="24"/>
        </w:rPr>
      </w:pPr>
      <w:r w:rsidRPr="00A55C27">
        <w:rPr>
          <w:rFonts w:ascii="Garamond" w:eastAsia="Times New Roman" w:hAnsi="Garamond" w:cs="Shruti"/>
          <w:b/>
          <w:bCs/>
          <w:sz w:val="24"/>
          <w:szCs w:val="24"/>
        </w:rPr>
        <w:t>Project Title:</w:t>
      </w:r>
      <w:r w:rsidRPr="00A55C27">
        <w:rPr>
          <w:rFonts w:ascii="Garamond" w:eastAsia="Times New Roman" w:hAnsi="Garamond" w:cs="Times New Roman"/>
          <w:sz w:val="24"/>
          <w:szCs w:val="24"/>
        </w:rPr>
        <w:tab/>
      </w:r>
      <w:r w:rsidR="00587FAB">
        <w:rPr>
          <w:rFonts w:ascii="Garamond" w:eastAsia="Times New Roman" w:hAnsi="Garamond" w:cs="Times New Roman"/>
          <w:sz w:val="24"/>
          <w:szCs w:val="24"/>
        </w:rPr>
        <w:t>Wadde</w:t>
      </w:r>
      <w:r w:rsidR="001E19E4">
        <w:rPr>
          <w:rFonts w:ascii="Garamond" w:eastAsia="Times New Roman" w:hAnsi="Garamond" w:cs="Times New Roman"/>
          <w:sz w:val="24"/>
          <w:szCs w:val="24"/>
        </w:rPr>
        <w:t>l</w:t>
      </w:r>
      <w:r w:rsidR="00587FAB">
        <w:rPr>
          <w:rFonts w:ascii="Garamond" w:eastAsia="Times New Roman" w:hAnsi="Garamond" w:cs="Times New Roman"/>
          <w:sz w:val="24"/>
          <w:szCs w:val="24"/>
        </w:rPr>
        <w:t>l</w:t>
      </w:r>
      <w:r w:rsidR="00A55C27" w:rsidRPr="00A55C27">
        <w:rPr>
          <w:rFonts w:ascii="Garamond" w:eastAsia="Times New Roman" w:hAnsi="Garamond" w:cs="Times New Roman"/>
          <w:sz w:val="24"/>
          <w:szCs w:val="24"/>
        </w:rPr>
        <w:t xml:space="preserve"> Pit Reclamation and Mining Plan Amendment</w:t>
      </w:r>
    </w:p>
    <w:p w14:paraId="3D444A5D" w14:textId="77777777" w:rsidR="00DD0A46" w:rsidRPr="00A55C27" w:rsidRDefault="00DD0A46" w:rsidP="00DD0A46">
      <w:pPr>
        <w:widowControl w:val="0"/>
        <w:autoSpaceDE w:val="0"/>
        <w:autoSpaceDN w:val="0"/>
        <w:adjustRightInd w:val="0"/>
        <w:spacing w:after="0" w:line="240" w:lineRule="auto"/>
        <w:rPr>
          <w:rFonts w:ascii="Garamond" w:eastAsia="Times New Roman" w:hAnsi="Garamond" w:cs="Times New Roman"/>
          <w:sz w:val="24"/>
          <w:szCs w:val="24"/>
        </w:rPr>
      </w:pPr>
    </w:p>
    <w:p w14:paraId="7FE59C56" w14:textId="17EA29BC" w:rsidR="00DD0A46" w:rsidRPr="00A55C27" w:rsidRDefault="00DD0A46" w:rsidP="00DD0A46">
      <w:pPr>
        <w:pStyle w:val="contactinfo"/>
        <w:ind w:left="2160" w:hanging="2160"/>
        <w:jc w:val="left"/>
        <w:rPr>
          <w:rFonts w:ascii="Garamond" w:hAnsi="Garamond"/>
          <w:sz w:val="24"/>
        </w:rPr>
      </w:pPr>
      <w:r w:rsidRPr="00A55C27">
        <w:rPr>
          <w:rFonts w:ascii="Garamond" w:hAnsi="Garamond" w:cs="Shruti"/>
          <w:b/>
          <w:bCs/>
          <w:sz w:val="24"/>
        </w:rPr>
        <w:t>Lead Agency:</w:t>
      </w:r>
      <w:r w:rsidRPr="00A55C27">
        <w:rPr>
          <w:rFonts w:ascii="Garamond" w:hAnsi="Garamond"/>
          <w:sz w:val="24"/>
        </w:rPr>
        <w:tab/>
      </w:r>
      <w:r w:rsidR="00A55C27" w:rsidRPr="00A55C27">
        <w:rPr>
          <w:rFonts w:ascii="Garamond" w:hAnsi="Garamond"/>
          <w:sz w:val="24"/>
        </w:rPr>
        <w:t>Siskiyou County</w:t>
      </w:r>
      <w:r w:rsidR="00D82FD8" w:rsidRPr="00A55C27">
        <w:rPr>
          <w:rFonts w:ascii="Garamond" w:hAnsi="Garamond"/>
          <w:sz w:val="24"/>
        </w:rPr>
        <w:t xml:space="preserve"> </w:t>
      </w:r>
    </w:p>
    <w:p w14:paraId="26AB852E" w14:textId="219DB918" w:rsidR="00DD0A46" w:rsidRPr="00E41BF1" w:rsidRDefault="00DD0A46" w:rsidP="00DD0A46">
      <w:pPr>
        <w:pStyle w:val="contactinfo"/>
        <w:spacing w:before="240"/>
        <w:jc w:val="left"/>
        <w:rPr>
          <w:rFonts w:ascii="Garamond" w:hAnsi="Garamond" w:cs="Shruti"/>
          <w:sz w:val="24"/>
        </w:rPr>
      </w:pPr>
      <w:r w:rsidRPr="00E41BF1">
        <w:rPr>
          <w:rFonts w:ascii="Garamond" w:hAnsi="Garamond" w:cs="Shruti"/>
          <w:b/>
          <w:bCs/>
          <w:sz w:val="24"/>
        </w:rPr>
        <w:t>Contact Person:</w:t>
      </w:r>
      <w:r w:rsidRPr="00E41BF1">
        <w:rPr>
          <w:rFonts w:ascii="Garamond" w:hAnsi="Garamond" w:cs="Shruti"/>
          <w:sz w:val="24"/>
        </w:rPr>
        <w:tab/>
      </w:r>
      <w:r w:rsidR="00617E58">
        <w:rPr>
          <w:rFonts w:ascii="Garamond" w:hAnsi="Garamond" w:cs="Shruti"/>
          <w:sz w:val="24"/>
        </w:rPr>
        <w:t>Bernadette Cizin, Associate</w:t>
      </w:r>
      <w:r w:rsidR="00A55C27" w:rsidRPr="00E41BF1">
        <w:rPr>
          <w:rFonts w:ascii="Garamond" w:hAnsi="Garamond" w:cs="Shruti"/>
          <w:sz w:val="24"/>
        </w:rPr>
        <w:t xml:space="preserve"> Planner</w:t>
      </w:r>
      <w:r w:rsidR="008024B4" w:rsidRPr="00E41BF1">
        <w:rPr>
          <w:rFonts w:ascii="Garamond" w:hAnsi="Garamond" w:cs="Shruti"/>
          <w:sz w:val="24"/>
        </w:rPr>
        <w:t xml:space="preserve"> </w:t>
      </w:r>
    </w:p>
    <w:p w14:paraId="1D210BF5" w14:textId="77777777" w:rsidR="00DD0A46" w:rsidRPr="00D64CBE" w:rsidRDefault="00DD0A46" w:rsidP="00DD0A46">
      <w:pPr>
        <w:widowControl w:val="0"/>
        <w:tabs>
          <w:tab w:val="left" w:pos="2160"/>
        </w:tabs>
        <w:autoSpaceDE w:val="0"/>
        <w:autoSpaceDN w:val="0"/>
        <w:adjustRightInd w:val="0"/>
        <w:spacing w:after="0" w:line="240" w:lineRule="auto"/>
        <w:jc w:val="both"/>
        <w:rPr>
          <w:rFonts w:ascii="Garamond" w:eastAsia="Times New Roman" w:hAnsi="Garamond" w:cs="Shruti"/>
          <w:b/>
          <w:bCs/>
          <w:sz w:val="24"/>
          <w:szCs w:val="24"/>
          <w:highlight w:val="yellow"/>
        </w:rPr>
      </w:pPr>
    </w:p>
    <w:p w14:paraId="48D9F43B" w14:textId="77777777" w:rsidR="00C32E45" w:rsidRPr="00C32E45" w:rsidRDefault="00DD0A46" w:rsidP="003964E9">
      <w:pPr>
        <w:widowControl w:val="0"/>
        <w:tabs>
          <w:tab w:val="left" w:pos="2160"/>
        </w:tabs>
        <w:autoSpaceDE w:val="0"/>
        <w:autoSpaceDN w:val="0"/>
        <w:adjustRightInd w:val="0"/>
        <w:spacing w:after="0" w:line="240" w:lineRule="auto"/>
        <w:ind w:left="2160" w:hanging="2160"/>
        <w:jc w:val="both"/>
        <w:rPr>
          <w:rFonts w:ascii="Garamond" w:eastAsia="Times New Roman" w:hAnsi="Garamond" w:cs="Times New Roman"/>
          <w:sz w:val="24"/>
          <w:szCs w:val="24"/>
        </w:rPr>
      </w:pPr>
      <w:r w:rsidRPr="00C32E45">
        <w:rPr>
          <w:rFonts w:ascii="Garamond" w:eastAsia="Times New Roman" w:hAnsi="Garamond" w:cs="Shruti"/>
          <w:b/>
          <w:bCs/>
          <w:sz w:val="24"/>
          <w:szCs w:val="24"/>
        </w:rPr>
        <w:t>Project Location:</w:t>
      </w:r>
      <w:r w:rsidRPr="00C32E45">
        <w:rPr>
          <w:rFonts w:ascii="Garamond" w:eastAsia="Times New Roman" w:hAnsi="Garamond" w:cs="Times New Roman"/>
          <w:sz w:val="24"/>
          <w:szCs w:val="24"/>
        </w:rPr>
        <w:tab/>
      </w:r>
      <w:r w:rsidR="00587FAB" w:rsidRPr="00C32E45">
        <w:rPr>
          <w:rFonts w:ascii="Garamond" w:eastAsia="Times New Roman" w:hAnsi="Garamond" w:cs="Times New Roman"/>
          <w:sz w:val="24"/>
          <w:szCs w:val="24"/>
        </w:rPr>
        <w:t xml:space="preserve">8000 Indian Creek </w:t>
      </w:r>
      <w:r w:rsidR="00C32E45" w:rsidRPr="00C32E45">
        <w:rPr>
          <w:rFonts w:ascii="Garamond" w:eastAsia="Times New Roman" w:hAnsi="Garamond" w:cs="Times New Roman"/>
          <w:sz w:val="24"/>
          <w:szCs w:val="24"/>
        </w:rPr>
        <w:t>Road</w:t>
      </w:r>
    </w:p>
    <w:p w14:paraId="01892ED8" w14:textId="3AD29487" w:rsidR="00C32E45" w:rsidRPr="00C32E45" w:rsidRDefault="00C32E45" w:rsidP="003964E9">
      <w:pPr>
        <w:widowControl w:val="0"/>
        <w:tabs>
          <w:tab w:val="left" w:pos="2160"/>
        </w:tabs>
        <w:autoSpaceDE w:val="0"/>
        <w:autoSpaceDN w:val="0"/>
        <w:adjustRightInd w:val="0"/>
        <w:spacing w:after="0" w:line="240" w:lineRule="auto"/>
        <w:ind w:left="2160" w:hanging="2160"/>
        <w:jc w:val="both"/>
        <w:rPr>
          <w:rFonts w:ascii="Garamond" w:eastAsia="Times New Roman" w:hAnsi="Garamond" w:cs="Shruti"/>
          <w:sz w:val="24"/>
          <w:szCs w:val="24"/>
        </w:rPr>
      </w:pPr>
      <w:r w:rsidRPr="00C32E45">
        <w:rPr>
          <w:rFonts w:ascii="Garamond" w:eastAsia="Times New Roman" w:hAnsi="Garamond" w:cs="Shruti"/>
          <w:b/>
          <w:bCs/>
          <w:sz w:val="24"/>
          <w:szCs w:val="24"/>
        </w:rPr>
        <w:tab/>
      </w:r>
      <w:r w:rsidRPr="00C32E45">
        <w:rPr>
          <w:rFonts w:ascii="Garamond" w:eastAsia="Times New Roman" w:hAnsi="Garamond" w:cs="Shruti"/>
          <w:sz w:val="24"/>
          <w:szCs w:val="24"/>
        </w:rPr>
        <w:t>Happy Camp</w:t>
      </w:r>
      <w:r w:rsidR="001E19E4">
        <w:rPr>
          <w:rFonts w:ascii="Garamond" w:eastAsia="Times New Roman" w:hAnsi="Garamond" w:cs="Shruti"/>
          <w:sz w:val="24"/>
          <w:szCs w:val="24"/>
        </w:rPr>
        <w:t>,</w:t>
      </w:r>
      <w:r w:rsidRPr="00C32E45">
        <w:rPr>
          <w:rFonts w:ascii="Garamond" w:eastAsia="Times New Roman" w:hAnsi="Garamond" w:cs="Shruti"/>
          <w:sz w:val="24"/>
          <w:szCs w:val="24"/>
        </w:rPr>
        <w:t xml:space="preserve"> CA </w:t>
      </w:r>
      <w:r w:rsidR="00617E58">
        <w:rPr>
          <w:rFonts w:ascii="Garamond" w:eastAsia="Times New Roman" w:hAnsi="Garamond" w:cs="Shruti"/>
          <w:sz w:val="24"/>
          <w:szCs w:val="24"/>
        </w:rPr>
        <w:t>96039</w:t>
      </w:r>
    </w:p>
    <w:p w14:paraId="17D46C1B" w14:textId="3C2124C9" w:rsidR="00DD0A46" w:rsidRPr="00C32E45" w:rsidRDefault="00C32E45" w:rsidP="00C32E45">
      <w:pPr>
        <w:widowControl w:val="0"/>
        <w:tabs>
          <w:tab w:val="left" w:pos="2160"/>
        </w:tabs>
        <w:autoSpaceDE w:val="0"/>
        <w:autoSpaceDN w:val="0"/>
        <w:adjustRightInd w:val="0"/>
        <w:spacing w:after="0" w:line="240" w:lineRule="auto"/>
        <w:ind w:left="2160" w:hanging="2160"/>
        <w:jc w:val="both"/>
        <w:rPr>
          <w:rFonts w:ascii="Garamond" w:eastAsia="Times New Roman" w:hAnsi="Garamond" w:cs="Times New Roman"/>
          <w:sz w:val="24"/>
          <w:szCs w:val="24"/>
        </w:rPr>
      </w:pPr>
      <w:r w:rsidRPr="00C32E45">
        <w:rPr>
          <w:rFonts w:ascii="Garamond" w:eastAsia="Times New Roman" w:hAnsi="Garamond" w:cs="Shruti"/>
          <w:sz w:val="24"/>
          <w:szCs w:val="24"/>
        </w:rPr>
        <w:tab/>
        <w:t>Siskiyou County APNs 009-340-350, 009-330-230</w:t>
      </w:r>
      <w:r w:rsidR="007C4844">
        <w:rPr>
          <w:rFonts w:ascii="Garamond" w:eastAsia="Times New Roman" w:hAnsi="Garamond" w:cs="Shruti"/>
          <w:sz w:val="24"/>
          <w:szCs w:val="24"/>
        </w:rPr>
        <w:t>,</w:t>
      </w:r>
      <w:r w:rsidRPr="00C32E45">
        <w:rPr>
          <w:rFonts w:ascii="Garamond" w:eastAsia="Times New Roman" w:hAnsi="Garamond" w:cs="Shruti"/>
          <w:sz w:val="24"/>
          <w:szCs w:val="24"/>
        </w:rPr>
        <w:t xml:space="preserve"> &amp; 009-330-240</w:t>
      </w:r>
    </w:p>
    <w:p w14:paraId="4B4400D4" w14:textId="77777777" w:rsidR="00DD0A46" w:rsidRPr="00C32E45" w:rsidRDefault="00DD0A46" w:rsidP="00DD0A46">
      <w:pPr>
        <w:widowControl w:val="0"/>
        <w:tabs>
          <w:tab w:val="left" w:pos="2160"/>
        </w:tabs>
        <w:autoSpaceDE w:val="0"/>
        <w:autoSpaceDN w:val="0"/>
        <w:adjustRightInd w:val="0"/>
        <w:spacing w:after="0" w:line="240" w:lineRule="auto"/>
        <w:jc w:val="both"/>
        <w:rPr>
          <w:rFonts w:ascii="Garamond" w:eastAsia="Times New Roman" w:hAnsi="Garamond" w:cs="Times New Roman"/>
          <w:sz w:val="24"/>
          <w:szCs w:val="24"/>
        </w:rPr>
      </w:pPr>
    </w:p>
    <w:p w14:paraId="0AE0A7A0" w14:textId="65AFD113" w:rsidR="00DD0A46" w:rsidRPr="00C32E45" w:rsidRDefault="00DD0A46" w:rsidP="00DD0A46">
      <w:pPr>
        <w:widowControl w:val="0"/>
        <w:tabs>
          <w:tab w:val="left" w:pos="2160"/>
        </w:tabs>
        <w:autoSpaceDE w:val="0"/>
        <w:autoSpaceDN w:val="0"/>
        <w:adjustRightInd w:val="0"/>
        <w:spacing w:after="0" w:line="240" w:lineRule="auto"/>
        <w:jc w:val="both"/>
        <w:rPr>
          <w:rFonts w:ascii="Garamond" w:hAnsi="Garamond"/>
          <w:sz w:val="24"/>
        </w:rPr>
      </w:pPr>
      <w:r w:rsidRPr="00C32E45">
        <w:rPr>
          <w:rFonts w:ascii="Garamond" w:eastAsia="Times New Roman" w:hAnsi="Garamond" w:cs="Shruti"/>
          <w:b/>
          <w:bCs/>
          <w:sz w:val="24"/>
          <w:szCs w:val="24"/>
        </w:rPr>
        <w:t>Applicant:</w:t>
      </w:r>
      <w:r w:rsidRPr="00C32E45">
        <w:rPr>
          <w:rFonts w:ascii="Garamond" w:eastAsia="Times New Roman" w:hAnsi="Garamond" w:cs="Times New Roman"/>
          <w:sz w:val="24"/>
          <w:szCs w:val="24"/>
        </w:rPr>
        <w:tab/>
      </w:r>
      <w:r w:rsidR="00C32E45" w:rsidRPr="00C32E45">
        <w:rPr>
          <w:rFonts w:ascii="Garamond" w:eastAsia="Times New Roman" w:hAnsi="Garamond" w:cs="Times New Roman"/>
          <w:sz w:val="24"/>
          <w:szCs w:val="24"/>
        </w:rPr>
        <w:t>Hayes &amp; Sons</w:t>
      </w:r>
      <w:r w:rsidR="004F5BD0">
        <w:rPr>
          <w:rFonts w:ascii="Garamond" w:eastAsia="Times New Roman" w:hAnsi="Garamond" w:cs="Times New Roman"/>
          <w:sz w:val="24"/>
          <w:szCs w:val="24"/>
        </w:rPr>
        <w:t>,</w:t>
      </w:r>
      <w:r w:rsidR="00C32E45" w:rsidRPr="00C32E45">
        <w:rPr>
          <w:rFonts w:ascii="Garamond" w:eastAsia="Times New Roman" w:hAnsi="Garamond" w:cs="Times New Roman"/>
          <w:sz w:val="24"/>
          <w:szCs w:val="24"/>
        </w:rPr>
        <w:t xml:space="preserve"> Inc.</w:t>
      </w:r>
      <w:r w:rsidR="00A55C27" w:rsidRPr="00C32E45">
        <w:rPr>
          <w:rFonts w:ascii="Garamond" w:eastAsia="Times New Roman" w:hAnsi="Garamond" w:cs="Times New Roman"/>
          <w:sz w:val="24"/>
          <w:szCs w:val="24"/>
        </w:rPr>
        <w:t xml:space="preserve"> </w:t>
      </w:r>
    </w:p>
    <w:p w14:paraId="678B5A19" w14:textId="55C720C9" w:rsidR="009C3239" w:rsidRPr="00C32E45" w:rsidRDefault="009C3239" w:rsidP="00DD0A46">
      <w:pPr>
        <w:widowControl w:val="0"/>
        <w:tabs>
          <w:tab w:val="left" w:pos="2160"/>
        </w:tabs>
        <w:autoSpaceDE w:val="0"/>
        <w:autoSpaceDN w:val="0"/>
        <w:adjustRightInd w:val="0"/>
        <w:spacing w:after="0" w:line="240" w:lineRule="auto"/>
        <w:jc w:val="both"/>
        <w:rPr>
          <w:rFonts w:ascii="Garamond" w:hAnsi="Garamond"/>
          <w:sz w:val="24"/>
        </w:rPr>
      </w:pPr>
      <w:r w:rsidRPr="00C32E45">
        <w:rPr>
          <w:rFonts w:ascii="Garamond" w:hAnsi="Garamond"/>
          <w:sz w:val="24"/>
        </w:rPr>
        <w:tab/>
      </w:r>
      <w:r w:rsidR="007153E3">
        <w:rPr>
          <w:rFonts w:ascii="Garamond" w:hAnsi="Garamond"/>
          <w:sz w:val="24"/>
        </w:rPr>
        <w:t>P</w:t>
      </w:r>
      <w:r w:rsidR="001E19E4">
        <w:rPr>
          <w:rFonts w:ascii="Garamond" w:hAnsi="Garamond"/>
          <w:sz w:val="24"/>
        </w:rPr>
        <w:t>.O.</w:t>
      </w:r>
      <w:r w:rsidR="007153E3">
        <w:rPr>
          <w:rFonts w:ascii="Garamond" w:hAnsi="Garamond"/>
          <w:sz w:val="24"/>
        </w:rPr>
        <w:t xml:space="preserve"> Box 774 </w:t>
      </w:r>
    </w:p>
    <w:p w14:paraId="680C5B07" w14:textId="53419F4D" w:rsidR="009C3239" w:rsidRPr="00C32E45" w:rsidRDefault="009C3239" w:rsidP="00DD0A46">
      <w:pPr>
        <w:widowControl w:val="0"/>
        <w:tabs>
          <w:tab w:val="left" w:pos="2160"/>
        </w:tabs>
        <w:autoSpaceDE w:val="0"/>
        <w:autoSpaceDN w:val="0"/>
        <w:adjustRightInd w:val="0"/>
        <w:spacing w:after="0" w:line="240" w:lineRule="auto"/>
        <w:jc w:val="both"/>
        <w:rPr>
          <w:rFonts w:ascii="Garamond" w:hAnsi="Garamond"/>
          <w:sz w:val="24"/>
        </w:rPr>
      </w:pPr>
      <w:r w:rsidRPr="00C32E45">
        <w:rPr>
          <w:rFonts w:ascii="Garamond" w:hAnsi="Garamond"/>
          <w:sz w:val="24"/>
        </w:rPr>
        <w:tab/>
      </w:r>
      <w:r w:rsidR="00C32E45" w:rsidRPr="00C32E45">
        <w:rPr>
          <w:rFonts w:ascii="Garamond" w:hAnsi="Garamond"/>
          <w:sz w:val="24"/>
        </w:rPr>
        <w:t>Montague</w:t>
      </w:r>
      <w:r w:rsidR="001E19E4">
        <w:rPr>
          <w:rFonts w:ascii="Garamond" w:hAnsi="Garamond"/>
          <w:sz w:val="24"/>
        </w:rPr>
        <w:t>,</w:t>
      </w:r>
      <w:r w:rsidR="00C32E45" w:rsidRPr="00C32E45">
        <w:rPr>
          <w:rFonts w:ascii="Garamond" w:hAnsi="Garamond"/>
          <w:sz w:val="24"/>
        </w:rPr>
        <w:t xml:space="preserve"> CA 96064</w:t>
      </w:r>
    </w:p>
    <w:p w14:paraId="3D0D159A" w14:textId="1A4F4DA3" w:rsidR="005E565D" w:rsidRPr="00C32E45" w:rsidRDefault="005E565D" w:rsidP="00DD0A46">
      <w:pPr>
        <w:widowControl w:val="0"/>
        <w:tabs>
          <w:tab w:val="left" w:pos="2160"/>
        </w:tabs>
        <w:autoSpaceDE w:val="0"/>
        <w:autoSpaceDN w:val="0"/>
        <w:adjustRightInd w:val="0"/>
        <w:spacing w:after="0" w:line="240" w:lineRule="auto"/>
        <w:jc w:val="both"/>
        <w:rPr>
          <w:rFonts w:ascii="Garamond" w:eastAsia="Times New Roman" w:hAnsi="Garamond" w:cs="Times New Roman"/>
          <w:sz w:val="24"/>
          <w:szCs w:val="24"/>
        </w:rPr>
      </w:pPr>
      <w:r w:rsidRPr="00C32E45">
        <w:rPr>
          <w:rFonts w:ascii="Garamond" w:hAnsi="Garamond"/>
          <w:sz w:val="24"/>
        </w:rPr>
        <w:tab/>
        <w:t xml:space="preserve">(530) </w:t>
      </w:r>
      <w:r w:rsidR="00C32E45" w:rsidRPr="00C32E45">
        <w:rPr>
          <w:rFonts w:ascii="Garamond" w:hAnsi="Garamond"/>
          <w:sz w:val="24"/>
        </w:rPr>
        <w:t>598-4040</w:t>
      </w:r>
    </w:p>
    <w:p w14:paraId="3A028AAA" w14:textId="77777777" w:rsidR="00DD0A46" w:rsidRPr="00D64CBE" w:rsidRDefault="00DD0A46" w:rsidP="00DD0A46">
      <w:pPr>
        <w:widowControl w:val="0"/>
        <w:tabs>
          <w:tab w:val="left" w:pos="2160"/>
        </w:tabs>
        <w:autoSpaceDE w:val="0"/>
        <w:autoSpaceDN w:val="0"/>
        <w:adjustRightInd w:val="0"/>
        <w:spacing w:after="0" w:line="240" w:lineRule="auto"/>
        <w:jc w:val="both"/>
        <w:rPr>
          <w:bCs/>
          <w:highlight w:val="yellow"/>
        </w:rPr>
      </w:pPr>
    </w:p>
    <w:p w14:paraId="0E8E6DCF" w14:textId="77777777" w:rsidR="00DD0A46" w:rsidRPr="00C32E45" w:rsidRDefault="00DD0A46" w:rsidP="00DD0A46">
      <w:pPr>
        <w:widowControl w:val="0"/>
        <w:tabs>
          <w:tab w:val="left" w:pos="2160"/>
        </w:tabs>
        <w:autoSpaceDE w:val="0"/>
        <w:autoSpaceDN w:val="0"/>
        <w:adjustRightInd w:val="0"/>
        <w:spacing w:after="0" w:line="240" w:lineRule="auto"/>
        <w:jc w:val="both"/>
        <w:rPr>
          <w:rFonts w:ascii="Garamond" w:eastAsia="Calibri" w:hAnsi="Garamond" w:cs="Times New Roman"/>
          <w:sz w:val="24"/>
          <w:szCs w:val="24"/>
        </w:rPr>
      </w:pPr>
      <w:r w:rsidRPr="00C32E45">
        <w:rPr>
          <w:rFonts w:ascii="Garamond" w:eastAsia="Calibri" w:hAnsi="Garamond" w:cs="Times New Roman"/>
          <w:b/>
          <w:sz w:val="24"/>
          <w:szCs w:val="24"/>
        </w:rPr>
        <w:t>Consultant:</w:t>
      </w:r>
      <w:r w:rsidRPr="00C32E45">
        <w:rPr>
          <w:rFonts w:ascii="Garamond" w:eastAsia="Calibri" w:hAnsi="Garamond" w:cs="Times New Roman"/>
          <w:b/>
          <w:sz w:val="24"/>
          <w:szCs w:val="24"/>
        </w:rPr>
        <w:tab/>
      </w:r>
      <w:r w:rsidRPr="00C32E45">
        <w:rPr>
          <w:rFonts w:ascii="Garamond" w:eastAsia="Calibri" w:hAnsi="Garamond" w:cs="Times New Roman"/>
          <w:sz w:val="24"/>
          <w:szCs w:val="24"/>
        </w:rPr>
        <w:t>VESTRA Resources, Inc.</w:t>
      </w:r>
    </w:p>
    <w:p w14:paraId="09174DB5" w14:textId="77777777" w:rsidR="00DD0A46" w:rsidRPr="00C32E45" w:rsidRDefault="00DD0A46" w:rsidP="00DD0A46">
      <w:pPr>
        <w:spacing w:after="0" w:line="240" w:lineRule="auto"/>
        <w:jc w:val="both"/>
        <w:rPr>
          <w:rFonts w:ascii="Garamond" w:eastAsia="Calibri" w:hAnsi="Garamond" w:cs="Times New Roman"/>
          <w:sz w:val="24"/>
          <w:szCs w:val="24"/>
        </w:rPr>
      </w:pPr>
      <w:r w:rsidRPr="00C32E45">
        <w:rPr>
          <w:rFonts w:ascii="Garamond" w:eastAsia="Calibri" w:hAnsi="Garamond" w:cs="Times New Roman"/>
          <w:sz w:val="24"/>
          <w:szCs w:val="24"/>
        </w:rPr>
        <w:tab/>
      </w:r>
      <w:r w:rsidRPr="00C32E45">
        <w:rPr>
          <w:rFonts w:ascii="Garamond" w:eastAsia="Calibri" w:hAnsi="Garamond" w:cs="Times New Roman"/>
          <w:sz w:val="24"/>
          <w:szCs w:val="24"/>
        </w:rPr>
        <w:tab/>
      </w:r>
      <w:r w:rsidRPr="00C32E45">
        <w:rPr>
          <w:rFonts w:ascii="Garamond" w:eastAsia="Calibri" w:hAnsi="Garamond" w:cs="Times New Roman"/>
          <w:sz w:val="24"/>
          <w:szCs w:val="24"/>
        </w:rPr>
        <w:tab/>
        <w:t>5300 Aviation Drive</w:t>
      </w:r>
    </w:p>
    <w:p w14:paraId="5E0CD25F" w14:textId="77777777" w:rsidR="00DD0A46" w:rsidRPr="00C32E45" w:rsidRDefault="00DD0A46" w:rsidP="00DD0A46">
      <w:pPr>
        <w:spacing w:after="0" w:line="240" w:lineRule="auto"/>
        <w:jc w:val="both"/>
        <w:rPr>
          <w:rFonts w:ascii="Garamond" w:eastAsia="Calibri" w:hAnsi="Garamond" w:cs="Times New Roman"/>
          <w:sz w:val="24"/>
          <w:szCs w:val="24"/>
        </w:rPr>
      </w:pPr>
      <w:r w:rsidRPr="00C32E45">
        <w:rPr>
          <w:rFonts w:ascii="Garamond" w:eastAsia="Calibri" w:hAnsi="Garamond" w:cs="Times New Roman"/>
          <w:sz w:val="24"/>
          <w:szCs w:val="24"/>
        </w:rPr>
        <w:tab/>
      </w:r>
      <w:r w:rsidRPr="00C32E45">
        <w:rPr>
          <w:rFonts w:ascii="Garamond" w:eastAsia="Calibri" w:hAnsi="Garamond" w:cs="Times New Roman"/>
          <w:sz w:val="24"/>
          <w:szCs w:val="24"/>
        </w:rPr>
        <w:tab/>
      </w:r>
      <w:r w:rsidRPr="00C32E45">
        <w:rPr>
          <w:rFonts w:ascii="Garamond" w:eastAsia="Calibri" w:hAnsi="Garamond" w:cs="Times New Roman"/>
          <w:sz w:val="24"/>
          <w:szCs w:val="24"/>
        </w:rPr>
        <w:tab/>
        <w:t>Redding, C</w:t>
      </w:r>
      <w:r w:rsidR="00CC278E" w:rsidRPr="00C32E45">
        <w:rPr>
          <w:rFonts w:ascii="Garamond" w:eastAsia="Calibri" w:hAnsi="Garamond" w:cs="Times New Roman"/>
          <w:sz w:val="24"/>
          <w:szCs w:val="24"/>
        </w:rPr>
        <w:t>A</w:t>
      </w:r>
      <w:r w:rsidRPr="00C32E45">
        <w:rPr>
          <w:rFonts w:ascii="Garamond" w:eastAsia="Calibri" w:hAnsi="Garamond" w:cs="Times New Roman"/>
          <w:sz w:val="24"/>
          <w:szCs w:val="24"/>
        </w:rPr>
        <w:t xml:space="preserve"> 96002</w:t>
      </w:r>
    </w:p>
    <w:p w14:paraId="2CEF7A81" w14:textId="77777777" w:rsidR="00DD0A46" w:rsidRPr="00C32E45" w:rsidRDefault="00DD0A46" w:rsidP="00DD0A46">
      <w:pPr>
        <w:spacing w:after="0" w:line="240" w:lineRule="auto"/>
        <w:jc w:val="both"/>
        <w:rPr>
          <w:rFonts w:ascii="Garamond" w:eastAsia="Calibri" w:hAnsi="Garamond" w:cs="Times New Roman"/>
          <w:sz w:val="24"/>
          <w:szCs w:val="24"/>
        </w:rPr>
      </w:pPr>
      <w:r w:rsidRPr="00C32E45">
        <w:rPr>
          <w:rFonts w:ascii="Garamond" w:eastAsia="Calibri" w:hAnsi="Garamond" w:cs="Times New Roman"/>
          <w:sz w:val="24"/>
          <w:szCs w:val="24"/>
        </w:rPr>
        <w:tab/>
      </w:r>
      <w:r w:rsidRPr="00C32E45">
        <w:rPr>
          <w:rFonts w:ascii="Garamond" w:eastAsia="Calibri" w:hAnsi="Garamond" w:cs="Times New Roman"/>
          <w:sz w:val="24"/>
          <w:szCs w:val="24"/>
        </w:rPr>
        <w:tab/>
      </w:r>
      <w:r w:rsidRPr="00C32E45">
        <w:rPr>
          <w:rFonts w:ascii="Garamond" w:eastAsia="Calibri" w:hAnsi="Garamond" w:cs="Times New Roman"/>
          <w:sz w:val="24"/>
          <w:szCs w:val="24"/>
        </w:rPr>
        <w:tab/>
        <w:t xml:space="preserve">(530) 223-2585 (office) </w:t>
      </w:r>
    </w:p>
    <w:p w14:paraId="7A3B613B" w14:textId="77777777" w:rsidR="00DD0A46" w:rsidRPr="00C32E45" w:rsidRDefault="00DD0A46" w:rsidP="00DD0A46">
      <w:pPr>
        <w:spacing w:after="0" w:line="240" w:lineRule="auto"/>
        <w:jc w:val="both"/>
        <w:rPr>
          <w:rFonts w:ascii="Garamond" w:eastAsia="Calibri" w:hAnsi="Garamond" w:cs="Times New Roman"/>
          <w:sz w:val="24"/>
          <w:szCs w:val="24"/>
        </w:rPr>
      </w:pPr>
      <w:r w:rsidRPr="00C32E45">
        <w:rPr>
          <w:rFonts w:ascii="Garamond" w:eastAsia="Calibri" w:hAnsi="Garamond" w:cs="Times New Roman"/>
          <w:sz w:val="24"/>
          <w:szCs w:val="24"/>
        </w:rPr>
        <w:tab/>
      </w:r>
      <w:r w:rsidRPr="00C32E45">
        <w:rPr>
          <w:rFonts w:ascii="Garamond" w:eastAsia="Calibri" w:hAnsi="Garamond" w:cs="Times New Roman"/>
          <w:sz w:val="24"/>
          <w:szCs w:val="24"/>
        </w:rPr>
        <w:tab/>
      </w:r>
      <w:r w:rsidRPr="00C32E45">
        <w:rPr>
          <w:rFonts w:ascii="Garamond" w:eastAsia="Calibri" w:hAnsi="Garamond" w:cs="Times New Roman"/>
          <w:sz w:val="24"/>
          <w:szCs w:val="24"/>
        </w:rPr>
        <w:tab/>
        <w:t xml:space="preserve">(530) 223-1145 (facsimile) </w:t>
      </w:r>
    </w:p>
    <w:p w14:paraId="530E0161" w14:textId="77777777" w:rsidR="00DD0A46" w:rsidRPr="00D64CBE" w:rsidRDefault="00DD0A46" w:rsidP="00DD0A46">
      <w:pPr>
        <w:widowControl w:val="0"/>
        <w:tabs>
          <w:tab w:val="left" w:pos="2160"/>
        </w:tabs>
        <w:autoSpaceDE w:val="0"/>
        <w:autoSpaceDN w:val="0"/>
        <w:adjustRightInd w:val="0"/>
        <w:spacing w:after="0" w:line="240" w:lineRule="auto"/>
        <w:rPr>
          <w:rFonts w:ascii="Garamond" w:eastAsia="Times New Roman" w:hAnsi="Garamond" w:cs="Times New Roman"/>
          <w:sz w:val="24"/>
          <w:szCs w:val="24"/>
          <w:highlight w:val="yellow"/>
        </w:rPr>
      </w:pPr>
    </w:p>
    <w:p w14:paraId="5B57C446" w14:textId="0C76670D" w:rsidR="00DD0A46" w:rsidRPr="004C3C6E" w:rsidRDefault="00DD0A46" w:rsidP="003964E9">
      <w:pPr>
        <w:widowControl w:val="0"/>
        <w:autoSpaceDE w:val="0"/>
        <w:autoSpaceDN w:val="0"/>
        <w:adjustRightInd w:val="0"/>
        <w:spacing w:after="0" w:line="240" w:lineRule="auto"/>
        <w:jc w:val="both"/>
        <w:rPr>
          <w:rFonts w:ascii="Garamond" w:eastAsia="Times New Roman" w:hAnsi="Garamond" w:cs="Shruti"/>
          <w:sz w:val="24"/>
          <w:szCs w:val="24"/>
        </w:rPr>
      </w:pPr>
      <w:r w:rsidRPr="004C3C6E">
        <w:rPr>
          <w:rFonts w:ascii="Garamond" w:eastAsia="Times New Roman" w:hAnsi="Garamond" w:cs="Shruti"/>
          <w:b/>
          <w:bCs/>
          <w:sz w:val="24"/>
          <w:szCs w:val="24"/>
        </w:rPr>
        <w:t>General Plan</w:t>
      </w:r>
      <w:proofErr w:type="gramStart"/>
      <w:r w:rsidRPr="004C3C6E">
        <w:rPr>
          <w:rFonts w:ascii="Garamond" w:eastAsia="Times New Roman" w:hAnsi="Garamond" w:cs="Shruti"/>
          <w:b/>
          <w:bCs/>
          <w:sz w:val="24"/>
          <w:szCs w:val="24"/>
        </w:rPr>
        <w:t>:</w:t>
      </w:r>
      <w:r w:rsidRPr="004C3C6E">
        <w:rPr>
          <w:rFonts w:ascii="Garamond" w:eastAsia="Times New Roman" w:hAnsi="Garamond" w:cs="Shruti"/>
          <w:sz w:val="24"/>
          <w:szCs w:val="24"/>
        </w:rPr>
        <w:tab/>
      </w:r>
      <w:r w:rsidRPr="004C3C6E">
        <w:rPr>
          <w:rFonts w:ascii="Garamond" w:eastAsia="Times New Roman" w:hAnsi="Garamond" w:cs="Shruti"/>
          <w:sz w:val="24"/>
          <w:szCs w:val="24"/>
        </w:rPr>
        <w:tab/>
      </w:r>
      <w:r w:rsidR="00617E58">
        <w:rPr>
          <w:rFonts w:ascii="Garamond" w:eastAsia="Times New Roman" w:hAnsi="Garamond" w:cs="Shruti"/>
          <w:sz w:val="24"/>
          <w:szCs w:val="24"/>
        </w:rPr>
        <w:t>Surface</w:t>
      </w:r>
      <w:proofErr w:type="gramEnd"/>
      <w:r w:rsidR="00617E58">
        <w:rPr>
          <w:rFonts w:ascii="Garamond" w:eastAsia="Times New Roman" w:hAnsi="Garamond" w:cs="Shruti"/>
          <w:sz w:val="24"/>
          <w:szCs w:val="24"/>
        </w:rPr>
        <w:t xml:space="preserve"> Hydrology</w:t>
      </w:r>
    </w:p>
    <w:p w14:paraId="511189B2" w14:textId="77777777" w:rsidR="00DD0A46" w:rsidRPr="00533117" w:rsidRDefault="00DD0A46" w:rsidP="00DD0A46">
      <w:pPr>
        <w:widowControl w:val="0"/>
        <w:autoSpaceDE w:val="0"/>
        <w:autoSpaceDN w:val="0"/>
        <w:adjustRightInd w:val="0"/>
        <w:spacing w:after="0" w:line="240" w:lineRule="auto"/>
        <w:rPr>
          <w:rFonts w:ascii="Garamond" w:eastAsia="Times New Roman" w:hAnsi="Garamond" w:cs="Times New Roman"/>
          <w:sz w:val="24"/>
          <w:szCs w:val="24"/>
        </w:rPr>
      </w:pPr>
    </w:p>
    <w:p w14:paraId="26212759" w14:textId="18BA890B" w:rsidR="00DD0A46" w:rsidRPr="00533117" w:rsidRDefault="00DD0A46" w:rsidP="00533117">
      <w:pPr>
        <w:widowControl w:val="0"/>
        <w:tabs>
          <w:tab w:val="left" w:pos="2160"/>
        </w:tabs>
        <w:autoSpaceDE w:val="0"/>
        <w:autoSpaceDN w:val="0"/>
        <w:adjustRightInd w:val="0"/>
        <w:spacing w:after="0" w:line="240" w:lineRule="auto"/>
        <w:ind w:left="2160" w:hanging="2160"/>
        <w:jc w:val="both"/>
        <w:rPr>
          <w:rFonts w:ascii="Garamond" w:eastAsia="Times New Roman" w:hAnsi="Garamond" w:cs="Times New Roman"/>
          <w:b/>
          <w:bCs/>
          <w:sz w:val="24"/>
          <w:szCs w:val="24"/>
        </w:rPr>
      </w:pPr>
      <w:r w:rsidRPr="00533117">
        <w:rPr>
          <w:rFonts w:ascii="Garamond" w:eastAsia="Times New Roman" w:hAnsi="Garamond" w:cs="Times New Roman"/>
          <w:b/>
          <w:bCs/>
          <w:sz w:val="24"/>
          <w:szCs w:val="24"/>
        </w:rPr>
        <w:t>Zoning:</w:t>
      </w:r>
      <w:r w:rsidRPr="00533117">
        <w:rPr>
          <w:rFonts w:ascii="Garamond" w:eastAsia="Times New Roman" w:hAnsi="Garamond" w:cs="Times New Roman"/>
          <w:sz w:val="24"/>
          <w:szCs w:val="24"/>
        </w:rPr>
        <w:tab/>
      </w:r>
      <w:r w:rsidR="00533117" w:rsidRPr="00533117">
        <w:rPr>
          <w:rFonts w:ascii="Garamond" w:eastAsia="Times New Roman" w:hAnsi="Garamond"/>
          <w:sz w:val="24"/>
          <w:szCs w:val="24"/>
        </w:rPr>
        <w:t>R-R-B-40 and R-R-B-5</w:t>
      </w:r>
    </w:p>
    <w:p w14:paraId="3463A28D" w14:textId="77777777" w:rsidR="00131CB2" w:rsidRDefault="00131CB2" w:rsidP="00CC278E">
      <w:pPr>
        <w:tabs>
          <w:tab w:val="left" w:pos="360"/>
        </w:tabs>
        <w:spacing w:after="0" w:line="240" w:lineRule="auto"/>
        <w:jc w:val="both"/>
        <w:rPr>
          <w:rFonts w:ascii="Garamond" w:eastAsia="Times New Roman" w:hAnsi="Garamond" w:cs="Times New Roman"/>
          <w:b/>
          <w:bCs/>
          <w:sz w:val="24"/>
          <w:szCs w:val="24"/>
        </w:rPr>
      </w:pPr>
    </w:p>
    <w:p w14:paraId="1F82583F" w14:textId="01A663F8" w:rsidR="00C32E45" w:rsidRDefault="00DD0A46" w:rsidP="00CC278E">
      <w:pPr>
        <w:tabs>
          <w:tab w:val="left" w:pos="360"/>
        </w:tabs>
        <w:spacing w:after="0" w:line="240" w:lineRule="auto"/>
        <w:jc w:val="both"/>
        <w:rPr>
          <w:rFonts w:ascii="Garamond" w:eastAsia="Times New Roman" w:hAnsi="Garamond" w:cs="Times New Roman"/>
          <w:sz w:val="24"/>
          <w:szCs w:val="24"/>
        </w:rPr>
      </w:pPr>
      <w:r w:rsidRPr="006B7F04">
        <w:rPr>
          <w:rFonts w:ascii="Garamond" w:eastAsia="Times New Roman" w:hAnsi="Garamond" w:cs="Times New Roman"/>
          <w:b/>
          <w:bCs/>
          <w:sz w:val="24"/>
          <w:szCs w:val="24"/>
        </w:rPr>
        <w:t xml:space="preserve">Description of </w:t>
      </w:r>
      <w:r w:rsidR="00D760EA" w:rsidRPr="006B7F04">
        <w:rPr>
          <w:rFonts w:ascii="Garamond" w:eastAsia="Times New Roman" w:hAnsi="Garamond" w:cs="Times New Roman"/>
          <w:b/>
          <w:bCs/>
          <w:sz w:val="24"/>
          <w:szCs w:val="24"/>
        </w:rPr>
        <w:t>Project</w:t>
      </w:r>
      <w:r w:rsidRPr="006B7F04">
        <w:rPr>
          <w:rFonts w:ascii="Garamond" w:eastAsia="Times New Roman" w:hAnsi="Garamond" w:cs="Times New Roman"/>
          <w:b/>
          <w:bCs/>
          <w:sz w:val="24"/>
          <w:szCs w:val="24"/>
        </w:rPr>
        <w:t>:</w:t>
      </w:r>
      <w:r w:rsidR="00D760EA">
        <w:rPr>
          <w:rFonts w:ascii="Garamond" w:eastAsia="Times New Roman" w:hAnsi="Garamond" w:cs="Times New Roman"/>
          <w:sz w:val="24"/>
          <w:szCs w:val="24"/>
        </w:rPr>
        <w:t xml:space="preserve"> </w:t>
      </w:r>
      <w:bookmarkStart w:id="0" w:name="_Hlk177713748"/>
      <w:r w:rsidR="009F0E88" w:rsidRPr="006B7F04">
        <w:rPr>
          <w:rFonts w:ascii="Garamond" w:eastAsia="Times New Roman" w:hAnsi="Garamond" w:cs="Times New Roman"/>
          <w:sz w:val="24"/>
          <w:szCs w:val="24"/>
        </w:rPr>
        <w:t xml:space="preserve">The </w:t>
      </w:r>
      <w:r w:rsidR="00D760EA">
        <w:rPr>
          <w:rFonts w:ascii="Garamond" w:eastAsia="Times New Roman" w:hAnsi="Garamond" w:cs="Times New Roman"/>
          <w:sz w:val="24"/>
          <w:szCs w:val="24"/>
        </w:rPr>
        <w:t>Project</w:t>
      </w:r>
      <w:r w:rsidR="009F0E88" w:rsidRPr="006B7F04">
        <w:rPr>
          <w:rFonts w:ascii="Garamond" w:eastAsia="Times New Roman" w:hAnsi="Garamond" w:cs="Times New Roman"/>
          <w:sz w:val="24"/>
          <w:szCs w:val="24"/>
        </w:rPr>
        <w:t xml:space="preserve"> includes an amendment to the </w:t>
      </w:r>
      <w:r w:rsidR="00C32E45" w:rsidRPr="006B7F04">
        <w:rPr>
          <w:rFonts w:ascii="Garamond" w:eastAsia="Times New Roman" w:hAnsi="Garamond" w:cs="Times New Roman"/>
          <w:sz w:val="24"/>
          <w:szCs w:val="24"/>
        </w:rPr>
        <w:t xml:space="preserve">Waddell Pit </w:t>
      </w:r>
      <w:r w:rsidR="007C4844">
        <w:rPr>
          <w:rFonts w:ascii="Garamond" w:eastAsia="Times New Roman" w:hAnsi="Garamond" w:cs="Times New Roman"/>
          <w:sz w:val="24"/>
          <w:szCs w:val="24"/>
        </w:rPr>
        <w:t xml:space="preserve">Mining and </w:t>
      </w:r>
      <w:r w:rsidR="00C32E45" w:rsidRPr="006B7F04">
        <w:rPr>
          <w:rFonts w:ascii="Garamond" w:eastAsia="Times New Roman" w:hAnsi="Garamond" w:cs="Times New Roman"/>
          <w:sz w:val="24"/>
          <w:szCs w:val="24"/>
        </w:rPr>
        <w:t>Reclamation</w:t>
      </w:r>
      <w:r w:rsidR="00BB3287">
        <w:rPr>
          <w:rFonts w:ascii="Garamond" w:eastAsia="Times New Roman" w:hAnsi="Garamond" w:cs="Times New Roman"/>
          <w:sz w:val="24"/>
          <w:szCs w:val="24"/>
        </w:rPr>
        <w:t xml:space="preserve"> Plan (RP-01-01)</w:t>
      </w:r>
      <w:r w:rsidR="00C32E45" w:rsidRPr="006B7F04">
        <w:rPr>
          <w:rFonts w:ascii="Garamond" w:eastAsia="Times New Roman" w:hAnsi="Garamond" w:cs="Times New Roman"/>
          <w:sz w:val="24"/>
          <w:szCs w:val="24"/>
        </w:rPr>
        <w:t xml:space="preserve"> and Use Permit </w:t>
      </w:r>
      <w:r w:rsidR="00F53971">
        <w:rPr>
          <w:rFonts w:ascii="Garamond" w:eastAsia="Times New Roman" w:hAnsi="Garamond" w:cs="Times New Roman"/>
          <w:sz w:val="24"/>
          <w:szCs w:val="24"/>
        </w:rPr>
        <w:t xml:space="preserve">to expand the </w:t>
      </w:r>
      <w:r w:rsidR="007C4844">
        <w:rPr>
          <w:rFonts w:ascii="Garamond" w:eastAsia="Times New Roman" w:hAnsi="Garamond" w:cs="Times New Roman"/>
          <w:sz w:val="24"/>
          <w:szCs w:val="24"/>
        </w:rPr>
        <w:t xml:space="preserve">quarry’s </w:t>
      </w:r>
      <w:r w:rsidR="00F53971">
        <w:rPr>
          <w:rFonts w:ascii="Garamond" w:eastAsia="Times New Roman" w:hAnsi="Garamond" w:cs="Times New Roman"/>
          <w:sz w:val="24"/>
          <w:szCs w:val="24"/>
        </w:rPr>
        <w:t xml:space="preserve">excavation area and allow continued mining activities </w:t>
      </w:r>
      <w:r w:rsidR="006A3B0C">
        <w:rPr>
          <w:rFonts w:ascii="Garamond" w:eastAsia="Times New Roman" w:hAnsi="Garamond" w:cs="Times New Roman"/>
          <w:sz w:val="24"/>
          <w:szCs w:val="24"/>
        </w:rPr>
        <w:t xml:space="preserve">at the site </w:t>
      </w:r>
      <w:r w:rsidR="00F53971">
        <w:rPr>
          <w:rFonts w:ascii="Garamond" w:eastAsia="Times New Roman" w:hAnsi="Garamond" w:cs="Times New Roman"/>
          <w:sz w:val="24"/>
          <w:szCs w:val="24"/>
        </w:rPr>
        <w:t>for an additional 30 year</w:t>
      </w:r>
      <w:r w:rsidR="00BB3287">
        <w:rPr>
          <w:rFonts w:ascii="Garamond" w:eastAsia="Times New Roman" w:hAnsi="Garamond" w:cs="Times New Roman"/>
          <w:sz w:val="24"/>
          <w:szCs w:val="24"/>
        </w:rPr>
        <w:t>s.</w:t>
      </w:r>
    </w:p>
    <w:p w14:paraId="38257843" w14:textId="36C0A57A" w:rsidR="00F53971" w:rsidRDefault="00F53971" w:rsidP="00CC278E">
      <w:pPr>
        <w:tabs>
          <w:tab w:val="left" w:pos="360"/>
        </w:tabs>
        <w:spacing w:after="0" w:line="240" w:lineRule="auto"/>
        <w:jc w:val="both"/>
        <w:rPr>
          <w:rFonts w:ascii="Garamond" w:eastAsia="Times New Roman" w:hAnsi="Garamond" w:cs="Times New Roman"/>
          <w:sz w:val="24"/>
          <w:szCs w:val="24"/>
        </w:rPr>
      </w:pPr>
    </w:p>
    <w:bookmarkEnd w:id="0"/>
    <w:p w14:paraId="1539A8C3" w14:textId="3B98CB78" w:rsidR="00F25CD6" w:rsidRDefault="000879B5" w:rsidP="0079561B">
      <w:pPr>
        <w:pStyle w:val="NoSpacing"/>
        <w:jc w:val="both"/>
        <w:rPr>
          <w:rFonts w:ascii="Garamond" w:eastAsia="Times New Roman" w:hAnsi="Garamond"/>
          <w:sz w:val="24"/>
          <w:szCs w:val="24"/>
        </w:rPr>
      </w:pPr>
      <w:r w:rsidRPr="00E6408E">
        <w:rPr>
          <w:rFonts w:ascii="Garamond" w:eastAsia="Times New Roman" w:hAnsi="Garamond"/>
          <w:b/>
          <w:sz w:val="24"/>
          <w:szCs w:val="24"/>
        </w:rPr>
        <w:t>Surrounding L</w:t>
      </w:r>
      <w:r w:rsidR="00DD0A46" w:rsidRPr="00E6408E">
        <w:rPr>
          <w:rFonts w:ascii="Garamond" w:eastAsia="Times New Roman" w:hAnsi="Garamond"/>
          <w:b/>
          <w:sz w:val="24"/>
          <w:szCs w:val="24"/>
        </w:rPr>
        <w:t xml:space="preserve">and </w:t>
      </w:r>
      <w:r w:rsidRPr="00E6408E">
        <w:rPr>
          <w:rFonts w:ascii="Garamond" w:eastAsia="Times New Roman" w:hAnsi="Garamond"/>
          <w:b/>
          <w:sz w:val="24"/>
          <w:szCs w:val="24"/>
        </w:rPr>
        <w:t>Uses and Setting</w:t>
      </w:r>
      <w:r w:rsidR="007C4844">
        <w:rPr>
          <w:rFonts w:ascii="Garamond" w:eastAsia="Times New Roman" w:hAnsi="Garamond"/>
          <w:b/>
          <w:sz w:val="24"/>
          <w:szCs w:val="24"/>
        </w:rPr>
        <w:t xml:space="preserve">: </w:t>
      </w:r>
      <w:bookmarkStart w:id="1" w:name="_Hlk177713270"/>
      <w:r w:rsidR="008D1FA6" w:rsidRPr="00E6408E">
        <w:rPr>
          <w:rFonts w:ascii="Garamond" w:eastAsia="Times New Roman" w:hAnsi="Garamond"/>
          <w:sz w:val="24"/>
          <w:szCs w:val="24"/>
        </w:rPr>
        <w:t xml:space="preserve">The </w:t>
      </w:r>
      <w:r w:rsidR="002E69DD" w:rsidRPr="00E6408E">
        <w:rPr>
          <w:rFonts w:ascii="Garamond" w:eastAsia="Times New Roman" w:hAnsi="Garamond"/>
          <w:sz w:val="24"/>
          <w:szCs w:val="24"/>
        </w:rPr>
        <w:t>P</w:t>
      </w:r>
      <w:r w:rsidR="008D1FA6" w:rsidRPr="00E6408E">
        <w:rPr>
          <w:rFonts w:ascii="Garamond" w:eastAsia="Times New Roman" w:hAnsi="Garamond"/>
          <w:sz w:val="24"/>
          <w:szCs w:val="24"/>
        </w:rPr>
        <w:t>roject site is located</w:t>
      </w:r>
      <w:r w:rsidR="00D64CBE">
        <w:rPr>
          <w:rFonts w:ascii="Garamond" w:eastAsia="Times New Roman" w:hAnsi="Garamond"/>
          <w:sz w:val="24"/>
          <w:szCs w:val="24"/>
        </w:rPr>
        <w:t xml:space="preserve"> </w:t>
      </w:r>
      <w:r w:rsidR="009B29FF">
        <w:rPr>
          <w:rFonts w:ascii="Garamond" w:eastAsia="Times New Roman" w:hAnsi="Garamond"/>
          <w:sz w:val="24"/>
          <w:szCs w:val="24"/>
        </w:rPr>
        <w:t xml:space="preserve">8 </w:t>
      </w:r>
      <w:r w:rsidR="00D64CBE">
        <w:rPr>
          <w:rFonts w:ascii="Garamond" w:eastAsia="Times New Roman" w:hAnsi="Garamond"/>
          <w:sz w:val="24"/>
          <w:szCs w:val="24"/>
        </w:rPr>
        <w:t>miles north of Happy Camp</w:t>
      </w:r>
      <w:r w:rsidR="00193BB1">
        <w:rPr>
          <w:rFonts w:ascii="Garamond" w:eastAsia="Times New Roman" w:hAnsi="Garamond"/>
          <w:sz w:val="24"/>
          <w:szCs w:val="24"/>
        </w:rPr>
        <w:t xml:space="preserve"> </w:t>
      </w:r>
      <w:r w:rsidR="00193BB1" w:rsidRPr="00F4763B">
        <w:rPr>
          <w:rFonts w:ascii="Garamond" w:eastAsia="Times New Roman" w:hAnsi="Garamond"/>
          <w:sz w:val="24"/>
          <w:szCs w:val="24"/>
        </w:rPr>
        <w:t>and n</w:t>
      </w:r>
      <w:r w:rsidR="00D64CBE" w:rsidRPr="00F4763B">
        <w:rPr>
          <w:rFonts w:ascii="Garamond" w:eastAsia="Times New Roman" w:hAnsi="Garamond"/>
          <w:sz w:val="24"/>
          <w:szCs w:val="24"/>
        </w:rPr>
        <w:t xml:space="preserve">orth of the intersection of </w:t>
      </w:r>
      <w:r w:rsidR="00D47D90" w:rsidRPr="00F4763B">
        <w:rPr>
          <w:rFonts w:ascii="Garamond" w:eastAsia="Times New Roman" w:hAnsi="Garamond"/>
          <w:sz w:val="24"/>
          <w:szCs w:val="24"/>
        </w:rPr>
        <w:t xml:space="preserve">Indian Creek </w:t>
      </w:r>
      <w:r w:rsidR="00D64CBE" w:rsidRPr="00F4763B">
        <w:rPr>
          <w:rFonts w:ascii="Garamond" w:eastAsia="Times New Roman" w:hAnsi="Garamond"/>
          <w:sz w:val="24"/>
          <w:szCs w:val="24"/>
        </w:rPr>
        <w:t>Road and Forest Route 17N32.</w:t>
      </w:r>
      <w:r w:rsidR="00D760EA" w:rsidRPr="00F4763B">
        <w:rPr>
          <w:rFonts w:ascii="Garamond" w:eastAsia="Times New Roman" w:hAnsi="Garamond"/>
          <w:sz w:val="24"/>
          <w:szCs w:val="24"/>
        </w:rPr>
        <w:t xml:space="preserve"> </w:t>
      </w:r>
      <w:r w:rsidR="00F25CD6" w:rsidRPr="00F4763B">
        <w:rPr>
          <w:rFonts w:ascii="Garamond" w:eastAsia="Times New Roman" w:hAnsi="Garamond"/>
          <w:sz w:val="24"/>
          <w:szCs w:val="24"/>
        </w:rPr>
        <w:t xml:space="preserve">The </w:t>
      </w:r>
      <w:r w:rsidR="00D760EA" w:rsidRPr="00F4763B">
        <w:rPr>
          <w:rFonts w:ascii="Garamond" w:eastAsia="Times New Roman" w:hAnsi="Garamond"/>
          <w:sz w:val="24"/>
          <w:szCs w:val="24"/>
        </w:rPr>
        <w:t>Project</w:t>
      </w:r>
      <w:r w:rsidR="00F25CD6" w:rsidRPr="00F4763B">
        <w:rPr>
          <w:rFonts w:ascii="Garamond" w:eastAsia="Times New Roman" w:hAnsi="Garamond"/>
          <w:sz w:val="24"/>
          <w:szCs w:val="24"/>
        </w:rPr>
        <w:t xml:space="preserve"> site is</w:t>
      </w:r>
      <w:r w:rsidR="00F25CD6">
        <w:rPr>
          <w:rFonts w:ascii="Garamond" w:eastAsia="Times New Roman" w:hAnsi="Garamond"/>
          <w:sz w:val="24"/>
          <w:szCs w:val="24"/>
        </w:rPr>
        <w:t xml:space="preserve"> in a rural area consisting of some developed parcels adjacent to federal</w:t>
      </w:r>
      <w:r w:rsidR="009B29FF">
        <w:rPr>
          <w:rFonts w:ascii="Garamond" w:eastAsia="Times New Roman" w:hAnsi="Garamond"/>
          <w:sz w:val="24"/>
          <w:szCs w:val="24"/>
        </w:rPr>
        <w:t xml:space="preserve"> land</w:t>
      </w:r>
      <w:r w:rsidR="00F25CD6">
        <w:rPr>
          <w:rFonts w:ascii="Garamond" w:eastAsia="Times New Roman" w:hAnsi="Garamond"/>
          <w:sz w:val="24"/>
          <w:szCs w:val="24"/>
        </w:rPr>
        <w:t xml:space="preserve"> (Klamath National Forest</w:t>
      </w:r>
      <w:r w:rsidR="0038065E">
        <w:rPr>
          <w:rFonts w:ascii="Garamond" w:eastAsia="Times New Roman" w:hAnsi="Garamond"/>
          <w:sz w:val="24"/>
          <w:szCs w:val="24"/>
        </w:rPr>
        <w:t>)</w:t>
      </w:r>
      <w:r w:rsidR="00F25CD6">
        <w:rPr>
          <w:rFonts w:ascii="Garamond" w:eastAsia="Times New Roman" w:hAnsi="Garamond"/>
          <w:sz w:val="24"/>
          <w:szCs w:val="24"/>
        </w:rPr>
        <w:t>.</w:t>
      </w:r>
      <w:r w:rsidR="006B375D">
        <w:rPr>
          <w:rFonts w:ascii="Garamond" w:eastAsia="Times New Roman" w:hAnsi="Garamond"/>
          <w:sz w:val="24"/>
          <w:szCs w:val="24"/>
        </w:rPr>
        <w:t xml:space="preserve"> The </w:t>
      </w:r>
      <w:r w:rsidR="007C4844">
        <w:rPr>
          <w:rFonts w:ascii="Garamond" w:eastAsia="Times New Roman" w:hAnsi="Garamond"/>
          <w:sz w:val="24"/>
          <w:szCs w:val="24"/>
        </w:rPr>
        <w:t xml:space="preserve">general site location </w:t>
      </w:r>
      <w:r w:rsidR="006B375D">
        <w:rPr>
          <w:rFonts w:ascii="Garamond" w:eastAsia="Times New Roman" w:hAnsi="Garamond"/>
          <w:sz w:val="24"/>
          <w:szCs w:val="24"/>
        </w:rPr>
        <w:t>is include</w:t>
      </w:r>
      <w:r w:rsidR="009B29FF">
        <w:rPr>
          <w:rFonts w:ascii="Garamond" w:eastAsia="Times New Roman" w:hAnsi="Garamond"/>
          <w:sz w:val="24"/>
          <w:szCs w:val="24"/>
        </w:rPr>
        <w:t xml:space="preserve">d </w:t>
      </w:r>
      <w:r w:rsidR="006B375D">
        <w:rPr>
          <w:rFonts w:ascii="Garamond" w:eastAsia="Times New Roman" w:hAnsi="Garamond"/>
          <w:sz w:val="24"/>
          <w:szCs w:val="24"/>
        </w:rPr>
        <w:t xml:space="preserve">in Figure 1. </w:t>
      </w:r>
    </w:p>
    <w:p w14:paraId="4729C7C5" w14:textId="77777777" w:rsidR="00F25CD6" w:rsidRDefault="00F25CD6" w:rsidP="0079561B">
      <w:pPr>
        <w:pStyle w:val="NoSpacing"/>
        <w:jc w:val="both"/>
        <w:rPr>
          <w:rFonts w:ascii="Garamond" w:eastAsia="Times New Roman" w:hAnsi="Garamond"/>
          <w:sz w:val="24"/>
          <w:szCs w:val="24"/>
        </w:rPr>
      </w:pPr>
    </w:p>
    <w:p w14:paraId="16EFFDE3" w14:textId="50FC2F6B" w:rsidR="008B4A32" w:rsidRDefault="00DE2535" w:rsidP="0079561B">
      <w:pPr>
        <w:pStyle w:val="NoSpacing"/>
        <w:jc w:val="both"/>
        <w:rPr>
          <w:rFonts w:ascii="Garamond" w:eastAsia="Times New Roman" w:hAnsi="Garamond"/>
          <w:sz w:val="24"/>
          <w:szCs w:val="24"/>
        </w:rPr>
      </w:pPr>
      <w:r>
        <w:rPr>
          <w:rFonts w:ascii="Garamond" w:eastAsia="Times New Roman" w:hAnsi="Garamond"/>
          <w:sz w:val="24"/>
          <w:szCs w:val="24"/>
        </w:rPr>
        <w:t xml:space="preserve">The </w:t>
      </w:r>
      <w:r w:rsidR="00D760EA">
        <w:rPr>
          <w:rFonts w:ascii="Garamond" w:eastAsia="Times New Roman" w:hAnsi="Garamond"/>
          <w:sz w:val="24"/>
          <w:szCs w:val="24"/>
        </w:rPr>
        <w:t>Project</w:t>
      </w:r>
      <w:r>
        <w:rPr>
          <w:rFonts w:ascii="Garamond" w:eastAsia="Times New Roman" w:hAnsi="Garamond"/>
          <w:sz w:val="24"/>
          <w:szCs w:val="24"/>
        </w:rPr>
        <w:t xml:space="preserve"> site includes portions of</w:t>
      </w:r>
      <w:r w:rsidR="00D760EA">
        <w:rPr>
          <w:rFonts w:ascii="Garamond" w:eastAsia="Times New Roman" w:hAnsi="Garamond"/>
          <w:sz w:val="24"/>
          <w:szCs w:val="24"/>
        </w:rPr>
        <w:t xml:space="preserve"> </w:t>
      </w:r>
      <w:r>
        <w:rPr>
          <w:rFonts w:ascii="Garamond" w:eastAsia="Times New Roman" w:hAnsi="Garamond"/>
          <w:sz w:val="24"/>
          <w:szCs w:val="24"/>
        </w:rPr>
        <w:t xml:space="preserve">Siskiyou County </w:t>
      </w:r>
      <w:r w:rsidR="007C4844">
        <w:rPr>
          <w:rFonts w:ascii="Garamond" w:eastAsia="Times New Roman" w:hAnsi="Garamond"/>
          <w:sz w:val="24"/>
          <w:szCs w:val="24"/>
        </w:rPr>
        <w:t>Assessor Parcel Nos.</w:t>
      </w:r>
      <w:r>
        <w:rPr>
          <w:rFonts w:ascii="Garamond" w:eastAsia="Times New Roman" w:hAnsi="Garamond"/>
          <w:sz w:val="24"/>
          <w:szCs w:val="24"/>
        </w:rPr>
        <w:t xml:space="preserve"> 009-340-350-</w:t>
      </w:r>
      <w:proofErr w:type="gramStart"/>
      <w:r>
        <w:rPr>
          <w:rFonts w:ascii="Garamond" w:eastAsia="Times New Roman" w:hAnsi="Garamond"/>
          <w:sz w:val="24"/>
          <w:szCs w:val="24"/>
        </w:rPr>
        <w:t>000</w:t>
      </w:r>
      <w:r w:rsidR="007C4844">
        <w:rPr>
          <w:rFonts w:ascii="Garamond" w:eastAsia="Times New Roman" w:hAnsi="Garamond"/>
          <w:sz w:val="24"/>
          <w:szCs w:val="24"/>
        </w:rPr>
        <w:t xml:space="preserve">,   </w:t>
      </w:r>
      <w:proofErr w:type="gramEnd"/>
      <w:r w:rsidR="007C4844">
        <w:rPr>
          <w:rFonts w:ascii="Garamond" w:eastAsia="Times New Roman" w:hAnsi="Garamond"/>
          <w:sz w:val="24"/>
          <w:szCs w:val="24"/>
        </w:rPr>
        <w:t xml:space="preserve"> </w:t>
      </w:r>
      <w:r>
        <w:rPr>
          <w:rFonts w:ascii="Garamond" w:eastAsia="Times New Roman" w:hAnsi="Garamond"/>
          <w:sz w:val="24"/>
          <w:szCs w:val="24"/>
        </w:rPr>
        <w:t>009-330-230-000, and 009-330-240-000.</w:t>
      </w:r>
      <w:r w:rsidR="00193BB1">
        <w:rPr>
          <w:rFonts w:ascii="Garamond" w:eastAsia="Times New Roman" w:hAnsi="Garamond"/>
          <w:sz w:val="24"/>
          <w:szCs w:val="24"/>
        </w:rPr>
        <w:t xml:space="preserve"> The </w:t>
      </w:r>
      <w:r w:rsidR="00DC5975">
        <w:rPr>
          <w:rFonts w:ascii="Garamond" w:eastAsia="Times New Roman" w:hAnsi="Garamond"/>
          <w:sz w:val="24"/>
          <w:szCs w:val="24"/>
        </w:rPr>
        <w:t>parcels</w:t>
      </w:r>
      <w:r w:rsidR="00193BB1">
        <w:rPr>
          <w:rFonts w:ascii="Garamond" w:eastAsia="Times New Roman" w:hAnsi="Garamond"/>
          <w:sz w:val="24"/>
          <w:szCs w:val="24"/>
        </w:rPr>
        <w:t xml:space="preserve"> are zoned Rural Residential Agricultural</w:t>
      </w:r>
      <w:r w:rsidR="007C4844">
        <w:rPr>
          <w:rFonts w:ascii="Garamond" w:eastAsia="Times New Roman" w:hAnsi="Garamond"/>
          <w:sz w:val="24"/>
          <w:szCs w:val="24"/>
        </w:rPr>
        <w:t xml:space="preserve">        </w:t>
      </w:r>
      <w:proofErr w:type="gramStart"/>
      <w:r w:rsidR="007C4844">
        <w:rPr>
          <w:rFonts w:ascii="Garamond" w:eastAsia="Times New Roman" w:hAnsi="Garamond"/>
          <w:sz w:val="24"/>
          <w:szCs w:val="24"/>
        </w:rPr>
        <w:t xml:space="preserve">  </w:t>
      </w:r>
      <w:r w:rsidR="00193BB1">
        <w:rPr>
          <w:rFonts w:ascii="Garamond" w:eastAsia="Times New Roman" w:hAnsi="Garamond"/>
          <w:sz w:val="24"/>
          <w:szCs w:val="24"/>
        </w:rPr>
        <w:t xml:space="preserve"> (</w:t>
      </w:r>
      <w:proofErr w:type="gramEnd"/>
      <w:r w:rsidR="00193BB1">
        <w:rPr>
          <w:rFonts w:ascii="Garamond" w:eastAsia="Times New Roman" w:hAnsi="Garamond"/>
          <w:sz w:val="24"/>
          <w:szCs w:val="24"/>
        </w:rPr>
        <w:t>R-R</w:t>
      </w:r>
      <w:r w:rsidR="00DC5975">
        <w:rPr>
          <w:rFonts w:ascii="Garamond" w:eastAsia="Times New Roman" w:hAnsi="Garamond"/>
          <w:sz w:val="24"/>
          <w:szCs w:val="24"/>
        </w:rPr>
        <w:t>-B-5 and R-R-B-40). Properties</w:t>
      </w:r>
      <w:r w:rsidR="00111719">
        <w:rPr>
          <w:rFonts w:ascii="Garamond" w:eastAsia="Times New Roman" w:hAnsi="Garamond"/>
          <w:sz w:val="24"/>
          <w:szCs w:val="24"/>
        </w:rPr>
        <w:t xml:space="preserve"> adjacent to the </w:t>
      </w:r>
      <w:r w:rsidR="00D760EA">
        <w:rPr>
          <w:rFonts w:ascii="Garamond" w:eastAsia="Times New Roman" w:hAnsi="Garamond"/>
          <w:sz w:val="24"/>
          <w:szCs w:val="24"/>
        </w:rPr>
        <w:t>Project</w:t>
      </w:r>
      <w:r w:rsidR="00111719">
        <w:rPr>
          <w:rFonts w:ascii="Garamond" w:eastAsia="Times New Roman" w:hAnsi="Garamond"/>
          <w:sz w:val="24"/>
          <w:szCs w:val="24"/>
        </w:rPr>
        <w:t xml:space="preserve"> s</w:t>
      </w:r>
      <w:r w:rsidR="00F25CD6">
        <w:rPr>
          <w:rFonts w:ascii="Garamond" w:eastAsia="Times New Roman" w:hAnsi="Garamond"/>
          <w:sz w:val="24"/>
          <w:szCs w:val="24"/>
        </w:rPr>
        <w:t>ite</w:t>
      </w:r>
      <w:r w:rsidR="00111719">
        <w:rPr>
          <w:rFonts w:ascii="Garamond" w:eastAsia="Times New Roman" w:hAnsi="Garamond"/>
          <w:sz w:val="24"/>
          <w:szCs w:val="24"/>
        </w:rPr>
        <w:t xml:space="preserve"> are zoned Rural Residential Agriculture (</w:t>
      </w:r>
      <w:r w:rsidR="00764813">
        <w:rPr>
          <w:rFonts w:ascii="Garamond" w:eastAsia="Times New Roman" w:hAnsi="Garamond"/>
          <w:sz w:val="24"/>
          <w:szCs w:val="24"/>
        </w:rPr>
        <w:t xml:space="preserve">R-R-B-2.5, </w:t>
      </w:r>
      <w:r w:rsidR="00111719">
        <w:rPr>
          <w:rFonts w:ascii="Garamond" w:eastAsia="Times New Roman" w:hAnsi="Garamond"/>
          <w:sz w:val="24"/>
          <w:szCs w:val="24"/>
        </w:rPr>
        <w:t>R-R-B-5</w:t>
      </w:r>
      <w:r w:rsidR="00764813">
        <w:rPr>
          <w:rFonts w:ascii="Garamond" w:eastAsia="Times New Roman" w:hAnsi="Garamond"/>
          <w:sz w:val="24"/>
          <w:szCs w:val="24"/>
        </w:rPr>
        <w:t>,</w:t>
      </w:r>
      <w:r w:rsidR="00111719">
        <w:rPr>
          <w:rFonts w:ascii="Garamond" w:eastAsia="Times New Roman" w:hAnsi="Garamond"/>
          <w:sz w:val="24"/>
          <w:szCs w:val="24"/>
        </w:rPr>
        <w:t xml:space="preserve"> and R-R-B-40)</w:t>
      </w:r>
      <w:bookmarkEnd w:id="1"/>
      <w:r w:rsidR="00315620">
        <w:rPr>
          <w:rFonts w:ascii="Garamond" w:eastAsia="Times New Roman" w:hAnsi="Garamond"/>
          <w:sz w:val="24"/>
          <w:szCs w:val="24"/>
        </w:rPr>
        <w:t>.</w:t>
      </w:r>
      <w:r w:rsidR="009B29FF">
        <w:rPr>
          <w:rFonts w:ascii="Garamond" w:eastAsia="Times New Roman" w:hAnsi="Garamond"/>
          <w:sz w:val="24"/>
          <w:szCs w:val="24"/>
        </w:rPr>
        <w:t xml:space="preserve"> </w:t>
      </w:r>
      <w:r w:rsidR="007A3F14">
        <w:rPr>
          <w:rFonts w:ascii="Garamond" w:eastAsia="Times New Roman" w:hAnsi="Garamond"/>
          <w:sz w:val="24"/>
          <w:szCs w:val="24"/>
        </w:rPr>
        <w:t xml:space="preserve">Parcels immediately adjacent to the </w:t>
      </w:r>
      <w:r w:rsidR="00D760EA">
        <w:rPr>
          <w:rFonts w:ascii="Garamond" w:eastAsia="Times New Roman" w:hAnsi="Garamond"/>
          <w:sz w:val="24"/>
          <w:szCs w:val="24"/>
        </w:rPr>
        <w:t>Project</w:t>
      </w:r>
      <w:r w:rsidR="007A3F14">
        <w:rPr>
          <w:rFonts w:ascii="Garamond" w:eastAsia="Times New Roman" w:hAnsi="Garamond"/>
          <w:sz w:val="24"/>
          <w:szCs w:val="24"/>
        </w:rPr>
        <w:t xml:space="preserve"> site to the east, south</w:t>
      </w:r>
      <w:r w:rsidR="007C4844">
        <w:rPr>
          <w:rFonts w:ascii="Garamond" w:eastAsia="Times New Roman" w:hAnsi="Garamond"/>
          <w:sz w:val="24"/>
          <w:szCs w:val="24"/>
        </w:rPr>
        <w:t>,</w:t>
      </w:r>
      <w:r w:rsidR="007A3F14">
        <w:rPr>
          <w:rFonts w:ascii="Garamond" w:eastAsia="Times New Roman" w:hAnsi="Garamond"/>
          <w:sz w:val="24"/>
          <w:szCs w:val="24"/>
        </w:rPr>
        <w:t xml:space="preserve"> and west </w:t>
      </w:r>
      <w:proofErr w:type="gramStart"/>
      <w:r w:rsidR="007A3F14">
        <w:rPr>
          <w:rFonts w:ascii="Garamond" w:eastAsia="Times New Roman" w:hAnsi="Garamond"/>
          <w:sz w:val="24"/>
          <w:szCs w:val="24"/>
        </w:rPr>
        <w:t>are</w:t>
      </w:r>
      <w:proofErr w:type="gramEnd"/>
      <w:r w:rsidR="007A3F14">
        <w:rPr>
          <w:rFonts w:ascii="Garamond" w:eastAsia="Times New Roman" w:hAnsi="Garamond"/>
          <w:sz w:val="24"/>
          <w:szCs w:val="24"/>
        </w:rPr>
        <w:t xml:space="preserve"> currently undeveloped. Parcels to the north of the </w:t>
      </w:r>
      <w:r w:rsidR="00D760EA">
        <w:rPr>
          <w:rFonts w:ascii="Garamond" w:eastAsia="Times New Roman" w:hAnsi="Garamond"/>
          <w:sz w:val="24"/>
          <w:szCs w:val="24"/>
        </w:rPr>
        <w:t>Project</w:t>
      </w:r>
      <w:r w:rsidR="007A3F14">
        <w:rPr>
          <w:rFonts w:ascii="Garamond" w:eastAsia="Times New Roman" w:hAnsi="Garamond"/>
          <w:sz w:val="24"/>
          <w:szCs w:val="24"/>
        </w:rPr>
        <w:t xml:space="preserve"> site are developed with residences as well as </w:t>
      </w:r>
      <w:r w:rsidR="0066738A">
        <w:rPr>
          <w:rFonts w:ascii="Garamond" w:eastAsia="Times New Roman" w:hAnsi="Garamond"/>
          <w:sz w:val="24"/>
          <w:szCs w:val="24"/>
        </w:rPr>
        <w:t>a</w:t>
      </w:r>
      <w:r w:rsidR="007A3F14">
        <w:rPr>
          <w:rFonts w:ascii="Garamond" w:eastAsia="Times New Roman" w:hAnsi="Garamond"/>
          <w:sz w:val="24"/>
          <w:szCs w:val="24"/>
        </w:rPr>
        <w:t xml:space="preserve"> </w:t>
      </w:r>
      <w:r w:rsidR="007715DE">
        <w:rPr>
          <w:rFonts w:ascii="Garamond" w:eastAsia="Times New Roman" w:hAnsi="Garamond"/>
          <w:sz w:val="24"/>
          <w:szCs w:val="24"/>
        </w:rPr>
        <w:t xml:space="preserve">logging </w:t>
      </w:r>
      <w:r w:rsidR="007A3F14">
        <w:rPr>
          <w:rFonts w:ascii="Garamond" w:eastAsia="Times New Roman" w:hAnsi="Garamond"/>
          <w:sz w:val="24"/>
          <w:szCs w:val="24"/>
        </w:rPr>
        <w:t>equipment storage yard</w:t>
      </w:r>
      <w:r w:rsidR="007715DE">
        <w:rPr>
          <w:rFonts w:ascii="Garamond" w:eastAsia="Times New Roman" w:hAnsi="Garamond"/>
          <w:sz w:val="24"/>
          <w:szCs w:val="24"/>
        </w:rPr>
        <w:t>.</w:t>
      </w:r>
    </w:p>
    <w:p w14:paraId="3500EDC3" w14:textId="75B3EE24" w:rsidR="009C43AD" w:rsidRDefault="009C43AD" w:rsidP="0079561B">
      <w:pPr>
        <w:pStyle w:val="NoSpacing"/>
        <w:jc w:val="both"/>
        <w:rPr>
          <w:rFonts w:ascii="Garamond" w:eastAsia="Times New Roman" w:hAnsi="Garamond"/>
          <w:sz w:val="24"/>
          <w:szCs w:val="24"/>
        </w:rPr>
      </w:pPr>
    </w:p>
    <w:p w14:paraId="12C3C5DB" w14:textId="77777777" w:rsidR="007C4844" w:rsidRDefault="007C4844" w:rsidP="0079561B">
      <w:pPr>
        <w:pStyle w:val="NoSpacing"/>
        <w:jc w:val="both"/>
        <w:rPr>
          <w:rFonts w:ascii="Garamond" w:eastAsia="Times New Roman" w:hAnsi="Garamond"/>
          <w:sz w:val="24"/>
          <w:szCs w:val="24"/>
        </w:rPr>
      </w:pPr>
    </w:p>
    <w:p w14:paraId="56223727" w14:textId="4EF3B201" w:rsidR="009C43AD" w:rsidRDefault="00F25CD6" w:rsidP="0079561B">
      <w:pPr>
        <w:pStyle w:val="NoSpacing"/>
        <w:jc w:val="both"/>
        <w:rPr>
          <w:rFonts w:ascii="Garamond" w:eastAsia="Times New Roman" w:hAnsi="Garamond"/>
          <w:sz w:val="24"/>
          <w:szCs w:val="24"/>
        </w:rPr>
      </w:pPr>
      <w:r>
        <w:rPr>
          <w:rFonts w:ascii="Garamond" w:eastAsia="Times New Roman" w:hAnsi="Garamond"/>
          <w:sz w:val="24"/>
          <w:szCs w:val="24"/>
        </w:rPr>
        <w:lastRenderedPageBreak/>
        <w:t xml:space="preserve">The existing quarry and proposed expansion area are on the hillside </w:t>
      </w:r>
      <w:r w:rsidR="007D623E">
        <w:rPr>
          <w:rFonts w:ascii="Garamond" w:eastAsia="Times New Roman" w:hAnsi="Garamond"/>
          <w:sz w:val="24"/>
          <w:szCs w:val="24"/>
        </w:rPr>
        <w:t>east</w:t>
      </w:r>
      <w:r>
        <w:rPr>
          <w:rFonts w:ascii="Garamond" w:eastAsia="Times New Roman" w:hAnsi="Garamond"/>
          <w:sz w:val="24"/>
          <w:szCs w:val="24"/>
        </w:rPr>
        <w:t xml:space="preserve"> of </w:t>
      </w:r>
      <w:r w:rsidR="00D47D90">
        <w:rPr>
          <w:rFonts w:ascii="Garamond" w:eastAsia="Times New Roman" w:hAnsi="Garamond"/>
          <w:sz w:val="24"/>
          <w:szCs w:val="24"/>
        </w:rPr>
        <w:t>Indian Creek</w:t>
      </w:r>
      <w:r w:rsidRPr="00D47D90">
        <w:rPr>
          <w:rFonts w:ascii="Garamond" w:eastAsia="Times New Roman" w:hAnsi="Garamond"/>
          <w:sz w:val="24"/>
          <w:szCs w:val="24"/>
        </w:rPr>
        <w:t xml:space="preserve"> Road</w:t>
      </w:r>
      <w:r w:rsidR="006B375D" w:rsidRPr="00D47D90">
        <w:rPr>
          <w:rFonts w:ascii="Garamond" w:eastAsia="Times New Roman" w:hAnsi="Garamond"/>
          <w:sz w:val="24"/>
          <w:szCs w:val="24"/>
        </w:rPr>
        <w:t xml:space="preserve">. The processing and stockpile operations occur on the west side of </w:t>
      </w:r>
      <w:r w:rsidR="00D47D90">
        <w:rPr>
          <w:rFonts w:ascii="Garamond" w:eastAsia="Times New Roman" w:hAnsi="Garamond"/>
          <w:sz w:val="24"/>
          <w:szCs w:val="24"/>
        </w:rPr>
        <w:t>Indian Creek</w:t>
      </w:r>
      <w:r w:rsidR="006B375D">
        <w:rPr>
          <w:rFonts w:ascii="Garamond" w:eastAsia="Times New Roman" w:hAnsi="Garamond"/>
          <w:sz w:val="24"/>
          <w:szCs w:val="24"/>
        </w:rPr>
        <w:t xml:space="preserve"> Road on level ground adjacent to Indian Creek. </w:t>
      </w:r>
      <w:r w:rsidR="009C43AD">
        <w:rPr>
          <w:rFonts w:ascii="Garamond" w:eastAsia="Times New Roman" w:hAnsi="Garamond"/>
          <w:sz w:val="24"/>
          <w:szCs w:val="24"/>
        </w:rPr>
        <w:t xml:space="preserve">The </w:t>
      </w:r>
      <w:r w:rsidR="00D760EA">
        <w:rPr>
          <w:rFonts w:ascii="Garamond" w:eastAsia="Times New Roman" w:hAnsi="Garamond"/>
          <w:sz w:val="24"/>
          <w:szCs w:val="24"/>
        </w:rPr>
        <w:t>Project</w:t>
      </w:r>
      <w:r w:rsidR="009C43AD">
        <w:rPr>
          <w:rFonts w:ascii="Garamond" w:eastAsia="Times New Roman" w:hAnsi="Garamond"/>
          <w:sz w:val="24"/>
          <w:szCs w:val="24"/>
        </w:rPr>
        <w:t xml:space="preserve"> site is within the </w:t>
      </w:r>
      <w:r w:rsidR="007C4844">
        <w:rPr>
          <w:rFonts w:ascii="Garamond" w:eastAsia="Times New Roman" w:hAnsi="Garamond"/>
          <w:sz w:val="24"/>
          <w:szCs w:val="24"/>
        </w:rPr>
        <w:t xml:space="preserve">burn </w:t>
      </w:r>
      <w:r w:rsidR="009C43AD">
        <w:rPr>
          <w:rFonts w:ascii="Garamond" w:eastAsia="Times New Roman" w:hAnsi="Garamond"/>
          <w:sz w:val="24"/>
          <w:szCs w:val="24"/>
        </w:rPr>
        <w:t xml:space="preserve">footprint of the </w:t>
      </w:r>
      <w:r w:rsidR="007C4844">
        <w:rPr>
          <w:rFonts w:ascii="Garamond" w:eastAsia="Times New Roman" w:hAnsi="Garamond"/>
          <w:sz w:val="24"/>
          <w:szCs w:val="24"/>
        </w:rPr>
        <w:t xml:space="preserve">2020 </w:t>
      </w:r>
      <w:r w:rsidR="009C43AD">
        <w:rPr>
          <w:rFonts w:ascii="Garamond" w:eastAsia="Times New Roman" w:hAnsi="Garamond"/>
          <w:sz w:val="24"/>
          <w:szCs w:val="24"/>
        </w:rPr>
        <w:t xml:space="preserve">Slater Fire. The fire burned most of the vegetation within the </w:t>
      </w:r>
      <w:r w:rsidR="00D760EA">
        <w:rPr>
          <w:rFonts w:ascii="Garamond" w:eastAsia="Times New Roman" w:hAnsi="Garamond"/>
          <w:sz w:val="24"/>
          <w:szCs w:val="24"/>
        </w:rPr>
        <w:t>Project</w:t>
      </w:r>
      <w:r w:rsidR="009C43AD">
        <w:rPr>
          <w:rFonts w:ascii="Garamond" w:eastAsia="Times New Roman" w:hAnsi="Garamond"/>
          <w:sz w:val="24"/>
          <w:szCs w:val="24"/>
        </w:rPr>
        <w:t xml:space="preserve"> site and adjoining areas.</w:t>
      </w:r>
      <w:r w:rsidR="00D760EA">
        <w:rPr>
          <w:rFonts w:ascii="Garamond" w:eastAsia="Times New Roman" w:hAnsi="Garamond"/>
          <w:sz w:val="24"/>
          <w:szCs w:val="24"/>
        </w:rPr>
        <w:t xml:space="preserve"> </w:t>
      </w:r>
      <w:r w:rsidR="009C43AD">
        <w:rPr>
          <w:rFonts w:ascii="Garamond" w:eastAsia="Times New Roman" w:hAnsi="Garamond"/>
          <w:sz w:val="24"/>
          <w:szCs w:val="24"/>
        </w:rPr>
        <w:t xml:space="preserve">Few live trees </w:t>
      </w:r>
      <w:r w:rsidR="007D623E">
        <w:rPr>
          <w:rFonts w:ascii="Garamond" w:eastAsia="Times New Roman" w:hAnsi="Garamond"/>
          <w:sz w:val="24"/>
          <w:szCs w:val="24"/>
        </w:rPr>
        <w:t>remain;</w:t>
      </w:r>
      <w:r w:rsidR="009C43AD">
        <w:rPr>
          <w:rFonts w:ascii="Garamond" w:eastAsia="Times New Roman" w:hAnsi="Garamond"/>
          <w:sz w:val="24"/>
          <w:szCs w:val="24"/>
        </w:rPr>
        <w:t xml:space="preserve"> </w:t>
      </w:r>
      <w:r w:rsidR="0066738A">
        <w:rPr>
          <w:rFonts w:ascii="Garamond" w:eastAsia="Times New Roman" w:hAnsi="Garamond"/>
          <w:sz w:val="24"/>
          <w:szCs w:val="24"/>
        </w:rPr>
        <w:t>however,</w:t>
      </w:r>
      <w:r w:rsidR="009C43AD">
        <w:rPr>
          <w:rFonts w:ascii="Garamond" w:eastAsia="Times New Roman" w:hAnsi="Garamond"/>
          <w:sz w:val="24"/>
          <w:szCs w:val="24"/>
        </w:rPr>
        <w:t xml:space="preserve"> vegetation </w:t>
      </w:r>
      <w:r w:rsidR="007C4844">
        <w:rPr>
          <w:rFonts w:ascii="Garamond" w:eastAsia="Times New Roman" w:hAnsi="Garamond"/>
          <w:sz w:val="24"/>
          <w:szCs w:val="24"/>
        </w:rPr>
        <w:t>is observed to be</w:t>
      </w:r>
      <w:r w:rsidR="009C43AD">
        <w:rPr>
          <w:rFonts w:ascii="Garamond" w:eastAsia="Times New Roman" w:hAnsi="Garamond"/>
          <w:sz w:val="24"/>
          <w:szCs w:val="24"/>
        </w:rPr>
        <w:t xml:space="preserve"> </w:t>
      </w:r>
      <w:r w:rsidR="006B375D">
        <w:rPr>
          <w:rFonts w:ascii="Garamond" w:eastAsia="Times New Roman" w:hAnsi="Garamond"/>
          <w:sz w:val="24"/>
          <w:szCs w:val="24"/>
        </w:rPr>
        <w:t>resprouting</w:t>
      </w:r>
      <w:r w:rsidR="009C43AD">
        <w:rPr>
          <w:rFonts w:ascii="Garamond" w:eastAsia="Times New Roman" w:hAnsi="Garamond"/>
          <w:sz w:val="24"/>
          <w:szCs w:val="24"/>
        </w:rPr>
        <w:t xml:space="preserve">. </w:t>
      </w:r>
    </w:p>
    <w:p w14:paraId="3654C676" w14:textId="77777777" w:rsidR="0003407D" w:rsidRPr="005C1F58" w:rsidRDefault="0003407D" w:rsidP="00CC278E">
      <w:pPr>
        <w:pStyle w:val="NoSpacing"/>
        <w:jc w:val="both"/>
        <w:rPr>
          <w:rFonts w:ascii="Garamond" w:eastAsia="Times New Roman" w:hAnsi="Garamond"/>
          <w:sz w:val="24"/>
          <w:szCs w:val="24"/>
          <w:highlight w:val="yellow"/>
        </w:rPr>
      </w:pPr>
    </w:p>
    <w:p w14:paraId="6D4E6F83" w14:textId="64720BA1" w:rsidR="00DD0A46" w:rsidRPr="000A6776" w:rsidRDefault="00DD0A46" w:rsidP="00CC278E">
      <w:pPr>
        <w:widowControl w:val="0"/>
        <w:tabs>
          <w:tab w:val="left" w:pos="2160"/>
        </w:tabs>
        <w:autoSpaceDE w:val="0"/>
        <w:autoSpaceDN w:val="0"/>
        <w:adjustRightInd w:val="0"/>
        <w:spacing w:after="0" w:line="240" w:lineRule="auto"/>
        <w:jc w:val="both"/>
        <w:rPr>
          <w:rFonts w:ascii="Garamond" w:eastAsia="Times New Roman" w:hAnsi="Garamond" w:cs="Times New Roman"/>
          <w:b/>
          <w:sz w:val="24"/>
          <w:szCs w:val="24"/>
        </w:rPr>
      </w:pPr>
      <w:r w:rsidRPr="000A6776">
        <w:rPr>
          <w:rFonts w:ascii="Garamond" w:eastAsia="Times New Roman" w:hAnsi="Garamond" w:cs="Times New Roman"/>
          <w:b/>
          <w:sz w:val="24"/>
          <w:szCs w:val="24"/>
        </w:rPr>
        <w:t>Other public agencies whose approval may be required (e.g., permits, financing approval, or participation agreement):</w:t>
      </w:r>
      <w:r w:rsidR="00D760EA">
        <w:rPr>
          <w:rFonts w:ascii="Garamond" w:eastAsia="Times New Roman" w:hAnsi="Garamond" w:cs="Times New Roman"/>
          <w:b/>
          <w:sz w:val="24"/>
          <w:szCs w:val="24"/>
        </w:rPr>
        <w:t xml:space="preserve"> </w:t>
      </w:r>
    </w:p>
    <w:p w14:paraId="7518E74D" w14:textId="77777777" w:rsidR="00F843A7" w:rsidRPr="000A6776" w:rsidRDefault="00F843A7" w:rsidP="00CC278E">
      <w:pPr>
        <w:pStyle w:val="NoSpacing"/>
        <w:jc w:val="both"/>
        <w:rPr>
          <w:rFonts w:ascii="Garamond" w:eastAsia="Times New Roman" w:hAnsi="Garamond"/>
          <w:sz w:val="24"/>
          <w:szCs w:val="24"/>
        </w:rPr>
      </w:pPr>
    </w:p>
    <w:p w14:paraId="576E78C5" w14:textId="11CC5A8B" w:rsidR="00462152" w:rsidRDefault="000A6776" w:rsidP="00790F15">
      <w:pPr>
        <w:pStyle w:val="ListParagraph"/>
        <w:widowControl w:val="0"/>
        <w:numPr>
          <w:ilvl w:val="0"/>
          <w:numId w:val="9"/>
        </w:numPr>
        <w:tabs>
          <w:tab w:val="left" w:pos="2160"/>
        </w:tabs>
        <w:autoSpaceDE w:val="0"/>
        <w:autoSpaceDN w:val="0"/>
        <w:adjustRightInd w:val="0"/>
        <w:spacing w:after="120" w:line="240" w:lineRule="auto"/>
        <w:contextualSpacing w:val="0"/>
        <w:jc w:val="both"/>
        <w:rPr>
          <w:rFonts w:ascii="Garamond" w:eastAsia="Times New Roman" w:hAnsi="Garamond" w:cs="Times New Roman"/>
          <w:sz w:val="24"/>
          <w:szCs w:val="24"/>
        </w:rPr>
      </w:pPr>
      <w:r w:rsidRPr="000A6776">
        <w:rPr>
          <w:rFonts w:ascii="Garamond" w:eastAsia="Times New Roman" w:hAnsi="Garamond" w:cs="Times New Roman"/>
          <w:sz w:val="24"/>
          <w:szCs w:val="24"/>
        </w:rPr>
        <w:t>Siskiyou</w:t>
      </w:r>
      <w:r w:rsidR="00462152" w:rsidRPr="000A6776">
        <w:rPr>
          <w:rFonts w:ascii="Garamond" w:eastAsia="Times New Roman" w:hAnsi="Garamond" w:cs="Times New Roman"/>
          <w:sz w:val="24"/>
          <w:szCs w:val="24"/>
        </w:rPr>
        <w:t xml:space="preserve"> County</w:t>
      </w:r>
      <w:r w:rsidR="00C56965">
        <w:rPr>
          <w:rFonts w:ascii="Garamond" w:eastAsia="Times New Roman" w:hAnsi="Garamond" w:cs="Times New Roman"/>
          <w:sz w:val="24"/>
          <w:szCs w:val="24"/>
        </w:rPr>
        <w:t xml:space="preserve"> – A</w:t>
      </w:r>
      <w:r w:rsidR="00462152" w:rsidRPr="000A6776">
        <w:rPr>
          <w:rFonts w:ascii="Garamond" w:eastAsia="Times New Roman" w:hAnsi="Garamond" w:cs="Times New Roman"/>
          <w:sz w:val="24"/>
          <w:szCs w:val="24"/>
        </w:rPr>
        <w:t xml:space="preserve">pproval of the </w:t>
      </w:r>
      <w:r w:rsidR="00C56965">
        <w:rPr>
          <w:rFonts w:ascii="Garamond" w:eastAsia="Times New Roman" w:hAnsi="Garamond" w:cs="Times New Roman"/>
          <w:sz w:val="24"/>
          <w:szCs w:val="24"/>
        </w:rPr>
        <w:t xml:space="preserve">Mining and </w:t>
      </w:r>
      <w:r w:rsidR="00B0432C" w:rsidRPr="000A6776">
        <w:rPr>
          <w:rFonts w:ascii="Garamond" w:eastAsia="Times New Roman" w:hAnsi="Garamond" w:cs="Times New Roman"/>
          <w:sz w:val="24"/>
          <w:szCs w:val="24"/>
        </w:rPr>
        <w:t>Reclamation</w:t>
      </w:r>
      <w:r w:rsidR="00462152" w:rsidRPr="000A6776">
        <w:rPr>
          <w:rFonts w:ascii="Garamond" w:eastAsia="Times New Roman" w:hAnsi="Garamond" w:cs="Times New Roman"/>
          <w:sz w:val="24"/>
          <w:szCs w:val="24"/>
        </w:rPr>
        <w:t xml:space="preserve"> Plan</w:t>
      </w:r>
      <w:r w:rsidR="00513530" w:rsidRPr="000A6776">
        <w:rPr>
          <w:rFonts w:ascii="Garamond" w:eastAsia="Times New Roman" w:hAnsi="Garamond" w:cs="Times New Roman"/>
          <w:sz w:val="24"/>
          <w:szCs w:val="24"/>
        </w:rPr>
        <w:t xml:space="preserve"> Amendment</w:t>
      </w:r>
      <w:r w:rsidR="00462152" w:rsidRPr="000A6776">
        <w:rPr>
          <w:rFonts w:ascii="Garamond" w:eastAsia="Times New Roman" w:hAnsi="Garamond" w:cs="Times New Roman"/>
          <w:sz w:val="24"/>
          <w:szCs w:val="24"/>
        </w:rPr>
        <w:t>/CEQA</w:t>
      </w:r>
    </w:p>
    <w:p w14:paraId="441C0AE3" w14:textId="2EFD230E" w:rsidR="00F470D8" w:rsidRDefault="00462152" w:rsidP="00C56965">
      <w:pPr>
        <w:pStyle w:val="ListParagraph"/>
        <w:widowControl w:val="0"/>
        <w:numPr>
          <w:ilvl w:val="0"/>
          <w:numId w:val="9"/>
        </w:numPr>
        <w:tabs>
          <w:tab w:val="left" w:pos="2160"/>
        </w:tabs>
        <w:autoSpaceDE w:val="0"/>
        <w:autoSpaceDN w:val="0"/>
        <w:adjustRightInd w:val="0"/>
        <w:spacing w:after="120" w:line="240" w:lineRule="auto"/>
        <w:contextualSpacing w:val="0"/>
        <w:jc w:val="both"/>
        <w:rPr>
          <w:rFonts w:ascii="Garamond" w:eastAsia="Times New Roman" w:hAnsi="Garamond" w:cs="Times New Roman"/>
          <w:sz w:val="24"/>
          <w:szCs w:val="24"/>
        </w:rPr>
      </w:pPr>
      <w:r w:rsidRPr="000A6776">
        <w:rPr>
          <w:rFonts w:ascii="Garamond" w:eastAsia="Times New Roman" w:hAnsi="Garamond" w:cs="Times New Roman"/>
          <w:sz w:val="24"/>
          <w:szCs w:val="24"/>
        </w:rPr>
        <w:t>California Division of Mine Reclamation (DMR)</w:t>
      </w:r>
      <w:r w:rsidR="00C56965">
        <w:rPr>
          <w:rFonts w:ascii="Garamond" w:eastAsia="Times New Roman" w:hAnsi="Garamond" w:cs="Times New Roman"/>
          <w:sz w:val="24"/>
          <w:szCs w:val="24"/>
        </w:rPr>
        <w:t xml:space="preserve"> – </w:t>
      </w:r>
      <w:r w:rsidRPr="000A6776">
        <w:rPr>
          <w:rFonts w:ascii="Garamond" w:eastAsia="Times New Roman" w:hAnsi="Garamond" w:cs="Times New Roman"/>
          <w:sz w:val="24"/>
          <w:szCs w:val="24"/>
        </w:rPr>
        <w:t xml:space="preserve">Approval of the </w:t>
      </w:r>
      <w:r w:rsidR="00C56965">
        <w:rPr>
          <w:rFonts w:ascii="Garamond" w:eastAsia="Times New Roman" w:hAnsi="Garamond" w:cs="Times New Roman"/>
          <w:sz w:val="24"/>
          <w:szCs w:val="24"/>
        </w:rPr>
        <w:t xml:space="preserve">Mining and </w:t>
      </w:r>
      <w:r w:rsidRPr="000A6776">
        <w:rPr>
          <w:rFonts w:ascii="Garamond" w:eastAsia="Times New Roman" w:hAnsi="Garamond" w:cs="Times New Roman"/>
          <w:sz w:val="24"/>
          <w:szCs w:val="24"/>
        </w:rPr>
        <w:t>Reclamation Plan</w:t>
      </w:r>
      <w:r w:rsidR="00513530" w:rsidRPr="000A6776">
        <w:rPr>
          <w:rFonts w:ascii="Garamond" w:eastAsia="Times New Roman" w:hAnsi="Garamond" w:cs="Times New Roman"/>
          <w:sz w:val="24"/>
          <w:szCs w:val="24"/>
        </w:rPr>
        <w:t xml:space="preserve"> Amendment</w:t>
      </w:r>
      <w:r w:rsidR="00DB3271">
        <w:rPr>
          <w:rFonts w:ascii="Garamond" w:eastAsia="Times New Roman" w:hAnsi="Garamond" w:cs="Times New Roman"/>
          <w:sz w:val="24"/>
          <w:szCs w:val="24"/>
        </w:rPr>
        <w:t xml:space="preserve"> </w:t>
      </w:r>
    </w:p>
    <w:p w14:paraId="628C5D3D" w14:textId="672D560B" w:rsidR="00DB3271" w:rsidRDefault="00DB3271" w:rsidP="00C56965">
      <w:pPr>
        <w:pStyle w:val="ListParagraph"/>
        <w:widowControl w:val="0"/>
        <w:numPr>
          <w:ilvl w:val="0"/>
          <w:numId w:val="9"/>
        </w:numPr>
        <w:tabs>
          <w:tab w:val="left" w:pos="2160"/>
        </w:tabs>
        <w:autoSpaceDE w:val="0"/>
        <w:autoSpaceDN w:val="0"/>
        <w:adjustRightInd w:val="0"/>
        <w:spacing w:after="120" w:line="240" w:lineRule="auto"/>
        <w:contextualSpacing w:val="0"/>
        <w:jc w:val="both"/>
        <w:rPr>
          <w:rFonts w:ascii="Garamond" w:eastAsia="Times New Roman" w:hAnsi="Garamond" w:cs="Times New Roman"/>
          <w:sz w:val="24"/>
          <w:szCs w:val="24"/>
        </w:rPr>
      </w:pPr>
      <w:r>
        <w:rPr>
          <w:rFonts w:ascii="Garamond" w:eastAsia="Times New Roman" w:hAnsi="Garamond" w:cs="Times New Roman"/>
          <w:sz w:val="24"/>
          <w:szCs w:val="24"/>
        </w:rPr>
        <w:t>State Water Resources Control Board</w:t>
      </w:r>
      <w:r w:rsidR="00C56965">
        <w:rPr>
          <w:rFonts w:ascii="Garamond" w:eastAsia="Times New Roman" w:hAnsi="Garamond" w:cs="Times New Roman"/>
          <w:sz w:val="24"/>
          <w:szCs w:val="24"/>
        </w:rPr>
        <w:t xml:space="preserve"> – </w:t>
      </w:r>
      <w:r>
        <w:rPr>
          <w:rFonts w:ascii="Garamond" w:eastAsia="Times New Roman" w:hAnsi="Garamond" w:cs="Times New Roman"/>
          <w:sz w:val="24"/>
          <w:szCs w:val="24"/>
        </w:rPr>
        <w:t xml:space="preserve">Coverage under the General Permit for Storm Water Discharges Associated with Industrial Activities </w:t>
      </w:r>
      <w:r w:rsidR="00C56965">
        <w:rPr>
          <w:rFonts w:ascii="Garamond" w:eastAsia="Times New Roman" w:hAnsi="Garamond" w:cs="Times New Roman"/>
          <w:sz w:val="24"/>
          <w:szCs w:val="24"/>
        </w:rPr>
        <w:t>(Order 2014-0057-DWQ, as amended)</w:t>
      </w:r>
    </w:p>
    <w:p w14:paraId="4F0415A8" w14:textId="49AC92A8" w:rsidR="007D623E" w:rsidRDefault="007D623E" w:rsidP="00C56965">
      <w:pPr>
        <w:pStyle w:val="ListParagraph"/>
        <w:widowControl w:val="0"/>
        <w:numPr>
          <w:ilvl w:val="0"/>
          <w:numId w:val="9"/>
        </w:numPr>
        <w:tabs>
          <w:tab w:val="left" w:pos="2160"/>
        </w:tabs>
        <w:autoSpaceDE w:val="0"/>
        <w:autoSpaceDN w:val="0"/>
        <w:adjustRightInd w:val="0"/>
        <w:spacing w:after="120" w:line="240" w:lineRule="auto"/>
        <w:contextualSpacing w:val="0"/>
        <w:jc w:val="both"/>
        <w:rPr>
          <w:rFonts w:ascii="Garamond" w:eastAsia="Times New Roman" w:hAnsi="Garamond" w:cs="Times New Roman"/>
          <w:sz w:val="24"/>
          <w:szCs w:val="24"/>
        </w:rPr>
      </w:pPr>
      <w:r>
        <w:rPr>
          <w:rFonts w:ascii="Garamond" w:eastAsia="Times New Roman" w:hAnsi="Garamond" w:cs="Times New Roman"/>
          <w:sz w:val="24"/>
          <w:szCs w:val="24"/>
        </w:rPr>
        <w:t xml:space="preserve">Siskiyou County Air Pollution Control District </w:t>
      </w:r>
      <w:r w:rsidR="00C56965">
        <w:rPr>
          <w:rFonts w:ascii="Garamond" w:eastAsia="Times New Roman" w:hAnsi="Garamond" w:cs="Times New Roman"/>
          <w:sz w:val="24"/>
          <w:szCs w:val="24"/>
        </w:rPr>
        <w:t xml:space="preserve">– </w:t>
      </w:r>
      <w:r>
        <w:rPr>
          <w:rFonts w:ascii="Garamond" w:eastAsia="Times New Roman" w:hAnsi="Garamond" w:cs="Times New Roman"/>
          <w:sz w:val="24"/>
          <w:szCs w:val="24"/>
        </w:rPr>
        <w:t>Dust Control Plan and Stationary Source Permit</w:t>
      </w:r>
      <w:r w:rsidR="00432C3B">
        <w:rPr>
          <w:rFonts w:ascii="Garamond" w:eastAsia="Times New Roman" w:hAnsi="Garamond" w:cs="Times New Roman"/>
          <w:sz w:val="24"/>
          <w:szCs w:val="24"/>
        </w:rPr>
        <w:t>s</w:t>
      </w:r>
    </w:p>
    <w:p w14:paraId="32FCB562" w14:textId="4AB4411B" w:rsidR="008C0ECD" w:rsidRDefault="008C0ECD" w:rsidP="00C56965">
      <w:pPr>
        <w:pStyle w:val="ListParagraph"/>
        <w:widowControl w:val="0"/>
        <w:numPr>
          <w:ilvl w:val="0"/>
          <w:numId w:val="9"/>
        </w:numPr>
        <w:tabs>
          <w:tab w:val="left" w:pos="2160"/>
        </w:tabs>
        <w:autoSpaceDE w:val="0"/>
        <w:autoSpaceDN w:val="0"/>
        <w:adjustRightInd w:val="0"/>
        <w:spacing w:after="120" w:line="240" w:lineRule="auto"/>
        <w:contextualSpacing w:val="0"/>
        <w:jc w:val="both"/>
        <w:rPr>
          <w:rFonts w:ascii="Garamond" w:eastAsia="Times New Roman" w:hAnsi="Garamond" w:cs="Times New Roman"/>
          <w:sz w:val="24"/>
          <w:szCs w:val="24"/>
        </w:rPr>
      </w:pPr>
      <w:r>
        <w:rPr>
          <w:rFonts w:ascii="Garamond" w:eastAsia="Times New Roman" w:hAnsi="Garamond" w:cs="Times New Roman"/>
          <w:sz w:val="24"/>
          <w:szCs w:val="24"/>
        </w:rPr>
        <w:t>State Water Resources Control Board</w:t>
      </w:r>
      <w:r w:rsidR="00C56965">
        <w:rPr>
          <w:rFonts w:ascii="Garamond" w:eastAsia="Times New Roman" w:hAnsi="Garamond" w:cs="Times New Roman"/>
          <w:sz w:val="24"/>
          <w:szCs w:val="24"/>
        </w:rPr>
        <w:t xml:space="preserve"> – </w:t>
      </w:r>
      <w:r>
        <w:rPr>
          <w:rFonts w:ascii="Garamond" w:eastAsia="Times New Roman" w:hAnsi="Garamond" w:cs="Times New Roman"/>
          <w:sz w:val="24"/>
          <w:szCs w:val="24"/>
        </w:rPr>
        <w:t xml:space="preserve">Initial Statement of Diversion and Use for </w:t>
      </w:r>
      <w:r w:rsidR="00C56965">
        <w:rPr>
          <w:rFonts w:ascii="Garamond" w:eastAsia="Times New Roman" w:hAnsi="Garamond" w:cs="Times New Roman"/>
          <w:sz w:val="24"/>
          <w:szCs w:val="24"/>
        </w:rPr>
        <w:t xml:space="preserve">the diversion and </w:t>
      </w:r>
      <w:r>
        <w:rPr>
          <w:rFonts w:ascii="Garamond" w:eastAsia="Times New Roman" w:hAnsi="Garamond" w:cs="Times New Roman"/>
          <w:sz w:val="24"/>
          <w:szCs w:val="24"/>
        </w:rPr>
        <w:t>us</w:t>
      </w:r>
      <w:r w:rsidR="00432C3B">
        <w:rPr>
          <w:rFonts w:ascii="Garamond" w:eastAsia="Times New Roman" w:hAnsi="Garamond" w:cs="Times New Roman"/>
          <w:sz w:val="24"/>
          <w:szCs w:val="24"/>
        </w:rPr>
        <w:t>e</w:t>
      </w:r>
      <w:r>
        <w:rPr>
          <w:rFonts w:ascii="Garamond" w:eastAsia="Times New Roman" w:hAnsi="Garamond" w:cs="Times New Roman"/>
          <w:sz w:val="24"/>
          <w:szCs w:val="24"/>
        </w:rPr>
        <w:t xml:space="preserve"> of water from Indian Creek</w:t>
      </w:r>
    </w:p>
    <w:p w14:paraId="26634940" w14:textId="434E7DD4" w:rsidR="008C0ECD" w:rsidRDefault="008C0ECD" w:rsidP="00790F15">
      <w:pPr>
        <w:pStyle w:val="ListParagraph"/>
        <w:widowControl w:val="0"/>
        <w:numPr>
          <w:ilvl w:val="0"/>
          <w:numId w:val="9"/>
        </w:numPr>
        <w:tabs>
          <w:tab w:val="left" w:pos="2160"/>
        </w:tabs>
        <w:autoSpaceDE w:val="0"/>
        <w:autoSpaceDN w:val="0"/>
        <w:adjustRightInd w:val="0"/>
        <w:spacing w:after="0" w:line="240" w:lineRule="auto"/>
        <w:contextualSpacing w:val="0"/>
        <w:jc w:val="both"/>
        <w:rPr>
          <w:rFonts w:ascii="Garamond" w:eastAsia="Times New Roman" w:hAnsi="Garamond" w:cs="Times New Roman"/>
          <w:sz w:val="24"/>
          <w:szCs w:val="24"/>
        </w:rPr>
      </w:pPr>
      <w:r>
        <w:rPr>
          <w:rFonts w:ascii="Garamond" w:eastAsia="Times New Roman" w:hAnsi="Garamond" w:cs="Times New Roman"/>
          <w:sz w:val="24"/>
          <w:szCs w:val="24"/>
        </w:rPr>
        <w:t xml:space="preserve">California Department of Fish and Wildlife </w:t>
      </w:r>
      <w:r w:rsidR="00C56965">
        <w:rPr>
          <w:rFonts w:ascii="Garamond" w:eastAsia="Times New Roman" w:hAnsi="Garamond" w:cs="Times New Roman"/>
          <w:sz w:val="24"/>
          <w:szCs w:val="24"/>
        </w:rPr>
        <w:t xml:space="preserve">– </w:t>
      </w:r>
      <w:r>
        <w:rPr>
          <w:rFonts w:ascii="Garamond" w:eastAsia="Times New Roman" w:hAnsi="Garamond" w:cs="Times New Roman"/>
          <w:sz w:val="24"/>
          <w:szCs w:val="24"/>
        </w:rPr>
        <w:t>Lake or Streambed Alteration Agreement for reclamation activities within the processing and stockpile area, expansion of the processing or stockpile area</w:t>
      </w:r>
      <w:r w:rsidR="00432C3B">
        <w:rPr>
          <w:rFonts w:ascii="Garamond" w:eastAsia="Times New Roman" w:hAnsi="Garamond" w:cs="Times New Roman"/>
          <w:sz w:val="24"/>
          <w:szCs w:val="24"/>
        </w:rPr>
        <w:t xml:space="preserve"> west of the existing berm,</w:t>
      </w:r>
      <w:r>
        <w:rPr>
          <w:rFonts w:ascii="Garamond" w:eastAsia="Times New Roman" w:hAnsi="Garamond" w:cs="Times New Roman"/>
          <w:sz w:val="24"/>
          <w:szCs w:val="24"/>
        </w:rPr>
        <w:t xml:space="preserve"> </w:t>
      </w:r>
      <w:r w:rsidR="00C56965">
        <w:rPr>
          <w:rFonts w:ascii="Garamond" w:eastAsia="Times New Roman" w:hAnsi="Garamond" w:cs="Times New Roman"/>
          <w:sz w:val="24"/>
          <w:szCs w:val="24"/>
        </w:rPr>
        <w:t>and/</w:t>
      </w:r>
      <w:r>
        <w:rPr>
          <w:rFonts w:ascii="Garamond" w:eastAsia="Times New Roman" w:hAnsi="Garamond" w:cs="Times New Roman"/>
          <w:sz w:val="24"/>
          <w:szCs w:val="24"/>
        </w:rPr>
        <w:t xml:space="preserve">or </w:t>
      </w:r>
      <w:r w:rsidR="00C56965">
        <w:rPr>
          <w:rFonts w:ascii="Garamond" w:eastAsia="Times New Roman" w:hAnsi="Garamond" w:cs="Times New Roman"/>
          <w:sz w:val="24"/>
          <w:szCs w:val="24"/>
        </w:rPr>
        <w:t xml:space="preserve">the </w:t>
      </w:r>
      <w:r>
        <w:rPr>
          <w:rFonts w:ascii="Garamond" w:eastAsia="Times New Roman" w:hAnsi="Garamond" w:cs="Times New Roman"/>
          <w:sz w:val="24"/>
          <w:szCs w:val="24"/>
        </w:rPr>
        <w:t xml:space="preserve">diversion of water from Indian Creek </w:t>
      </w:r>
    </w:p>
    <w:p w14:paraId="56641C81" w14:textId="77777777" w:rsidR="00F470D8" w:rsidRDefault="00F470D8">
      <w:pPr>
        <w:rPr>
          <w:rFonts w:ascii="Garamond" w:eastAsia="Times New Roman" w:hAnsi="Garamond" w:cs="Times New Roman"/>
          <w:sz w:val="24"/>
          <w:szCs w:val="24"/>
        </w:rPr>
      </w:pPr>
      <w:r>
        <w:rPr>
          <w:rFonts w:ascii="Garamond" w:eastAsia="Times New Roman" w:hAnsi="Garamond" w:cs="Times New Roman"/>
          <w:sz w:val="24"/>
          <w:szCs w:val="24"/>
        </w:rPr>
        <w:br w:type="page"/>
      </w:r>
    </w:p>
    <w:p w14:paraId="138D211B" w14:textId="77777777" w:rsidR="00BB7F64" w:rsidRPr="005D626C" w:rsidRDefault="00BB7F64" w:rsidP="00A95184">
      <w:pPr>
        <w:spacing w:after="0" w:line="240" w:lineRule="auto"/>
        <w:jc w:val="both"/>
        <w:rPr>
          <w:rFonts w:ascii="Trebuchet MS" w:hAnsi="Trebuchet MS"/>
          <w:b/>
          <w:sz w:val="24"/>
          <w:szCs w:val="24"/>
        </w:rPr>
      </w:pPr>
      <w:r w:rsidRPr="005D626C">
        <w:rPr>
          <w:rFonts w:ascii="Trebuchet MS" w:hAnsi="Trebuchet MS"/>
          <w:b/>
          <w:sz w:val="24"/>
          <w:szCs w:val="24"/>
        </w:rPr>
        <w:lastRenderedPageBreak/>
        <w:t>Environmental Factors Potentially Affected:</w:t>
      </w:r>
    </w:p>
    <w:p w14:paraId="283BC55B" w14:textId="77777777" w:rsidR="00A95184" w:rsidRPr="005D626C" w:rsidRDefault="00A95184" w:rsidP="00FE4264">
      <w:pPr>
        <w:spacing w:after="0" w:line="240" w:lineRule="auto"/>
        <w:ind w:firstLine="720"/>
        <w:jc w:val="both"/>
        <w:rPr>
          <w:rFonts w:ascii="Garamond" w:hAnsi="Garamond"/>
          <w:sz w:val="24"/>
          <w:szCs w:val="24"/>
        </w:rPr>
      </w:pPr>
    </w:p>
    <w:p w14:paraId="180EF58C" w14:textId="77777777" w:rsidR="00BB7F64" w:rsidRPr="005D626C" w:rsidRDefault="00BB7F64" w:rsidP="00A95184">
      <w:pPr>
        <w:spacing w:after="0" w:line="240" w:lineRule="auto"/>
        <w:jc w:val="both"/>
        <w:rPr>
          <w:rFonts w:ascii="Garamond" w:hAnsi="Garamond"/>
          <w:sz w:val="24"/>
          <w:szCs w:val="24"/>
        </w:rPr>
      </w:pPr>
      <w:r w:rsidRPr="005D626C">
        <w:rPr>
          <w:rFonts w:ascii="Garamond" w:hAnsi="Garamond"/>
          <w:sz w:val="24"/>
          <w:szCs w:val="24"/>
        </w:rPr>
        <w:t>The environmental factors checked below would be potentially affected by this project, involving at least one impact that is a “Potentially Significant Impact,” as indicated by the checklist on the following pages.</w:t>
      </w:r>
    </w:p>
    <w:p w14:paraId="10EECC43" w14:textId="77777777" w:rsidR="00BB7F64" w:rsidRPr="005D626C" w:rsidRDefault="00BB7F64" w:rsidP="00A95184">
      <w:pPr>
        <w:tabs>
          <w:tab w:val="left" w:pos="0"/>
          <w:tab w:val="left" w:pos="720"/>
          <w:tab w:val="left" w:pos="1440"/>
          <w:tab w:val="left" w:pos="2160"/>
          <w:tab w:val="left" w:pos="2880"/>
          <w:tab w:val="left" w:pos="3600"/>
          <w:tab w:val="left" w:pos="4320"/>
          <w:tab w:val="left" w:pos="5040"/>
          <w:tab w:val="left" w:pos="5760"/>
          <w:tab w:val="left" w:pos="6480"/>
          <w:tab w:val="left" w:pos="6984"/>
          <w:tab w:val="left" w:pos="7920"/>
          <w:tab w:val="left" w:pos="8640"/>
          <w:tab w:val="left" w:pos="9360"/>
        </w:tabs>
        <w:spacing w:after="0" w:line="240" w:lineRule="auto"/>
        <w:jc w:val="both"/>
        <w:rPr>
          <w:color w:val="FFFFFF"/>
          <w:sz w:val="20"/>
        </w:rPr>
      </w:pPr>
    </w:p>
    <w:tbl>
      <w:tblPr>
        <w:tblW w:w="0" w:type="auto"/>
        <w:tblInd w:w="120" w:type="dxa"/>
        <w:tblLayout w:type="fixed"/>
        <w:tblCellMar>
          <w:left w:w="120" w:type="dxa"/>
          <w:right w:w="120" w:type="dxa"/>
        </w:tblCellMar>
        <w:tblLook w:val="0000" w:firstRow="0" w:lastRow="0" w:firstColumn="0" w:lastColumn="0" w:noHBand="0" w:noVBand="0"/>
      </w:tblPr>
      <w:tblGrid>
        <w:gridCol w:w="526"/>
        <w:gridCol w:w="2431"/>
        <w:gridCol w:w="547"/>
        <w:gridCol w:w="2848"/>
        <w:gridCol w:w="547"/>
        <w:gridCol w:w="2409"/>
      </w:tblGrid>
      <w:tr w:rsidR="00BB7F64" w:rsidRPr="005D626C" w14:paraId="0442D5DB" w14:textId="77777777" w:rsidTr="00D07EDA">
        <w:trPr>
          <w:trHeight w:val="542"/>
        </w:trPr>
        <w:tc>
          <w:tcPr>
            <w:tcW w:w="526" w:type="dxa"/>
            <w:vAlign w:val="center"/>
          </w:tcPr>
          <w:p w14:paraId="341ED5FF" w14:textId="519831E6" w:rsidR="00BB7F64" w:rsidRPr="005D626C" w:rsidRDefault="001D695A"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31" w:type="dxa"/>
            <w:vAlign w:val="center"/>
          </w:tcPr>
          <w:p w14:paraId="1E045F32"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 xml:space="preserve">Aesthetics </w:t>
            </w:r>
          </w:p>
        </w:tc>
        <w:tc>
          <w:tcPr>
            <w:tcW w:w="547" w:type="dxa"/>
            <w:vAlign w:val="center"/>
          </w:tcPr>
          <w:p w14:paraId="28C4C68D" w14:textId="05E18152" w:rsidR="00BB7F64" w:rsidRPr="005D626C" w:rsidRDefault="00222862"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7"/>
                  <w:enabled/>
                  <w:calcOnExit w:val="0"/>
                  <w:checkBox>
                    <w:sizeAuto/>
                    <w:default w:val="1"/>
                  </w:checkBox>
                </w:ffData>
              </w:fldChar>
            </w:r>
            <w:bookmarkStart w:id="2" w:name="Check7"/>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2"/>
          </w:p>
        </w:tc>
        <w:tc>
          <w:tcPr>
            <w:tcW w:w="2848" w:type="dxa"/>
            <w:vAlign w:val="center"/>
          </w:tcPr>
          <w:p w14:paraId="2001CA58"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 xml:space="preserve">Agriculture / Forestry Resources </w:t>
            </w:r>
          </w:p>
        </w:tc>
        <w:tc>
          <w:tcPr>
            <w:tcW w:w="547" w:type="dxa"/>
            <w:vAlign w:val="center"/>
          </w:tcPr>
          <w:p w14:paraId="7FBC5181" w14:textId="1FB06819" w:rsidR="00BB7F64" w:rsidRPr="005D626C" w:rsidRDefault="007D623E"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3"/>
                  <w:enabled/>
                  <w:calcOnExit w:val="0"/>
                  <w:checkBox>
                    <w:sizeAuto/>
                    <w:default w:val="1"/>
                  </w:checkBox>
                </w:ffData>
              </w:fldChar>
            </w:r>
            <w:bookmarkStart w:id="3" w:name="Check13"/>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3"/>
          </w:p>
        </w:tc>
        <w:tc>
          <w:tcPr>
            <w:tcW w:w="2409" w:type="dxa"/>
            <w:vAlign w:val="center"/>
          </w:tcPr>
          <w:p w14:paraId="768FC343"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Air Quality</w:t>
            </w:r>
          </w:p>
        </w:tc>
      </w:tr>
      <w:tr w:rsidR="00BB7F64" w:rsidRPr="005D626C" w14:paraId="1ECB7EFE" w14:textId="77777777" w:rsidTr="00D07EDA">
        <w:trPr>
          <w:trHeight w:val="390"/>
        </w:trPr>
        <w:tc>
          <w:tcPr>
            <w:tcW w:w="526" w:type="dxa"/>
            <w:vAlign w:val="center"/>
          </w:tcPr>
          <w:p w14:paraId="1312F76C" w14:textId="6C674A51" w:rsidR="00BB7F64" w:rsidRPr="005D626C" w:rsidRDefault="00193BB1"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2"/>
                  <w:enabled/>
                  <w:calcOnExit w:val="0"/>
                  <w:checkBox>
                    <w:sizeAuto/>
                    <w:default w:val="1"/>
                  </w:checkBox>
                </w:ffData>
              </w:fldChar>
            </w:r>
            <w:bookmarkStart w:id="4" w:name="Check2"/>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4"/>
          </w:p>
        </w:tc>
        <w:tc>
          <w:tcPr>
            <w:tcW w:w="2431" w:type="dxa"/>
            <w:vAlign w:val="center"/>
          </w:tcPr>
          <w:p w14:paraId="59AA9AF0"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Biological Resources</w:t>
            </w:r>
          </w:p>
        </w:tc>
        <w:tc>
          <w:tcPr>
            <w:tcW w:w="547" w:type="dxa"/>
            <w:vAlign w:val="center"/>
          </w:tcPr>
          <w:p w14:paraId="0106C594" w14:textId="14E883D2" w:rsidR="00BB7F64" w:rsidRPr="005D626C" w:rsidRDefault="001D695A"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8"/>
                  <w:enabled/>
                  <w:calcOnExit w:val="0"/>
                  <w:checkBox>
                    <w:sizeAuto/>
                    <w:default w:val="1"/>
                  </w:checkBox>
                </w:ffData>
              </w:fldChar>
            </w:r>
            <w:bookmarkStart w:id="5" w:name="Check8"/>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5"/>
          </w:p>
        </w:tc>
        <w:tc>
          <w:tcPr>
            <w:tcW w:w="2848" w:type="dxa"/>
            <w:vAlign w:val="center"/>
          </w:tcPr>
          <w:p w14:paraId="7BD670D0"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 xml:space="preserve">Cultural Resources </w:t>
            </w:r>
          </w:p>
        </w:tc>
        <w:tc>
          <w:tcPr>
            <w:tcW w:w="547" w:type="dxa"/>
            <w:vAlign w:val="center"/>
          </w:tcPr>
          <w:p w14:paraId="6CB2E8A7" w14:textId="36302767" w:rsidR="00BB7F64" w:rsidRPr="005D626C" w:rsidRDefault="00365282"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4"/>
                  <w:enabled/>
                  <w:calcOnExit w:val="0"/>
                  <w:checkBox>
                    <w:sizeAuto/>
                    <w:default w:val="1"/>
                  </w:checkBox>
                </w:ffData>
              </w:fldChar>
            </w:r>
            <w:bookmarkStart w:id="6" w:name="Check14"/>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6"/>
          </w:p>
        </w:tc>
        <w:tc>
          <w:tcPr>
            <w:tcW w:w="2409" w:type="dxa"/>
            <w:vAlign w:val="center"/>
          </w:tcPr>
          <w:p w14:paraId="2694353F"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Energy</w:t>
            </w:r>
          </w:p>
        </w:tc>
      </w:tr>
      <w:tr w:rsidR="00BB7F64" w:rsidRPr="005D626C" w14:paraId="09455C50" w14:textId="77777777" w:rsidTr="00D07EDA">
        <w:trPr>
          <w:trHeight w:val="542"/>
        </w:trPr>
        <w:tc>
          <w:tcPr>
            <w:tcW w:w="526" w:type="dxa"/>
            <w:vAlign w:val="center"/>
          </w:tcPr>
          <w:p w14:paraId="7FD38639" w14:textId="05700815" w:rsidR="00BB7F64" w:rsidRPr="005D626C" w:rsidRDefault="00315620"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31" w:type="dxa"/>
            <w:vAlign w:val="center"/>
          </w:tcPr>
          <w:p w14:paraId="70D1427F"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Geology/Soils</w:t>
            </w:r>
          </w:p>
        </w:tc>
        <w:tc>
          <w:tcPr>
            <w:tcW w:w="547" w:type="dxa"/>
            <w:vAlign w:val="center"/>
          </w:tcPr>
          <w:p w14:paraId="26F103D7" w14:textId="0FEDBFF8" w:rsidR="00BB7F64" w:rsidRPr="005D626C" w:rsidRDefault="001D695A"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848" w:type="dxa"/>
            <w:vAlign w:val="center"/>
          </w:tcPr>
          <w:p w14:paraId="072D12C5"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Greenhouse Gas Emissions</w:t>
            </w:r>
          </w:p>
        </w:tc>
        <w:tc>
          <w:tcPr>
            <w:tcW w:w="547" w:type="dxa"/>
            <w:vAlign w:val="center"/>
          </w:tcPr>
          <w:p w14:paraId="6735C3DD" w14:textId="33223E97" w:rsidR="00BB7F64" w:rsidRPr="005D626C" w:rsidRDefault="00365282"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09" w:type="dxa"/>
            <w:vAlign w:val="center"/>
          </w:tcPr>
          <w:p w14:paraId="14A7ED40"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Hazards and Hazardous Materials</w:t>
            </w:r>
          </w:p>
        </w:tc>
      </w:tr>
      <w:tr w:rsidR="00BB7F64" w:rsidRPr="005D626C" w14:paraId="2657E247" w14:textId="77777777" w:rsidTr="00D07EDA">
        <w:trPr>
          <w:trHeight w:val="385"/>
        </w:trPr>
        <w:tc>
          <w:tcPr>
            <w:tcW w:w="526" w:type="dxa"/>
            <w:vAlign w:val="center"/>
          </w:tcPr>
          <w:p w14:paraId="44F3150C" w14:textId="39991C69" w:rsidR="00BB7F64" w:rsidRPr="005D626C" w:rsidRDefault="001D695A"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3"/>
                  <w:enabled/>
                  <w:calcOnExit w:val="0"/>
                  <w:checkBox>
                    <w:sizeAuto/>
                    <w:default w:val="1"/>
                  </w:checkBox>
                </w:ffData>
              </w:fldChar>
            </w:r>
            <w:bookmarkStart w:id="7" w:name="Check3"/>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7"/>
          </w:p>
        </w:tc>
        <w:tc>
          <w:tcPr>
            <w:tcW w:w="2431" w:type="dxa"/>
            <w:vAlign w:val="center"/>
          </w:tcPr>
          <w:p w14:paraId="3C7B38BD"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Hydrology/Water Quality</w:t>
            </w:r>
          </w:p>
        </w:tc>
        <w:bookmarkStart w:id="8" w:name="Check9"/>
        <w:tc>
          <w:tcPr>
            <w:tcW w:w="547" w:type="dxa"/>
            <w:vAlign w:val="center"/>
          </w:tcPr>
          <w:p w14:paraId="5E3C7A28"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9"/>
                  <w:enabled/>
                  <w:calcOnExit w:val="0"/>
                  <w:checkBox>
                    <w:sizeAuto/>
                    <w:default w:val="0"/>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8"/>
          </w:p>
        </w:tc>
        <w:tc>
          <w:tcPr>
            <w:tcW w:w="2848" w:type="dxa"/>
            <w:vAlign w:val="center"/>
          </w:tcPr>
          <w:p w14:paraId="51274605"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Land Use/Planning</w:t>
            </w:r>
          </w:p>
        </w:tc>
        <w:tc>
          <w:tcPr>
            <w:tcW w:w="547" w:type="dxa"/>
            <w:vAlign w:val="center"/>
          </w:tcPr>
          <w:p w14:paraId="6AB60076" w14:textId="3E1BF869" w:rsidR="00BB7F64" w:rsidRPr="005D626C" w:rsidRDefault="00222862"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5"/>
                  <w:enabled/>
                  <w:calcOnExit w:val="0"/>
                  <w:checkBox>
                    <w:sizeAuto/>
                    <w:default w:val="1"/>
                  </w:checkBox>
                </w:ffData>
              </w:fldChar>
            </w:r>
            <w:bookmarkStart w:id="9" w:name="Check15"/>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9"/>
          </w:p>
        </w:tc>
        <w:tc>
          <w:tcPr>
            <w:tcW w:w="2409" w:type="dxa"/>
            <w:vAlign w:val="center"/>
          </w:tcPr>
          <w:p w14:paraId="633C961E"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Mineral Resources</w:t>
            </w:r>
          </w:p>
        </w:tc>
      </w:tr>
      <w:tr w:rsidR="00BB7F64" w:rsidRPr="005D626C" w14:paraId="65572411" w14:textId="77777777" w:rsidTr="00D07EDA">
        <w:trPr>
          <w:trHeight w:val="390"/>
        </w:trPr>
        <w:tc>
          <w:tcPr>
            <w:tcW w:w="526" w:type="dxa"/>
            <w:vAlign w:val="center"/>
          </w:tcPr>
          <w:p w14:paraId="14908E6B" w14:textId="1BFB462B" w:rsidR="00BB7F64" w:rsidRPr="005D626C" w:rsidRDefault="00315620"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31" w:type="dxa"/>
            <w:vAlign w:val="center"/>
          </w:tcPr>
          <w:p w14:paraId="08B4636F"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Noise</w:t>
            </w:r>
          </w:p>
        </w:tc>
        <w:tc>
          <w:tcPr>
            <w:tcW w:w="547" w:type="dxa"/>
            <w:vAlign w:val="center"/>
          </w:tcPr>
          <w:p w14:paraId="0B575485"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0"/>
                  <w:enabled/>
                  <w:calcOnExit w:val="0"/>
                  <w:checkBox>
                    <w:sizeAuto/>
                    <w:default w:val="0"/>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848" w:type="dxa"/>
            <w:vAlign w:val="center"/>
          </w:tcPr>
          <w:p w14:paraId="305238D3"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Population/Housing</w:t>
            </w:r>
          </w:p>
        </w:tc>
        <w:tc>
          <w:tcPr>
            <w:tcW w:w="547" w:type="dxa"/>
            <w:vAlign w:val="center"/>
          </w:tcPr>
          <w:p w14:paraId="5D5ACD91"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6"/>
                  <w:enabled/>
                  <w:calcOnExit w:val="0"/>
                  <w:checkBox>
                    <w:sizeAuto/>
                    <w:default w:val="0"/>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09" w:type="dxa"/>
            <w:vAlign w:val="center"/>
          </w:tcPr>
          <w:p w14:paraId="7F8D287C"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Public Services</w:t>
            </w:r>
          </w:p>
        </w:tc>
      </w:tr>
      <w:tr w:rsidR="00BB7F64" w:rsidRPr="005D626C" w14:paraId="14249C2C" w14:textId="77777777" w:rsidTr="00D07EDA">
        <w:trPr>
          <w:trHeight w:val="840"/>
        </w:trPr>
        <w:tc>
          <w:tcPr>
            <w:tcW w:w="526" w:type="dxa"/>
            <w:vAlign w:val="center"/>
          </w:tcPr>
          <w:p w14:paraId="5B0F864D"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5"/>
                  <w:enabled/>
                  <w:calcOnExit w:val="0"/>
                  <w:checkBox>
                    <w:sizeAuto/>
                    <w:default w:val="0"/>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31" w:type="dxa"/>
            <w:vAlign w:val="center"/>
          </w:tcPr>
          <w:p w14:paraId="7DA027E9"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Recreation</w:t>
            </w:r>
          </w:p>
        </w:tc>
        <w:tc>
          <w:tcPr>
            <w:tcW w:w="547" w:type="dxa"/>
            <w:vAlign w:val="center"/>
          </w:tcPr>
          <w:p w14:paraId="04282416" w14:textId="39350182" w:rsidR="00BB7F64" w:rsidRPr="005D626C" w:rsidRDefault="00222862"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848" w:type="dxa"/>
            <w:vAlign w:val="center"/>
          </w:tcPr>
          <w:p w14:paraId="12FD1F03"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Transportation</w:t>
            </w:r>
          </w:p>
        </w:tc>
        <w:tc>
          <w:tcPr>
            <w:tcW w:w="547" w:type="dxa"/>
            <w:vAlign w:val="center"/>
          </w:tcPr>
          <w:p w14:paraId="139B605A" w14:textId="4B3D3719" w:rsidR="00BB7F64" w:rsidRPr="005D626C" w:rsidRDefault="00222862"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7"/>
                  <w:enabled/>
                  <w:calcOnExit w:val="0"/>
                  <w:checkBox>
                    <w:sizeAuto/>
                    <w:default w:val="1"/>
                  </w:checkBox>
                </w:ffData>
              </w:fldChar>
            </w:r>
            <w:bookmarkStart w:id="10" w:name="Check17"/>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10"/>
          </w:p>
        </w:tc>
        <w:tc>
          <w:tcPr>
            <w:tcW w:w="2409" w:type="dxa"/>
            <w:vAlign w:val="center"/>
          </w:tcPr>
          <w:p w14:paraId="4ACC2141"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Tribal Cultural Resources</w:t>
            </w:r>
          </w:p>
        </w:tc>
      </w:tr>
      <w:tr w:rsidR="00BB7F64" w:rsidRPr="005D626C" w14:paraId="289B8DC9" w14:textId="77777777" w:rsidTr="00D07EDA">
        <w:trPr>
          <w:trHeight w:val="542"/>
        </w:trPr>
        <w:tc>
          <w:tcPr>
            <w:tcW w:w="526" w:type="dxa"/>
            <w:vAlign w:val="center"/>
          </w:tcPr>
          <w:p w14:paraId="5B880A7E"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5"/>
                  <w:enabled/>
                  <w:calcOnExit w:val="0"/>
                  <w:checkBox>
                    <w:sizeAuto/>
                    <w:default w:val="0"/>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31" w:type="dxa"/>
            <w:vAlign w:val="center"/>
          </w:tcPr>
          <w:p w14:paraId="0D075AB2"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Utilities/Service System</w:t>
            </w:r>
          </w:p>
        </w:tc>
        <w:tc>
          <w:tcPr>
            <w:tcW w:w="547" w:type="dxa"/>
            <w:vAlign w:val="center"/>
          </w:tcPr>
          <w:p w14:paraId="6E2F06C0" w14:textId="1304CEAC" w:rsidR="00BB7F64" w:rsidRPr="005D626C" w:rsidRDefault="001D695A"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Check11"/>
                  <w:enabled/>
                  <w:calcOnExit w:val="0"/>
                  <w:checkBox>
                    <w:sizeAuto/>
                    <w:default w:val="1"/>
                  </w:checkBox>
                </w:ffData>
              </w:fldChar>
            </w:r>
            <w:bookmarkStart w:id="11" w:name="Check11"/>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bookmarkEnd w:id="11"/>
          </w:p>
        </w:tc>
        <w:tc>
          <w:tcPr>
            <w:tcW w:w="2848" w:type="dxa"/>
            <w:vAlign w:val="center"/>
          </w:tcPr>
          <w:p w14:paraId="1D22D469"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Wildfire</w:t>
            </w:r>
          </w:p>
        </w:tc>
        <w:tc>
          <w:tcPr>
            <w:tcW w:w="547" w:type="dxa"/>
            <w:vAlign w:val="center"/>
          </w:tcPr>
          <w:p w14:paraId="5C3B7FE8" w14:textId="491D2C12" w:rsidR="00BB7F64" w:rsidRPr="005D626C" w:rsidRDefault="005D626C"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fldChar w:fldCharType="begin">
                <w:ffData>
                  <w:name w:val=""/>
                  <w:enabled/>
                  <w:calcOnExit w:val="0"/>
                  <w:checkBox>
                    <w:sizeAuto/>
                    <w:default w:val="1"/>
                  </w:checkBox>
                </w:ffData>
              </w:fldChar>
            </w:r>
            <w:r w:rsidRPr="005D626C">
              <w:rPr>
                <w:rFonts w:ascii="Garamond" w:hAnsi="Garamond"/>
                <w:sz w:val="20"/>
                <w:szCs w:val="20"/>
              </w:rPr>
              <w:instrText xml:space="preserve"> FORMCHECKBOX </w:instrText>
            </w:r>
            <w:r w:rsidRPr="005D626C">
              <w:rPr>
                <w:rFonts w:ascii="Garamond" w:hAnsi="Garamond"/>
                <w:sz w:val="20"/>
                <w:szCs w:val="20"/>
              </w:rPr>
            </w:r>
            <w:r w:rsidRPr="005D626C">
              <w:rPr>
                <w:rFonts w:ascii="Garamond" w:hAnsi="Garamond"/>
                <w:sz w:val="20"/>
                <w:szCs w:val="20"/>
              </w:rPr>
              <w:fldChar w:fldCharType="separate"/>
            </w:r>
            <w:r w:rsidRPr="005D626C">
              <w:rPr>
                <w:rFonts w:ascii="Garamond" w:hAnsi="Garamond"/>
                <w:sz w:val="20"/>
                <w:szCs w:val="20"/>
              </w:rPr>
              <w:fldChar w:fldCharType="end"/>
            </w:r>
          </w:p>
        </w:tc>
        <w:tc>
          <w:tcPr>
            <w:tcW w:w="2409" w:type="dxa"/>
            <w:vAlign w:val="center"/>
          </w:tcPr>
          <w:p w14:paraId="71A6D739" w14:textId="77777777" w:rsidR="00BB7F64" w:rsidRPr="005D626C" w:rsidRDefault="00BB7F64" w:rsidP="006B2B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ascii="Garamond" w:hAnsi="Garamond"/>
                <w:sz w:val="20"/>
                <w:szCs w:val="20"/>
              </w:rPr>
            </w:pPr>
            <w:r w:rsidRPr="005D626C">
              <w:rPr>
                <w:rFonts w:ascii="Garamond" w:hAnsi="Garamond"/>
                <w:sz w:val="20"/>
                <w:szCs w:val="20"/>
              </w:rPr>
              <w:t>Mandatory Findings of Significance</w:t>
            </w:r>
          </w:p>
        </w:tc>
      </w:tr>
    </w:tbl>
    <w:p w14:paraId="729B1708" w14:textId="77777777" w:rsidR="00BB7F64" w:rsidRPr="005D626C" w:rsidRDefault="00BB7F64" w:rsidP="00A95184">
      <w:pPr>
        <w:widowControl w:val="0"/>
        <w:tabs>
          <w:tab w:val="left" w:pos="2160"/>
        </w:tabs>
        <w:autoSpaceDE w:val="0"/>
        <w:autoSpaceDN w:val="0"/>
        <w:adjustRightInd w:val="0"/>
        <w:spacing w:after="0" w:line="240" w:lineRule="auto"/>
        <w:jc w:val="both"/>
        <w:rPr>
          <w:rFonts w:ascii="Garamond" w:eastAsia="Times New Roman" w:hAnsi="Garamond" w:cs="Times New Roman"/>
          <w:sz w:val="24"/>
          <w:szCs w:val="24"/>
        </w:rPr>
      </w:pPr>
    </w:p>
    <w:p w14:paraId="42CF84E4" w14:textId="77777777" w:rsidR="00BB7F64" w:rsidRPr="005D626C" w:rsidRDefault="00BB7F64" w:rsidP="00A95184">
      <w:pPr>
        <w:suppressAutoHyphens/>
        <w:spacing w:after="0" w:line="240" w:lineRule="auto"/>
        <w:jc w:val="both"/>
        <w:outlineLvl w:val="0"/>
        <w:rPr>
          <w:rFonts w:ascii="Trebuchet MS" w:hAnsi="Trebuchet MS"/>
          <w:b/>
          <w:spacing w:val="-3"/>
          <w:sz w:val="24"/>
          <w:szCs w:val="24"/>
        </w:rPr>
      </w:pPr>
      <w:r w:rsidRPr="005D626C">
        <w:rPr>
          <w:rFonts w:ascii="Trebuchet MS" w:hAnsi="Trebuchet MS"/>
          <w:b/>
          <w:spacing w:val="-3"/>
          <w:sz w:val="24"/>
          <w:szCs w:val="24"/>
        </w:rPr>
        <w:t>DETERMINATION; (</w:t>
      </w:r>
      <w:r w:rsidR="0086265B" w:rsidRPr="005D626C">
        <w:rPr>
          <w:rFonts w:ascii="Trebuchet MS" w:hAnsi="Trebuchet MS"/>
          <w:b/>
          <w:spacing w:val="-3"/>
          <w:sz w:val="24"/>
          <w:szCs w:val="24"/>
        </w:rPr>
        <w:t>t</w:t>
      </w:r>
      <w:r w:rsidRPr="005D626C">
        <w:rPr>
          <w:rFonts w:ascii="Trebuchet MS" w:hAnsi="Trebuchet MS"/>
          <w:b/>
          <w:spacing w:val="-3"/>
          <w:sz w:val="24"/>
          <w:szCs w:val="24"/>
        </w:rPr>
        <w:t xml:space="preserve">o be completed by the </w:t>
      </w:r>
      <w:r w:rsidR="0086265B" w:rsidRPr="005D626C">
        <w:rPr>
          <w:rFonts w:ascii="Trebuchet MS" w:hAnsi="Trebuchet MS"/>
          <w:b/>
          <w:spacing w:val="-3"/>
          <w:sz w:val="24"/>
          <w:szCs w:val="24"/>
        </w:rPr>
        <w:t>Lead Agency</w:t>
      </w:r>
      <w:r w:rsidRPr="005D626C">
        <w:rPr>
          <w:rFonts w:ascii="Trebuchet MS" w:hAnsi="Trebuchet MS"/>
          <w:b/>
          <w:spacing w:val="-3"/>
          <w:sz w:val="24"/>
          <w:szCs w:val="24"/>
        </w:rPr>
        <w:t>)</w:t>
      </w:r>
    </w:p>
    <w:p w14:paraId="2E2A09C1" w14:textId="77777777" w:rsidR="00A95184" w:rsidRPr="005C1F58" w:rsidRDefault="00A95184" w:rsidP="00A95184">
      <w:pPr>
        <w:suppressAutoHyphens/>
        <w:spacing w:after="0" w:line="240" w:lineRule="auto"/>
        <w:jc w:val="both"/>
        <w:outlineLvl w:val="0"/>
        <w:rPr>
          <w:spacing w:val="-3"/>
          <w:highlight w:val="yellow"/>
        </w:rPr>
      </w:pPr>
    </w:p>
    <w:p w14:paraId="1DC4EC4F" w14:textId="77777777" w:rsidR="00BB7F64" w:rsidRPr="001D695A" w:rsidRDefault="00BB7F64" w:rsidP="00A95184">
      <w:pPr>
        <w:suppressAutoHyphens/>
        <w:spacing w:after="0" w:line="240" w:lineRule="auto"/>
        <w:jc w:val="both"/>
        <w:outlineLvl w:val="0"/>
        <w:rPr>
          <w:rFonts w:ascii="Garamond" w:hAnsi="Garamond"/>
          <w:spacing w:val="-3"/>
          <w:sz w:val="24"/>
        </w:rPr>
      </w:pPr>
      <w:proofErr w:type="gramStart"/>
      <w:r w:rsidRPr="001D695A">
        <w:rPr>
          <w:rFonts w:ascii="Garamond" w:hAnsi="Garamond"/>
          <w:spacing w:val="-3"/>
          <w:sz w:val="24"/>
        </w:rPr>
        <w:t>On the basis of</w:t>
      </w:r>
      <w:proofErr w:type="gramEnd"/>
      <w:r w:rsidRPr="001D695A">
        <w:rPr>
          <w:rFonts w:ascii="Garamond" w:hAnsi="Garamond"/>
          <w:spacing w:val="-3"/>
          <w:sz w:val="24"/>
        </w:rPr>
        <w:t xml:space="preserve"> this initial evaluation:</w:t>
      </w:r>
    </w:p>
    <w:p w14:paraId="26AA5935" w14:textId="77777777" w:rsidR="00A95184" w:rsidRPr="001D695A" w:rsidRDefault="00A95184" w:rsidP="00A95184">
      <w:pPr>
        <w:suppressAutoHyphens/>
        <w:spacing w:after="0" w:line="240" w:lineRule="auto"/>
        <w:jc w:val="both"/>
        <w:outlineLvl w:val="0"/>
        <w:rPr>
          <w:spacing w:val="-3"/>
        </w:rPr>
      </w:pPr>
    </w:p>
    <w:tbl>
      <w:tblPr>
        <w:tblW w:w="0" w:type="auto"/>
        <w:tblInd w:w="120" w:type="dxa"/>
        <w:tblLayout w:type="fixed"/>
        <w:tblCellMar>
          <w:left w:w="120" w:type="dxa"/>
          <w:right w:w="120" w:type="dxa"/>
        </w:tblCellMar>
        <w:tblLook w:val="0000" w:firstRow="0" w:lastRow="0" w:firstColumn="0" w:lastColumn="0" w:noHBand="0" w:noVBand="0"/>
      </w:tblPr>
      <w:tblGrid>
        <w:gridCol w:w="663"/>
        <w:gridCol w:w="8698"/>
      </w:tblGrid>
      <w:tr w:rsidR="00BB7F64" w:rsidRPr="001D695A" w14:paraId="5722560E" w14:textId="77777777" w:rsidTr="00E83AF7">
        <w:trPr>
          <w:trHeight w:val="598"/>
        </w:trPr>
        <w:tc>
          <w:tcPr>
            <w:tcW w:w="663" w:type="dxa"/>
          </w:tcPr>
          <w:p w14:paraId="702D1D2B"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rPr>
            </w:pPr>
            <w:r w:rsidRPr="001D695A">
              <w:rPr>
                <w:rFonts w:ascii="Garamond" w:hAnsi="Garamond"/>
              </w:rPr>
              <w:fldChar w:fldCharType="begin">
                <w:ffData>
                  <w:name w:val=""/>
                  <w:enabled w:val="0"/>
                  <w:calcOnExit w:val="0"/>
                  <w:checkBox>
                    <w:sizeAuto/>
                    <w:default w:val="0"/>
                  </w:checkBox>
                </w:ffData>
              </w:fldChar>
            </w:r>
            <w:r w:rsidRPr="001D695A">
              <w:rPr>
                <w:rFonts w:ascii="Garamond" w:hAnsi="Garamond"/>
              </w:rPr>
              <w:instrText xml:space="preserve"> FORMCHECKBOX </w:instrText>
            </w:r>
            <w:r w:rsidRPr="001D695A">
              <w:rPr>
                <w:rFonts w:ascii="Garamond" w:hAnsi="Garamond"/>
              </w:rPr>
            </w:r>
            <w:r w:rsidRPr="001D695A">
              <w:rPr>
                <w:rFonts w:ascii="Garamond" w:hAnsi="Garamond"/>
              </w:rPr>
              <w:fldChar w:fldCharType="separate"/>
            </w:r>
            <w:r w:rsidRPr="001D695A">
              <w:rPr>
                <w:rFonts w:ascii="Garamond" w:hAnsi="Garamond"/>
              </w:rPr>
              <w:fldChar w:fldCharType="end"/>
            </w:r>
          </w:p>
        </w:tc>
        <w:tc>
          <w:tcPr>
            <w:tcW w:w="8698" w:type="dxa"/>
          </w:tcPr>
          <w:p w14:paraId="0DC4EF70"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sz w:val="20"/>
                <w:szCs w:val="20"/>
              </w:rPr>
            </w:pPr>
            <w:r w:rsidRPr="001D695A">
              <w:rPr>
                <w:rFonts w:ascii="Garamond" w:hAnsi="Garamond"/>
                <w:sz w:val="20"/>
                <w:szCs w:val="20"/>
              </w:rPr>
              <w:t>I find that the proposed project COULD NOT have a significant effect on the environment, and a NEGATIVE DECLARATION will be prepared.</w:t>
            </w:r>
          </w:p>
        </w:tc>
      </w:tr>
      <w:tr w:rsidR="00BB7F64" w:rsidRPr="001D695A" w14:paraId="3EBC6A13" w14:textId="77777777" w:rsidTr="00E83AF7">
        <w:trPr>
          <w:trHeight w:val="816"/>
        </w:trPr>
        <w:tc>
          <w:tcPr>
            <w:tcW w:w="663" w:type="dxa"/>
          </w:tcPr>
          <w:p w14:paraId="5B4C4408"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rPr>
            </w:pPr>
            <w:r w:rsidRPr="001D695A">
              <w:rPr>
                <w:rFonts w:ascii="Garamond" w:hAnsi="Garamond"/>
              </w:rPr>
              <w:fldChar w:fldCharType="begin">
                <w:ffData>
                  <w:name w:val="Check19"/>
                  <w:enabled/>
                  <w:calcOnExit w:val="0"/>
                  <w:checkBox>
                    <w:sizeAuto/>
                    <w:default w:val="0"/>
                  </w:checkBox>
                </w:ffData>
              </w:fldChar>
            </w:r>
            <w:bookmarkStart w:id="12" w:name="Check19"/>
            <w:r w:rsidRPr="001D695A">
              <w:rPr>
                <w:rFonts w:ascii="Garamond" w:hAnsi="Garamond"/>
              </w:rPr>
              <w:instrText xml:space="preserve"> FORMCHECKBOX </w:instrText>
            </w:r>
            <w:r w:rsidRPr="001D695A">
              <w:rPr>
                <w:rFonts w:ascii="Garamond" w:hAnsi="Garamond"/>
              </w:rPr>
            </w:r>
            <w:r w:rsidRPr="001D695A">
              <w:rPr>
                <w:rFonts w:ascii="Garamond" w:hAnsi="Garamond"/>
              </w:rPr>
              <w:fldChar w:fldCharType="separate"/>
            </w:r>
            <w:r w:rsidRPr="001D695A">
              <w:rPr>
                <w:rFonts w:ascii="Garamond" w:hAnsi="Garamond"/>
              </w:rPr>
              <w:fldChar w:fldCharType="end"/>
            </w:r>
            <w:bookmarkEnd w:id="12"/>
          </w:p>
        </w:tc>
        <w:tc>
          <w:tcPr>
            <w:tcW w:w="8698" w:type="dxa"/>
          </w:tcPr>
          <w:p w14:paraId="17DAC4CB"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sz w:val="20"/>
                <w:szCs w:val="20"/>
              </w:rPr>
            </w:pPr>
            <w:r w:rsidRPr="001D695A">
              <w:rPr>
                <w:rFonts w:ascii="Garamond" w:hAnsi="Garamond"/>
                <w:sz w:val="20"/>
                <w:szCs w:val="20"/>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tc>
      </w:tr>
      <w:tr w:rsidR="00BB7F64" w:rsidRPr="001D695A" w14:paraId="62C5F18E" w14:textId="77777777" w:rsidTr="00E83AF7">
        <w:trPr>
          <w:trHeight w:val="598"/>
        </w:trPr>
        <w:tc>
          <w:tcPr>
            <w:tcW w:w="663" w:type="dxa"/>
          </w:tcPr>
          <w:p w14:paraId="5D3E3BEF"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rPr>
            </w:pPr>
            <w:r w:rsidRPr="001D695A">
              <w:rPr>
                <w:rFonts w:ascii="Garamond" w:hAnsi="Garamond"/>
              </w:rPr>
              <w:fldChar w:fldCharType="begin">
                <w:ffData>
                  <w:name w:val="Check20"/>
                  <w:enabled/>
                  <w:calcOnExit w:val="0"/>
                  <w:checkBox>
                    <w:sizeAuto/>
                    <w:default w:val="0"/>
                  </w:checkBox>
                </w:ffData>
              </w:fldChar>
            </w:r>
            <w:r w:rsidRPr="001D695A">
              <w:rPr>
                <w:rFonts w:ascii="Garamond" w:hAnsi="Garamond"/>
              </w:rPr>
              <w:instrText xml:space="preserve"> FORMCHECKBOX </w:instrText>
            </w:r>
            <w:r w:rsidRPr="001D695A">
              <w:rPr>
                <w:rFonts w:ascii="Garamond" w:hAnsi="Garamond"/>
              </w:rPr>
            </w:r>
            <w:r w:rsidRPr="001D695A">
              <w:rPr>
                <w:rFonts w:ascii="Garamond" w:hAnsi="Garamond"/>
              </w:rPr>
              <w:fldChar w:fldCharType="separate"/>
            </w:r>
            <w:r w:rsidRPr="001D695A">
              <w:rPr>
                <w:rFonts w:ascii="Garamond" w:hAnsi="Garamond"/>
              </w:rPr>
              <w:fldChar w:fldCharType="end"/>
            </w:r>
          </w:p>
        </w:tc>
        <w:tc>
          <w:tcPr>
            <w:tcW w:w="8698" w:type="dxa"/>
          </w:tcPr>
          <w:p w14:paraId="378E2248"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sz w:val="20"/>
                <w:szCs w:val="20"/>
              </w:rPr>
            </w:pPr>
            <w:r w:rsidRPr="001D695A">
              <w:rPr>
                <w:rFonts w:ascii="Garamond" w:hAnsi="Garamond"/>
                <w:sz w:val="20"/>
                <w:szCs w:val="20"/>
              </w:rPr>
              <w:t>I find that the proposed project MAY have a significant effect on the environment, and an ENVIRONMENTAL IMPACT REPORT is required.</w:t>
            </w:r>
          </w:p>
        </w:tc>
      </w:tr>
      <w:tr w:rsidR="00BB7F64" w:rsidRPr="001D695A" w14:paraId="1C2B67ED" w14:textId="77777777" w:rsidTr="00E83AF7">
        <w:trPr>
          <w:trHeight w:val="1246"/>
        </w:trPr>
        <w:tc>
          <w:tcPr>
            <w:tcW w:w="663" w:type="dxa"/>
          </w:tcPr>
          <w:p w14:paraId="5ED0C6C6"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rPr>
            </w:pPr>
            <w:r w:rsidRPr="001D695A">
              <w:rPr>
                <w:rFonts w:ascii="Garamond" w:hAnsi="Garamond"/>
              </w:rPr>
              <w:fldChar w:fldCharType="begin">
                <w:ffData>
                  <w:name w:val="Check21"/>
                  <w:enabled/>
                  <w:calcOnExit w:val="0"/>
                  <w:checkBox>
                    <w:sizeAuto/>
                    <w:default w:val="0"/>
                  </w:checkBox>
                </w:ffData>
              </w:fldChar>
            </w:r>
            <w:r w:rsidRPr="001D695A">
              <w:rPr>
                <w:rFonts w:ascii="Garamond" w:hAnsi="Garamond"/>
              </w:rPr>
              <w:instrText xml:space="preserve"> FORMCHECKBOX </w:instrText>
            </w:r>
            <w:r w:rsidRPr="001D695A">
              <w:rPr>
                <w:rFonts w:ascii="Garamond" w:hAnsi="Garamond"/>
              </w:rPr>
            </w:r>
            <w:r w:rsidRPr="001D695A">
              <w:rPr>
                <w:rFonts w:ascii="Garamond" w:hAnsi="Garamond"/>
              </w:rPr>
              <w:fldChar w:fldCharType="separate"/>
            </w:r>
            <w:r w:rsidRPr="001D695A">
              <w:rPr>
                <w:rFonts w:ascii="Garamond" w:hAnsi="Garamond"/>
              </w:rPr>
              <w:fldChar w:fldCharType="end"/>
            </w:r>
          </w:p>
        </w:tc>
        <w:tc>
          <w:tcPr>
            <w:tcW w:w="8698" w:type="dxa"/>
          </w:tcPr>
          <w:p w14:paraId="0A66933E"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sz w:val="20"/>
                <w:szCs w:val="20"/>
              </w:rPr>
            </w:pPr>
            <w:r w:rsidRPr="001D695A">
              <w:rPr>
                <w:rFonts w:ascii="Garamond" w:hAnsi="Garamond"/>
                <w:sz w:val="20"/>
                <w:szCs w:val="20"/>
              </w:rPr>
              <w:t>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tc>
      </w:tr>
      <w:tr w:rsidR="00BB7F64" w:rsidRPr="005C1F58" w14:paraId="098E6C83" w14:textId="77777777" w:rsidTr="00E83AF7">
        <w:trPr>
          <w:trHeight w:val="1246"/>
        </w:trPr>
        <w:tc>
          <w:tcPr>
            <w:tcW w:w="663" w:type="dxa"/>
          </w:tcPr>
          <w:p w14:paraId="483E9DA1"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rPr>
            </w:pPr>
            <w:r w:rsidRPr="001D695A">
              <w:rPr>
                <w:rFonts w:ascii="Garamond" w:hAnsi="Garamond"/>
              </w:rPr>
              <w:fldChar w:fldCharType="begin">
                <w:ffData>
                  <w:name w:val="Check22"/>
                  <w:enabled/>
                  <w:calcOnExit w:val="0"/>
                  <w:checkBox>
                    <w:sizeAuto/>
                    <w:default w:val="0"/>
                  </w:checkBox>
                </w:ffData>
              </w:fldChar>
            </w:r>
            <w:r w:rsidRPr="001D695A">
              <w:rPr>
                <w:rFonts w:ascii="Garamond" w:hAnsi="Garamond"/>
              </w:rPr>
              <w:instrText xml:space="preserve"> FORMCHECKBOX </w:instrText>
            </w:r>
            <w:r w:rsidRPr="001D695A">
              <w:rPr>
                <w:rFonts w:ascii="Garamond" w:hAnsi="Garamond"/>
              </w:rPr>
            </w:r>
            <w:r w:rsidRPr="001D695A">
              <w:rPr>
                <w:rFonts w:ascii="Garamond" w:hAnsi="Garamond"/>
              </w:rPr>
              <w:fldChar w:fldCharType="separate"/>
            </w:r>
            <w:r w:rsidRPr="001D695A">
              <w:rPr>
                <w:rFonts w:ascii="Garamond" w:hAnsi="Garamond"/>
              </w:rPr>
              <w:fldChar w:fldCharType="end"/>
            </w:r>
          </w:p>
        </w:tc>
        <w:tc>
          <w:tcPr>
            <w:tcW w:w="8698" w:type="dxa"/>
          </w:tcPr>
          <w:p w14:paraId="2531FB9D" w14:textId="77777777" w:rsidR="00BB7F64" w:rsidRPr="001D695A"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ascii="Garamond" w:hAnsi="Garamond"/>
                <w:sz w:val="20"/>
                <w:szCs w:val="20"/>
              </w:rPr>
            </w:pPr>
            <w:r w:rsidRPr="001D695A">
              <w:rPr>
                <w:rFonts w:ascii="Garamond" w:hAnsi="Garamond"/>
                <w:sz w:val="20"/>
                <w:szCs w:val="20"/>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bl>
    <w:p w14:paraId="37E59317" w14:textId="77777777" w:rsidR="00BB7F64" w:rsidRPr="005C1F58" w:rsidRDefault="00BB7F64" w:rsidP="00A95184">
      <w:pPr>
        <w:spacing w:after="0" w:line="240" w:lineRule="auto"/>
        <w:jc w:val="both"/>
        <w:rPr>
          <w:sz w:val="20"/>
          <w:highlight w:val="yellow"/>
          <w:u w:val="single"/>
        </w:rPr>
      </w:pPr>
    </w:p>
    <w:p w14:paraId="7D48A75A" w14:textId="77777777" w:rsidR="00A95184" w:rsidRPr="005C1F58" w:rsidRDefault="00A95184" w:rsidP="00A95184">
      <w:pPr>
        <w:spacing w:after="0" w:line="240" w:lineRule="auto"/>
        <w:jc w:val="both"/>
        <w:rPr>
          <w:sz w:val="20"/>
          <w:highlight w:val="yellow"/>
          <w:u w:val="single"/>
        </w:rPr>
      </w:pPr>
    </w:p>
    <w:p w14:paraId="67492B44" w14:textId="77777777" w:rsidR="00A95184" w:rsidRPr="005C1F58" w:rsidRDefault="00A95184" w:rsidP="00A95184">
      <w:pPr>
        <w:spacing w:after="0" w:line="240" w:lineRule="auto"/>
        <w:jc w:val="both"/>
        <w:rPr>
          <w:sz w:val="20"/>
          <w:highlight w:val="yellow"/>
          <w:u w:val="single"/>
        </w:rPr>
      </w:pPr>
    </w:p>
    <w:p w14:paraId="7D0DCE67" w14:textId="77777777" w:rsidR="00A95184" w:rsidRPr="005C1F58" w:rsidRDefault="00A95184" w:rsidP="00A95184">
      <w:pPr>
        <w:spacing w:after="0" w:line="240" w:lineRule="auto"/>
        <w:jc w:val="both"/>
        <w:rPr>
          <w:sz w:val="20"/>
          <w:highlight w:val="yellow"/>
          <w:u w:val="single"/>
        </w:rPr>
      </w:pPr>
    </w:p>
    <w:p w14:paraId="15B44B8B" w14:textId="77777777" w:rsidR="00A95184" w:rsidRPr="005C1F58" w:rsidRDefault="00A95184" w:rsidP="00A95184">
      <w:pPr>
        <w:spacing w:after="0" w:line="240" w:lineRule="auto"/>
        <w:jc w:val="both"/>
        <w:rPr>
          <w:sz w:val="20"/>
          <w:highlight w:val="yellow"/>
          <w:u w:val="single"/>
        </w:rPr>
      </w:pPr>
    </w:p>
    <w:p w14:paraId="40C2CC5E" w14:textId="77777777" w:rsidR="00A95184" w:rsidRPr="005C1F58" w:rsidRDefault="00A95184" w:rsidP="00A95184">
      <w:pPr>
        <w:spacing w:after="0" w:line="240" w:lineRule="auto"/>
        <w:jc w:val="both"/>
        <w:rPr>
          <w:sz w:val="20"/>
          <w:highlight w:val="yellow"/>
          <w:u w:val="single"/>
        </w:rPr>
      </w:pPr>
    </w:p>
    <w:p w14:paraId="0C2706D2" w14:textId="77777777" w:rsidR="00A95184" w:rsidRPr="005C1F58" w:rsidRDefault="00A95184" w:rsidP="00A95184">
      <w:pPr>
        <w:spacing w:after="0" w:line="240" w:lineRule="auto"/>
        <w:jc w:val="both"/>
        <w:rPr>
          <w:sz w:val="20"/>
          <w:highlight w:val="yellow"/>
          <w:u w:val="single"/>
        </w:rPr>
      </w:pPr>
    </w:p>
    <w:p w14:paraId="503D6381" w14:textId="77777777" w:rsidR="00A95184" w:rsidRPr="005C1F58" w:rsidRDefault="00A95184" w:rsidP="00A95184">
      <w:pPr>
        <w:spacing w:after="0" w:line="240" w:lineRule="auto"/>
        <w:jc w:val="both"/>
        <w:rPr>
          <w:sz w:val="20"/>
          <w:highlight w:val="yellow"/>
          <w:u w:val="single"/>
        </w:rPr>
      </w:pPr>
    </w:p>
    <w:p w14:paraId="5E1F3510" w14:textId="77777777" w:rsidR="00A95184" w:rsidRPr="005C1F58" w:rsidRDefault="00A95184" w:rsidP="00A95184">
      <w:pPr>
        <w:spacing w:after="0" w:line="240" w:lineRule="auto"/>
        <w:jc w:val="both"/>
        <w:rPr>
          <w:sz w:val="20"/>
          <w:highlight w:val="yellow"/>
          <w:u w:val="single"/>
        </w:rPr>
      </w:pPr>
    </w:p>
    <w:p w14:paraId="6E43818C" w14:textId="77777777" w:rsidR="00BB7F64" w:rsidRPr="005C1F58" w:rsidRDefault="00BB7F64" w:rsidP="00A95184">
      <w:pPr>
        <w:spacing w:after="0" w:line="240" w:lineRule="auto"/>
        <w:jc w:val="both"/>
        <w:rPr>
          <w:sz w:val="20"/>
          <w:highlight w:val="yellow"/>
          <w:u w:val="single"/>
        </w:rPr>
      </w:pPr>
    </w:p>
    <w:p w14:paraId="2ECDD6CA" w14:textId="1111BCFA" w:rsidR="00BB7F64" w:rsidRPr="00136C7F" w:rsidRDefault="00D760EA" w:rsidP="00A95184">
      <w:pPr>
        <w:spacing w:after="0" w:line="240" w:lineRule="auto"/>
        <w:jc w:val="both"/>
        <w:rPr>
          <w:sz w:val="20"/>
        </w:rPr>
      </w:pPr>
      <w:r>
        <w:rPr>
          <w:sz w:val="20"/>
          <w:u w:val="single"/>
        </w:rPr>
        <w:t xml:space="preserve">                                       </w:t>
      </w:r>
      <w:r w:rsidR="00BB7F64" w:rsidRPr="00136C7F">
        <w:rPr>
          <w:sz w:val="20"/>
          <w:u w:val="single"/>
        </w:rPr>
        <w:t xml:space="preserve"> </w:t>
      </w:r>
      <w:r w:rsidR="00BB7F64" w:rsidRPr="00136C7F">
        <w:rPr>
          <w:sz w:val="20"/>
        </w:rPr>
        <w:tab/>
      </w:r>
      <w:r w:rsidR="00BB7F64" w:rsidRPr="00136C7F">
        <w:rPr>
          <w:sz w:val="20"/>
        </w:rPr>
        <w:tab/>
      </w:r>
      <w:r w:rsidR="00C56965">
        <w:rPr>
          <w:sz w:val="20"/>
        </w:rPr>
        <w:tab/>
      </w:r>
      <w:r>
        <w:rPr>
          <w:sz w:val="20"/>
          <w:u w:val="single"/>
        </w:rPr>
        <w:t xml:space="preserve">                        </w:t>
      </w:r>
      <w:r w:rsidR="00BB7F64" w:rsidRPr="00136C7F">
        <w:rPr>
          <w:sz w:val="20"/>
        </w:rPr>
        <w:tab/>
      </w:r>
    </w:p>
    <w:p w14:paraId="29B5D1D6" w14:textId="708B7937" w:rsidR="00BB7F64" w:rsidRPr="00136C7F" w:rsidRDefault="00BB7F64" w:rsidP="00A95184">
      <w:pPr>
        <w:spacing w:after="0" w:line="240" w:lineRule="auto"/>
        <w:jc w:val="both"/>
        <w:rPr>
          <w:rFonts w:ascii="Garamond" w:hAnsi="Garamond"/>
          <w:sz w:val="24"/>
          <w:szCs w:val="24"/>
        </w:rPr>
      </w:pPr>
      <w:r w:rsidRPr="00136C7F">
        <w:rPr>
          <w:rFonts w:ascii="Garamond" w:hAnsi="Garamond"/>
          <w:sz w:val="24"/>
          <w:szCs w:val="24"/>
        </w:rPr>
        <w:t>Prepared by:</w:t>
      </w:r>
      <w:r w:rsidR="00D760EA">
        <w:rPr>
          <w:rFonts w:ascii="Garamond" w:hAnsi="Garamond"/>
          <w:sz w:val="24"/>
          <w:szCs w:val="24"/>
        </w:rPr>
        <w:t xml:space="preserve"> </w:t>
      </w:r>
      <w:r w:rsidRPr="00136C7F">
        <w:rPr>
          <w:rFonts w:ascii="Garamond" w:hAnsi="Garamond"/>
          <w:sz w:val="24"/>
          <w:szCs w:val="24"/>
        </w:rPr>
        <w:tab/>
      </w:r>
      <w:r w:rsidRPr="00136C7F">
        <w:rPr>
          <w:rFonts w:ascii="Garamond" w:hAnsi="Garamond"/>
          <w:sz w:val="24"/>
          <w:szCs w:val="24"/>
        </w:rPr>
        <w:tab/>
      </w:r>
      <w:r w:rsidRPr="00136C7F">
        <w:rPr>
          <w:rFonts w:ascii="Garamond" w:hAnsi="Garamond"/>
          <w:sz w:val="24"/>
          <w:szCs w:val="24"/>
        </w:rPr>
        <w:tab/>
      </w:r>
      <w:r w:rsidRPr="00136C7F">
        <w:rPr>
          <w:rFonts w:ascii="Garamond" w:hAnsi="Garamond"/>
          <w:sz w:val="24"/>
          <w:szCs w:val="24"/>
        </w:rPr>
        <w:tab/>
        <w:t>Date</w:t>
      </w:r>
    </w:p>
    <w:p w14:paraId="3F3FB909" w14:textId="77777777" w:rsidR="00BB7F64" w:rsidRPr="00136C7F" w:rsidRDefault="00BB7F64" w:rsidP="00A95184">
      <w:pPr>
        <w:spacing w:after="0" w:line="240" w:lineRule="auto"/>
        <w:jc w:val="both"/>
        <w:rPr>
          <w:sz w:val="20"/>
        </w:rPr>
      </w:pPr>
    </w:p>
    <w:p w14:paraId="0AAA7440" w14:textId="77777777" w:rsidR="00D07EDA" w:rsidRPr="00136C7F" w:rsidRDefault="00D07EDA" w:rsidP="00A95184">
      <w:pPr>
        <w:spacing w:after="0" w:line="240" w:lineRule="auto"/>
        <w:jc w:val="both"/>
        <w:rPr>
          <w:sz w:val="20"/>
        </w:rPr>
      </w:pPr>
    </w:p>
    <w:p w14:paraId="483A76E5" w14:textId="77777777" w:rsidR="00D07EDA" w:rsidRPr="00136C7F" w:rsidRDefault="00D07EDA" w:rsidP="00A95184">
      <w:pPr>
        <w:spacing w:after="0" w:line="240" w:lineRule="auto"/>
        <w:jc w:val="both"/>
        <w:rPr>
          <w:sz w:val="20"/>
        </w:rPr>
      </w:pPr>
    </w:p>
    <w:p w14:paraId="05EFF926" w14:textId="77777777" w:rsidR="00BB7F64" w:rsidRPr="00136C7F" w:rsidRDefault="00BB7F64" w:rsidP="00A95184">
      <w:pPr>
        <w:spacing w:after="0" w:line="240" w:lineRule="auto"/>
        <w:jc w:val="both"/>
        <w:rPr>
          <w:sz w:val="20"/>
        </w:rPr>
      </w:pPr>
    </w:p>
    <w:p w14:paraId="6235E4FE" w14:textId="3518AC5C" w:rsidR="00BB7F64" w:rsidRPr="00136C7F" w:rsidRDefault="00D760EA" w:rsidP="00A95184">
      <w:pPr>
        <w:spacing w:after="0" w:line="240" w:lineRule="auto"/>
        <w:jc w:val="both"/>
        <w:rPr>
          <w:sz w:val="20"/>
        </w:rPr>
      </w:pPr>
      <w:r>
        <w:rPr>
          <w:sz w:val="20"/>
          <w:u w:val="single"/>
        </w:rPr>
        <w:t xml:space="preserve">                                           </w:t>
      </w:r>
      <w:r w:rsidR="00BB7F64" w:rsidRPr="00136C7F">
        <w:rPr>
          <w:sz w:val="20"/>
          <w:u w:val="single"/>
        </w:rPr>
        <w:t xml:space="preserve"> </w:t>
      </w:r>
      <w:r w:rsidR="00BB7F64" w:rsidRPr="00136C7F">
        <w:rPr>
          <w:sz w:val="20"/>
        </w:rPr>
        <w:tab/>
      </w:r>
      <w:r w:rsidR="00C56965">
        <w:rPr>
          <w:sz w:val="20"/>
        </w:rPr>
        <w:tab/>
      </w:r>
      <w:r w:rsidR="00C56965">
        <w:rPr>
          <w:sz w:val="20"/>
        </w:rPr>
        <w:tab/>
      </w:r>
      <w:r>
        <w:rPr>
          <w:sz w:val="20"/>
          <w:u w:val="single"/>
        </w:rPr>
        <w:t xml:space="preserve">                        </w:t>
      </w:r>
      <w:r w:rsidR="00BB7F64" w:rsidRPr="00136C7F">
        <w:rPr>
          <w:sz w:val="20"/>
          <w:u w:val="single"/>
        </w:rPr>
        <w:t xml:space="preserve"> </w:t>
      </w:r>
      <w:r w:rsidR="00BB7F64" w:rsidRPr="00136C7F">
        <w:rPr>
          <w:sz w:val="20"/>
        </w:rPr>
        <w:tab/>
      </w:r>
    </w:p>
    <w:p w14:paraId="489EDB56" w14:textId="0E9902DE" w:rsidR="00BB7F64" w:rsidRPr="00136C7F" w:rsidRDefault="00BB7F64" w:rsidP="00A95184">
      <w:pPr>
        <w:spacing w:after="0" w:line="240" w:lineRule="auto"/>
        <w:jc w:val="both"/>
        <w:rPr>
          <w:rFonts w:ascii="Garamond" w:hAnsi="Garamond"/>
          <w:sz w:val="24"/>
          <w:szCs w:val="24"/>
        </w:rPr>
      </w:pPr>
      <w:r w:rsidRPr="00136C7F">
        <w:rPr>
          <w:rFonts w:ascii="Garamond" w:hAnsi="Garamond"/>
          <w:sz w:val="24"/>
          <w:szCs w:val="24"/>
        </w:rPr>
        <w:t>Reviewed by:</w:t>
      </w:r>
      <w:r w:rsidR="00D760EA">
        <w:rPr>
          <w:rFonts w:ascii="Garamond" w:hAnsi="Garamond"/>
          <w:sz w:val="24"/>
          <w:szCs w:val="24"/>
        </w:rPr>
        <w:t xml:space="preserve"> </w:t>
      </w:r>
      <w:r w:rsidRPr="00136C7F">
        <w:rPr>
          <w:rFonts w:ascii="Garamond" w:hAnsi="Garamond"/>
          <w:sz w:val="24"/>
          <w:szCs w:val="24"/>
        </w:rPr>
        <w:tab/>
      </w:r>
      <w:r w:rsidRPr="00136C7F">
        <w:rPr>
          <w:rFonts w:ascii="Garamond" w:hAnsi="Garamond"/>
          <w:sz w:val="24"/>
          <w:szCs w:val="24"/>
        </w:rPr>
        <w:tab/>
      </w:r>
      <w:r w:rsidRPr="00136C7F">
        <w:rPr>
          <w:rFonts w:ascii="Garamond" w:hAnsi="Garamond"/>
          <w:sz w:val="24"/>
          <w:szCs w:val="24"/>
        </w:rPr>
        <w:tab/>
      </w:r>
      <w:r w:rsidRPr="00136C7F">
        <w:rPr>
          <w:rFonts w:ascii="Garamond" w:hAnsi="Garamond"/>
          <w:sz w:val="24"/>
          <w:szCs w:val="24"/>
        </w:rPr>
        <w:tab/>
        <w:t>Date</w:t>
      </w:r>
    </w:p>
    <w:p w14:paraId="11513DC6" w14:textId="049B2168" w:rsidR="00BB7F64" w:rsidRPr="005C1F58" w:rsidRDefault="00D760EA" w:rsidP="00A95184">
      <w:pPr>
        <w:spacing w:after="0" w:line="240" w:lineRule="auto"/>
        <w:jc w:val="both"/>
        <w:rPr>
          <w:sz w:val="20"/>
          <w:highlight w:val="yellow"/>
          <w:u w:val="single"/>
        </w:rPr>
      </w:pPr>
      <w:r>
        <w:rPr>
          <w:sz w:val="20"/>
          <w:highlight w:val="yellow"/>
          <w:u w:val="single"/>
        </w:rPr>
        <w:t xml:space="preserve">  </w:t>
      </w:r>
      <w:r w:rsidR="00BB7F64" w:rsidRPr="005C1F58">
        <w:rPr>
          <w:sz w:val="20"/>
          <w:highlight w:val="yellow"/>
          <w:u w:val="single"/>
        </w:rPr>
        <w:t xml:space="preserve"> </w:t>
      </w:r>
    </w:p>
    <w:p w14:paraId="74BB8C00" w14:textId="77777777" w:rsidR="00BB7F64" w:rsidRPr="005C1F58" w:rsidRDefault="00BB7F64" w:rsidP="000F4A13">
      <w:pPr>
        <w:widowControl w:val="0"/>
        <w:autoSpaceDE w:val="0"/>
        <w:autoSpaceDN w:val="0"/>
        <w:adjustRightInd w:val="0"/>
        <w:spacing w:after="0" w:line="240" w:lineRule="auto"/>
        <w:jc w:val="both"/>
        <w:rPr>
          <w:rFonts w:ascii="Garamond" w:eastAsia="Times New Roman" w:hAnsi="Garamond" w:cs="Shruti"/>
          <w:b/>
          <w:bCs/>
          <w:sz w:val="24"/>
          <w:szCs w:val="24"/>
          <w:highlight w:val="yellow"/>
        </w:rPr>
        <w:sectPr w:rsidR="00BB7F64" w:rsidRPr="005C1F58" w:rsidSect="00BC3F98">
          <w:footerReference w:type="default" r:id="rId10"/>
          <w:pgSz w:w="12240" w:h="15840"/>
          <w:pgMar w:top="1440" w:right="1440" w:bottom="1440" w:left="1800" w:header="720" w:footer="720" w:gutter="0"/>
          <w:pgNumType w:start="1"/>
          <w:cols w:space="720"/>
          <w:docGrid w:linePitch="360"/>
        </w:sectPr>
      </w:pPr>
    </w:p>
    <w:p w14:paraId="4FC5A3B2" w14:textId="223E3599" w:rsidR="00131CB2" w:rsidRPr="006B375D" w:rsidRDefault="00EF69A8" w:rsidP="00C56965">
      <w:pPr>
        <w:pStyle w:val="Title"/>
        <w:numPr>
          <w:ilvl w:val="0"/>
          <w:numId w:val="1"/>
        </w:numPr>
        <w:jc w:val="both"/>
        <w:rPr>
          <w:rFonts w:ascii="Trebuchet MS" w:hAnsi="Trebuchet MS" w:cs="Shruti"/>
          <w:szCs w:val="28"/>
          <w:u w:val="none"/>
          <w:lang w:val="en-US"/>
        </w:rPr>
      </w:pPr>
      <w:r>
        <w:rPr>
          <w:rFonts w:ascii="Trebuchet MS" w:hAnsi="Trebuchet MS" w:cs="Shruti"/>
          <w:szCs w:val="28"/>
          <w:u w:val="none"/>
          <w:lang w:val="en-US"/>
        </w:rPr>
        <w:lastRenderedPageBreak/>
        <w:t>PROJECT DESCRIPTION</w:t>
      </w:r>
    </w:p>
    <w:p w14:paraId="03471040" w14:textId="77777777" w:rsidR="00203653" w:rsidRPr="00E319D6" w:rsidRDefault="00203653" w:rsidP="00C56965">
      <w:pPr>
        <w:spacing w:after="0" w:line="240" w:lineRule="auto"/>
        <w:rPr>
          <w:rFonts w:ascii="Garamond" w:hAnsi="Garamond"/>
          <w:b/>
          <w:bCs/>
        </w:rPr>
      </w:pPr>
    </w:p>
    <w:p w14:paraId="2FF4DC42" w14:textId="718E2BC8" w:rsidR="00131CB2" w:rsidRPr="00EF69A8" w:rsidRDefault="00203653" w:rsidP="00C56965">
      <w:pPr>
        <w:spacing w:after="0" w:line="240" w:lineRule="auto"/>
        <w:rPr>
          <w:rFonts w:ascii="Trebuchet MS" w:hAnsi="Trebuchet MS"/>
          <w:b/>
          <w:bCs/>
          <w:sz w:val="24"/>
          <w:szCs w:val="24"/>
        </w:rPr>
      </w:pPr>
      <w:r w:rsidRPr="00EF69A8">
        <w:rPr>
          <w:rFonts w:ascii="Trebuchet MS" w:hAnsi="Trebuchet MS"/>
          <w:b/>
          <w:bCs/>
          <w:sz w:val="24"/>
          <w:szCs w:val="24"/>
        </w:rPr>
        <w:t>2.1</w:t>
      </w:r>
      <w:r w:rsidRPr="00EF69A8">
        <w:rPr>
          <w:rFonts w:ascii="Trebuchet MS" w:hAnsi="Trebuchet MS"/>
          <w:b/>
          <w:bCs/>
          <w:sz w:val="24"/>
          <w:szCs w:val="24"/>
        </w:rPr>
        <w:tab/>
        <w:t xml:space="preserve">Project </w:t>
      </w:r>
      <w:r w:rsidR="00131CB2" w:rsidRPr="00EF69A8">
        <w:rPr>
          <w:rFonts w:ascii="Trebuchet MS" w:hAnsi="Trebuchet MS"/>
          <w:b/>
          <w:bCs/>
          <w:sz w:val="24"/>
          <w:szCs w:val="24"/>
        </w:rPr>
        <w:t>Background</w:t>
      </w:r>
    </w:p>
    <w:p w14:paraId="6E34C84C" w14:textId="77777777" w:rsidR="00C56965" w:rsidRPr="00E319D6" w:rsidRDefault="00C56965" w:rsidP="00C56965">
      <w:pPr>
        <w:spacing w:after="0" w:line="240" w:lineRule="auto"/>
        <w:jc w:val="both"/>
        <w:rPr>
          <w:rFonts w:ascii="Garamond" w:hAnsi="Garamond"/>
        </w:rPr>
      </w:pPr>
    </w:p>
    <w:p w14:paraId="2F3B2E65" w14:textId="1857A5E5" w:rsidR="00EF69A8" w:rsidRDefault="00131CB2" w:rsidP="00C56965">
      <w:pPr>
        <w:spacing w:after="0" w:line="240" w:lineRule="auto"/>
        <w:jc w:val="both"/>
        <w:rPr>
          <w:rFonts w:ascii="Garamond" w:hAnsi="Garamond"/>
          <w:sz w:val="24"/>
          <w:szCs w:val="24"/>
        </w:rPr>
      </w:pPr>
      <w:r w:rsidRPr="00A74C3A">
        <w:rPr>
          <w:rFonts w:ascii="Garamond" w:hAnsi="Garamond"/>
          <w:sz w:val="24"/>
          <w:szCs w:val="24"/>
        </w:rPr>
        <w:t xml:space="preserve">The </w:t>
      </w:r>
      <w:r w:rsidR="00D760EA">
        <w:rPr>
          <w:rFonts w:ascii="Garamond" w:hAnsi="Garamond"/>
          <w:sz w:val="24"/>
          <w:szCs w:val="24"/>
        </w:rPr>
        <w:t>Project</w:t>
      </w:r>
      <w:r w:rsidRPr="00A74C3A">
        <w:rPr>
          <w:rFonts w:ascii="Garamond" w:hAnsi="Garamond"/>
          <w:sz w:val="24"/>
          <w:szCs w:val="24"/>
        </w:rPr>
        <w:t xml:space="preserve"> includes continued operation and expansion of </w:t>
      </w:r>
      <w:proofErr w:type="gramStart"/>
      <w:r w:rsidRPr="00A74C3A">
        <w:rPr>
          <w:rFonts w:ascii="Garamond" w:hAnsi="Garamond"/>
          <w:sz w:val="24"/>
          <w:szCs w:val="24"/>
        </w:rPr>
        <w:t>an existing</w:t>
      </w:r>
      <w:proofErr w:type="gramEnd"/>
      <w:r w:rsidRPr="00A74C3A">
        <w:rPr>
          <w:rFonts w:ascii="Garamond" w:hAnsi="Garamond"/>
          <w:sz w:val="24"/>
          <w:szCs w:val="24"/>
        </w:rPr>
        <w:t xml:space="preserve"> sand and gravel quarry. The quarry is on the north side of Indian Creek Road across from the intersection with South Indian Creek Road, 8 miles north of Happy </w:t>
      </w:r>
      <w:r w:rsidR="00136C7F">
        <w:rPr>
          <w:rFonts w:ascii="Garamond" w:hAnsi="Garamond"/>
          <w:sz w:val="24"/>
          <w:szCs w:val="24"/>
        </w:rPr>
        <w:t>C</w:t>
      </w:r>
      <w:r w:rsidRPr="00A74C3A">
        <w:rPr>
          <w:rFonts w:ascii="Garamond" w:hAnsi="Garamond"/>
          <w:sz w:val="24"/>
          <w:szCs w:val="24"/>
        </w:rPr>
        <w:t xml:space="preserve">amp. The general site location is shown in Figure 1. </w:t>
      </w:r>
    </w:p>
    <w:p w14:paraId="33C4E138" w14:textId="77777777" w:rsidR="00EF69A8" w:rsidRPr="00E319D6" w:rsidRDefault="00EF69A8" w:rsidP="00C56965">
      <w:pPr>
        <w:spacing w:after="0" w:line="240" w:lineRule="auto"/>
        <w:jc w:val="both"/>
        <w:rPr>
          <w:rFonts w:ascii="Garamond" w:hAnsi="Garamond"/>
        </w:rPr>
      </w:pPr>
    </w:p>
    <w:p w14:paraId="5FB29210" w14:textId="622F75E5" w:rsidR="00131CB2" w:rsidRDefault="00131CB2" w:rsidP="00C56965">
      <w:pPr>
        <w:spacing w:after="0" w:line="240" w:lineRule="auto"/>
        <w:jc w:val="both"/>
        <w:rPr>
          <w:rFonts w:ascii="Garamond" w:hAnsi="Garamond"/>
          <w:sz w:val="24"/>
          <w:szCs w:val="24"/>
        </w:rPr>
      </w:pPr>
      <w:r w:rsidRPr="00A74C3A">
        <w:rPr>
          <w:rFonts w:ascii="Garamond" w:hAnsi="Garamond"/>
          <w:sz w:val="24"/>
          <w:szCs w:val="24"/>
        </w:rPr>
        <w:t xml:space="preserve">The existing quarry area is approximately 3.2 acres. Rock harvested from the quarry is hauled to a stockpile and processing area located </w:t>
      </w:r>
      <w:r w:rsidR="00EF69A8">
        <w:rPr>
          <w:rFonts w:ascii="Garamond" w:hAnsi="Garamond"/>
          <w:sz w:val="24"/>
          <w:szCs w:val="24"/>
        </w:rPr>
        <w:t>one-third</w:t>
      </w:r>
      <w:r w:rsidRPr="00A74C3A">
        <w:rPr>
          <w:rFonts w:ascii="Garamond" w:hAnsi="Garamond"/>
          <w:sz w:val="24"/>
          <w:szCs w:val="24"/>
        </w:rPr>
        <w:t xml:space="preserve"> mile north of the quarry on the west side of Indian Creek Road. The stockpile and processing area of the site is approximately 4.6 acres. The existing limits of the quarry are shown in Figure </w:t>
      </w:r>
      <w:r w:rsidR="00136C7F">
        <w:rPr>
          <w:rFonts w:ascii="Garamond" w:hAnsi="Garamond"/>
          <w:sz w:val="24"/>
          <w:szCs w:val="24"/>
        </w:rPr>
        <w:t>2</w:t>
      </w:r>
      <w:r w:rsidRPr="00A74C3A">
        <w:rPr>
          <w:rFonts w:ascii="Garamond" w:hAnsi="Garamond"/>
          <w:sz w:val="24"/>
          <w:szCs w:val="24"/>
        </w:rPr>
        <w:t xml:space="preserve">. </w:t>
      </w:r>
    </w:p>
    <w:p w14:paraId="55B96AC2" w14:textId="77777777" w:rsidR="00EF69A8" w:rsidRPr="00A74C3A" w:rsidRDefault="00EF69A8" w:rsidP="00C56965">
      <w:pPr>
        <w:spacing w:after="0" w:line="240" w:lineRule="auto"/>
        <w:jc w:val="both"/>
        <w:rPr>
          <w:rFonts w:ascii="Garamond" w:hAnsi="Garamond"/>
          <w:sz w:val="24"/>
          <w:szCs w:val="24"/>
        </w:rPr>
      </w:pPr>
    </w:p>
    <w:p w14:paraId="77198467" w14:textId="4D080813" w:rsidR="00131CB2" w:rsidRDefault="00131CB2" w:rsidP="00C56965">
      <w:pPr>
        <w:spacing w:after="0" w:line="240" w:lineRule="auto"/>
        <w:jc w:val="both"/>
        <w:rPr>
          <w:rFonts w:ascii="Garamond" w:hAnsi="Garamond"/>
          <w:sz w:val="24"/>
          <w:szCs w:val="24"/>
        </w:rPr>
      </w:pPr>
      <w:r w:rsidRPr="00A74C3A">
        <w:rPr>
          <w:rFonts w:ascii="Garamond" w:hAnsi="Garamond"/>
          <w:sz w:val="24"/>
          <w:szCs w:val="24"/>
        </w:rPr>
        <w:t xml:space="preserve">The quarry and associated activities were approved by Use Permit in 1974. An Environmental Impact Report </w:t>
      </w:r>
      <w:r w:rsidR="00EF69A8">
        <w:rPr>
          <w:rFonts w:ascii="Garamond" w:hAnsi="Garamond"/>
          <w:sz w:val="24"/>
          <w:szCs w:val="24"/>
        </w:rPr>
        <w:t xml:space="preserve">(EIR) </w:t>
      </w:r>
      <w:r w:rsidRPr="00A74C3A">
        <w:rPr>
          <w:rFonts w:ascii="Garamond" w:hAnsi="Garamond"/>
          <w:sz w:val="24"/>
          <w:szCs w:val="24"/>
        </w:rPr>
        <w:t xml:space="preserve">was also certified at that time. </w:t>
      </w:r>
      <w:r w:rsidR="00EF69A8">
        <w:rPr>
          <w:rFonts w:ascii="Garamond" w:hAnsi="Garamond"/>
          <w:sz w:val="24"/>
          <w:szCs w:val="24"/>
        </w:rPr>
        <w:t>The a</w:t>
      </w:r>
      <w:r w:rsidRPr="00A74C3A">
        <w:rPr>
          <w:rFonts w:ascii="Garamond" w:hAnsi="Garamond"/>
          <w:sz w:val="24"/>
          <w:szCs w:val="24"/>
        </w:rPr>
        <w:t xml:space="preserve">ctivities included in the 1974 </w:t>
      </w:r>
      <w:r w:rsidR="00EF69A8" w:rsidRPr="00A74C3A">
        <w:rPr>
          <w:rFonts w:ascii="Garamond" w:hAnsi="Garamond"/>
          <w:sz w:val="24"/>
          <w:szCs w:val="24"/>
        </w:rPr>
        <w:t xml:space="preserve">Use Permit </w:t>
      </w:r>
      <w:r w:rsidRPr="00A74C3A">
        <w:rPr>
          <w:rFonts w:ascii="Garamond" w:hAnsi="Garamond"/>
          <w:sz w:val="24"/>
          <w:szCs w:val="24"/>
        </w:rPr>
        <w:t>for the quarry consisted of harvest</w:t>
      </w:r>
      <w:r w:rsidR="00EF69A8">
        <w:rPr>
          <w:rFonts w:ascii="Garamond" w:hAnsi="Garamond"/>
          <w:sz w:val="24"/>
          <w:szCs w:val="24"/>
        </w:rPr>
        <w:t>ing</w:t>
      </w:r>
      <w:r w:rsidRPr="00A74C3A">
        <w:rPr>
          <w:rFonts w:ascii="Garamond" w:hAnsi="Garamond"/>
          <w:sz w:val="24"/>
          <w:szCs w:val="24"/>
        </w:rPr>
        <w:t>, crushing, washing, batching, and gravel skimming</w:t>
      </w:r>
      <w:r w:rsidR="00EF69A8">
        <w:rPr>
          <w:rFonts w:ascii="Garamond" w:hAnsi="Garamond"/>
          <w:sz w:val="24"/>
          <w:szCs w:val="24"/>
        </w:rPr>
        <w:t xml:space="preserve"> of rock</w:t>
      </w:r>
      <w:r w:rsidRPr="00A74C3A">
        <w:rPr>
          <w:rFonts w:ascii="Garamond" w:hAnsi="Garamond"/>
          <w:sz w:val="24"/>
          <w:szCs w:val="24"/>
        </w:rPr>
        <w:t>. The quarry and processing area have operated intermittently to provide rock for construction projects in the area.</w:t>
      </w:r>
      <w:r w:rsidR="00D760EA">
        <w:rPr>
          <w:rFonts w:ascii="Garamond" w:hAnsi="Garamond"/>
          <w:sz w:val="24"/>
          <w:szCs w:val="24"/>
        </w:rPr>
        <w:t xml:space="preserve"> </w:t>
      </w:r>
      <w:r w:rsidRPr="00A74C3A">
        <w:rPr>
          <w:rFonts w:ascii="Garamond" w:hAnsi="Garamond"/>
          <w:sz w:val="24"/>
          <w:szCs w:val="24"/>
        </w:rPr>
        <w:t>Permitted annual aggregate production from the site is between 5,000 and 30,000 cubic yards (7,000 to 42,000 short tons).</w:t>
      </w:r>
      <w:r w:rsidR="00D760EA">
        <w:rPr>
          <w:rFonts w:ascii="Garamond" w:hAnsi="Garamond"/>
          <w:sz w:val="24"/>
          <w:szCs w:val="24"/>
        </w:rPr>
        <w:t xml:space="preserve"> </w:t>
      </w:r>
      <w:r w:rsidRPr="00A74C3A">
        <w:rPr>
          <w:rFonts w:ascii="Garamond" w:hAnsi="Garamond"/>
          <w:sz w:val="24"/>
          <w:szCs w:val="24"/>
        </w:rPr>
        <w:t>Equipment listed in the 1974 EIR for gravel processing as well as quarry operations included:</w:t>
      </w:r>
    </w:p>
    <w:p w14:paraId="482A9B91" w14:textId="77777777" w:rsidR="00EF69A8" w:rsidRPr="00A74C3A" w:rsidRDefault="00EF69A8" w:rsidP="00C56965">
      <w:pPr>
        <w:spacing w:after="0" w:line="240" w:lineRule="auto"/>
        <w:jc w:val="both"/>
        <w:rPr>
          <w:rFonts w:ascii="Garamond" w:hAnsi="Garamond"/>
          <w:sz w:val="24"/>
          <w:szCs w:val="24"/>
        </w:rPr>
      </w:pPr>
    </w:p>
    <w:p w14:paraId="28F9595B" w14:textId="7DF99EDF" w:rsidR="00131CB2" w:rsidRPr="00A74C3A" w:rsidRDefault="00EF69A8" w:rsidP="00C56965">
      <w:pPr>
        <w:pStyle w:val="ListParagraph"/>
        <w:numPr>
          <w:ilvl w:val="0"/>
          <w:numId w:val="19"/>
        </w:numPr>
        <w:spacing w:after="0" w:line="240" w:lineRule="auto"/>
        <w:contextualSpacing w:val="0"/>
        <w:rPr>
          <w:rFonts w:ascii="Garamond" w:hAnsi="Garamond"/>
          <w:sz w:val="24"/>
          <w:szCs w:val="24"/>
        </w:rPr>
      </w:pPr>
      <w:r>
        <w:rPr>
          <w:rFonts w:ascii="Garamond" w:hAnsi="Garamond"/>
          <w:sz w:val="24"/>
          <w:szCs w:val="24"/>
        </w:rPr>
        <w:t>R</w:t>
      </w:r>
      <w:r w:rsidR="00131CB2" w:rsidRPr="00A74C3A">
        <w:rPr>
          <w:rFonts w:ascii="Garamond" w:hAnsi="Garamond"/>
          <w:sz w:val="24"/>
          <w:szCs w:val="24"/>
        </w:rPr>
        <w:t>ubber</w:t>
      </w:r>
      <w:r>
        <w:rPr>
          <w:rFonts w:ascii="Garamond" w:hAnsi="Garamond"/>
          <w:sz w:val="24"/>
          <w:szCs w:val="24"/>
        </w:rPr>
        <w:t>-</w:t>
      </w:r>
      <w:r w:rsidR="00131CB2" w:rsidRPr="00A74C3A">
        <w:rPr>
          <w:rFonts w:ascii="Garamond" w:hAnsi="Garamond"/>
          <w:sz w:val="24"/>
          <w:szCs w:val="24"/>
        </w:rPr>
        <w:t xml:space="preserve">tired front-end loaders for excavating and hauling material </w:t>
      </w:r>
    </w:p>
    <w:p w14:paraId="00E5CE4E" w14:textId="77777777"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 xml:space="preserve">12-yard end dump trucks </w:t>
      </w:r>
    </w:p>
    <w:p w14:paraId="0B283C70" w14:textId="2E15323E"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A portable 24</w:t>
      </w:r>
      <w:r w:rsidR="00EF69A8">
        <w:rPr>
          <w:rFonts w:ascii="Garamond" w:hAnsi="Garamond"/>
          <w:sz w:val="24"/>
          <w:szCs w:val="24"/>
        </w:rPr>
        <w:t>-inch</w:t>
      </w:r>
      <w:r w:rsidRPr="00A74C3A">
        <w:rPr>
          <w:rFonts w:ascii="Garamond" w:hAnsi="Garamond"/>
          <w:sz w:val="24"/>
          <w:szCs w:val="24"/>
        </w:rPr>
        <w:t xml:space="preserve"> by 36</w:t>
      </w:r>
      <w:r w:rsidR="00EF69A8">
        <w:rPr>
          <w:rFonts w:ascii="Garamond" w:hAnsi="Garamond"/>
          <w:sz w:val="24"/>
          <w:szCs w:val="24"/>
        </w:rPr>
        <w:t>-inch</w:t>
      </w:r>
      <w:r w:rsidRPr="00A74C3A">
        <w:rPr>
          <w:rFonts w:ascii="Garamond" w:hAnsi="Garamond"/>
          <w:sz w:val="24"/>
          <w:szCs w:val="24"/>
        </w:rPr>
        <w:t xml:space="preserve"> jaw crusher</w:t>
      </w:r>
    </w:p>
    <w:p w14:paraId="21A34DB6" w14:textId="77777777"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45-inch cone crusher</w:t>
      </w:r>
    </w:p>
    <w:p w14:paraId="10E906DD" w14:textId="73326F65" w:rsidR="00131CB2" w:rsidRPr="00A74C3A" w:rsidRDefault="00E319D6" w:rsidP="00C56965">
      <w:pPr>
        <w:pStyle w:val="ListParagraph"/>
        <w:numPr>
          <w:ilvl w:val="0"/>
          <w:numId w:val="19"/>
        </w:numPr>
        <w:spacing w:after="0" w:line="240" w:lineRule="auto"/>
        <w:contextualSpacing w:val="0"/>
        <w:rPr>
          <w:rFonts w:ascii="Garamond" w:hAnsi="Garamond"/>
          <w:sz w:val="24"/>
          <w:szCs w:val="24"/>
        </w:rPr>
      </w:pPr>
      <w:r>
        <w:rPr>
          <w:rFonts w:ascii="Garamond" w:hAnsi="Garamond"/>
          <w:sz w:val="24"/>
          <w:szCs w:val="24"/>
        </w:rPr>
        <w:t>Three</w:t>
      </w:r>
      <w:r w:rsidR="00EF69A8">
        <w:rPr>
          <w:rFonts w:ascii="Garamond" w:hAnsi="Garamond"/>
          <w:sz w:val="24"/>
          <w:szCs w:val="24"/>
        </w:rPr>
        <w:t>-</w:t>
      </w:r>
      <w:r w:rsidR="00131CB2" w:rsidRPr="00A74C3A">
        <w:rPr>
          <w:rFonts w:ascii="Garamond" w:hAnsi="Garamond"/>
          <w:sz w:val="24"/>
          <w:szCs w:val="24"/>
        </w:rPr>
        <w:t>deck 5</w:t>
      </w:r>
      <w:r w:rsidR="00EF69A8">
        <w:rPr>
          <w:rFonts w:ascii="Garamond" w:hAnsi="Garamond"/>
          <w:sz w:val="24"/>
          <w:szCs w:val="24"/>
        </w:rPr>
        <w:t>-</w:t>
      </w:r>
      <w:r w:rsidR="00131CB2" w:rsidRPr="00A74C3A">
        <w:rPr>
          <w:rFonts w:ascii="Garamond" w:hAnsi="Garamond"/>
          <w:sz w:val="24"/>
          <w:szCs w:val="24"/>
        </w:rPr>
        <w:t>foot by 14-foot flat screen</w:t>
      </w:r>
    </w:p>
    <w:p w14:paraId="56B90FE8" w14:textId="5145846A"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 xml:space="preserve">4-inch </w:t>
      </w:r>
      <w:r w:rsidR="00EF69A8">
        <w:rPr>
          <w:rFonts w:ascii="Garamond" w:hAnsi="Garamond"/>
          <w:sz w:val="24"/>
          <w:szCs w:val="24"/>
        </w:rPr>
        <w:t>diesel-operated</w:t>
      </w:r>
      <w:r w:rsidRPr="00A74C3A">
        <w:rPr>
          <w:rFonts w:ascii="Garamond" w:hAnsi="Garamond"/>
          <w:sz w:val="24"/>
          <w:szCs w:val="24"/>
        </w:rPr>
        <w:t xml:space="preserve"> pump</w:t>
      </w:r>
    </w:p>
    <w:p w14:paraId="14A421A5" w14:textId="77777777"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2-inch electric pump</w:t>
      </w:r>
    </w:p>
    <w:p w14:paraId="77AB7760" w14:textId="599D13EC" w:rsidR="00131CB2" w:rsidRPr="00A74C3A" w:rsidRDefault="00EF69A8"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 xml:space="preserve">Portable </w:t>
      </w:r>
      <w:r w:rsidR="00131CB2" w:rsidRPr="00A74C3A">
        <w:rPr>
          <w:rFonts w:ascii="Garamond" w:hAnsi="Garamond"/>
          <w:sz w:val="24"/>
          <w:szCs w:val="24"/>
        </w:rPr>
        <w:t xml:space="preserve">diesel electric generator </w:t>
      </w:r>
    </w:p>
    <w:p w14:paraId="080FA62C" w14:textId="57321378"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40</w:t>
      </w:r>
      <w:r w:rsidR="00EF69A8">
        <w:rPr>
          <w:rFonts w:ascii="Garamond" w:hAnsi="Garamond"/>
          <w:sz w:val="24"/>
          <w:szCs w:val="24"/>
        </w:rPr>
        <w:t>-inch</w:t>
      </w:r>
      <w:r w:rsidRPr="00A74C3A">
        <w:rPr>
          <w:rFonts w:ascii="Garamond" w:hAnsi="Garamond"/>
          <w:sz w:val="24"/>
          <w:szCs w:val="24"/>
        </w:rPr>
        <w:t xml:space="preserve"> by 22</w:t>
      </w:r>
      <w:r w:rsidR="00EF69A8">
        <w:rPr>
          <w:rFonts w:ascii="Garamond" w:hAnsi="Garamond"/>
          <w:sz w:val="24"/>
          <w:szCs w:val="24"/>
        </w:rPr>
        <w:t xml:space="preserve">-inch </w:t>
      </w:r>
      <w:r w:rsidRPr="00A74C3A">
        <w:rPr>
          <w:rFonts w:ascii="Garamond" w:hAnsi="Garamond"/>
          <w:sz w:val="24"/>
          <w:szCs w:val="24"/>
        </w:rPr>
        <w:t xml:space="preserve">roll crusher or 72-inch impact crusher </w:t>
      </w:r>
    </w:p>
    <w:p w14:paraId="0C6FFAA5" w14:textId="6CD5F21F" w:rsidR="00131CB2" w:rsidRPr="00A74C3A" w:rsidRDefault="00131CB2" w:rsidP="00C56965">
      <w:pPr>
        <w:pStyle w:val="ListParagraph"/>
        <w:numPr>
          <w:ilvl w:val="0"/>
          <w:numId w:val="19"/>
        </w:numPr>
        <w:spacing w:after="0" w:line="240" w:lineRule="auto"/>
        <w:contextualSpacing w:val="0"/>
        <w:rPr>
          <w:rFonts w:ascii="Garamond" w:hAnsi="Garamond"/>
          <w:sz w:val="24"/>
          <w:szCs w:val="24"/>
        </w:rPr>
      </w:pPr>
      <w:r w:rsidRPr="00A74C3A">
        <w:rPr>
          <w:rFonts w:ascii="Garamond" w:hAnsi="Garamond"/>
          <w:sz w:val="24"/>
          <w:szCs w:val="24"/>
        </w:rPr>
        <w:t xml:space="preserve">900 </w:t>
      </w:r>
      <w:r w:rsidR="00EF69A8">
        <w:rPr>
          <w:rFonts w:ascii="Garamond" w:hAnsi="Garamond"/>
          <w:sz w:val="24"/>
          <w:szCs w:val="24"/>
        </w:rPr>
        <w:t xml:space="preserve">cubic-feet-per-minute </w:t>
      </w:r>
      <w:r w:rsidRPr="00A74C3A">
        <w:rPr>
          <w:rFonts w:ascii="Garamond" w:hAnsi="Garamond"/>
          <w:sz w:val="24"/>
          <w:szCs w:val="24"/>
        </w:rPr>
        <w:t xml:space="preserve">portable air </w:t>
      </w:r>
      <w:proofErr w:type="gramStart"/>
      <w:r w:rsidRPr="00A74C3A">
        <w:rPr>
          <w:rFonts w:ascii="Garamond" w:hAnsi="Garamond"/>
          <w:sz w:val="24"/>
          <w:szCs w:val="24"/>
        </w:rPr>
        <w:t>compressor</w:t>
      </w:r>
      <w:proofErr w:type="gramEnd"/>
      <w:r w:rsidRPr="00A74C3A">
        <w:rPr>
          <w:rFonts w:ascii="Garamond" w:hAnsi="Garamond"/>
          <w:sz w:val="24"/>
          <w:szCs w:val="24"/>
        </w:rPr>
        <w:t xml:space="preserve"> </w:t>
      </w:r>
    </w:p>
    <w:p w14:paraId="3EEF31C8" w14:textId="001B8E7D" w:rsidR="00131CB2" w:rsidRPr="00A74C3A" w:rsidRDefault="00EF69A8" w:rsidP="00C56965">
      <w:pPr>
        <w:pStyle w:val="ListParagraph"/>
        <w:numPr>
          <w:ilvl w:val="0"/>
          <w:numId w:val="19"/>
        </w:numPr>
        <w:spacing w:after="0" w:line="240" w:lineRule="auto"/>
        <w:contextualSpacing w:val="0"/>
        <w:rPr>
          <w:rFonts w:ascii="Garamond" w:hAnsi="Garamond"/>
          <w:sz w:val="24"/>
          <w:szCs w:val="24"/>
        </w:rPr>
      </w:pPr>
      <w:r>
        <w:rPr>
          <w:rFonts w:ascii="Garamond" w:hAnsi="Garamond"/>
          <w:sz w:val="24"/>
          <w:szCs w:val="24"/>
        </w:rPr>
        <w:t>T</w:t>
      </w:r>
      <w:r w:rsidR="00131CB2" w:rsidRPr="00A74C3A">
        <w:rPr>
          <w:rFonts w:ascii="Garamond" w:hAnsi="Garamond"/>
          <w:sz w:val="24"/>
          <w:szCs w:val="24"/>
        </w:rPr>
        <w:t>ract drill for blasting</w:t>
      </w:r>
    </w:p>
    <w:p w14:paraId="79559514" w14:textId="41AF1EA1" w:rsidR="00131CB2" w:rsidRPr="00A74C3A" w:rsidRDefault="00EF69A8" w:rsidP="00C56965">
      <w:pPr>
        <w:pStyle w:val="ListParagraph"/>
        <w:numPr>
          <w:ilvl w:val="0"/>
          <w:numId w:val="19"/>
        </w:numPr>
        <w:spacing w:after="0" w:line="240" w:lineRule="auto"/>
        <w:contextualSpacing w:val="0"/>
        <w:rPr>
          <w:rFonts w:ascii="Garamond" w:hAnsi="Garamond"/>
          <w:sz w:val="24"/>
          <w:szCs w:val="24"/>
        </w:rPr>
      </w:pPr>
      <w:r>
        <w:rPr>
          <w:rFonts w:ascii="Garamond" w:hAnsi="Garamond"/>
          <w:sz w:val="24"/>
          <w:szCs w:val="24"/>
        </w:rPr>
        <w:t>B</w:t>
      </w:r>
      <w:r w:rsidR="00131CB2" w:rsidRPr="00A74C3A">
        <w:rPr>
          <w:rFonts w:ascii="Garamond" w:hAnsi="Garamond"/>
          <w:sz w:val="24"/>
          <w:szCs w:val="24"/>
        </w:rPr>
        <w:t>ulldozer</w:t>
      </w:r>
    </w:p>
    <w:p w14:paraId="63450EC8" w14:textId="6D15571E" w:rsidR="00131CB2" w:rsidRPr="00A74C3A" w:rsidRDefault="00EF69A8" w:rsidP="00C56965">
      <w:pPr>
        <w:pStyle w:val="ListParagraph"/>
        <w:numPr>
          <w:ilvl w:val="0"/>
          <w:numId w:val="19"/>
        </w:numPr>
        <w:spacing w:after="0" w:line="240" w:lineRule="auto"/>
        <w:contextualSpacing w:val="0"/>
        <w:rPr>
          <w:rFonts w:ascii="Garamond" w:hAnsi="Garamond"/>
          <w:sz w:val="24"/>
          <w:szCs w:val="24"/>
        </w:rPr>
      </w:pPr>
      <w:r>
        <w:rPr>
          <w:rFonts w:ascii="Garamond" w:hAnsi="Garamond"/>
          <w:sz w:val="24"/>
          <w:szCs w:val="24"/>
        </w:rPr>
        <w:t>F</w:t>
      </w:r>
      <w:r w:rsidR="00131CB2" w:rsidRPr="00A74C3A">
        <w:rPr>
          <w:rFonts w:ascii="Garamond" w:hAnsi="Garamond"/>
          <w:sz w:val="24"/>
          <w:szCs w:val="24"/>
        </w:rPr>
        <w:t>ront</w:t>
      </w:r>
      <w:r>
        <w:rPr>
          <w:rFonts w:ascii="Garamond" w:hAnsi="Garamond"/>
          <w:sz w:val="24"/>
          <w:szCs w:val="24"/>
        </w:rPr>
        <w:t>-</w:t>
      </w:r>
      <w:r w:rsidR="00131CB2" w:rsidRPr="00A74C3A">
        <w:rPr>
          <w:rFonts w:ascii="Garamond" w:hAnsi="Garamond"/>
          <w:sz w:val="24"/>
          <w:szCs w:val="24"/>
        </w:rPr>
        <w:t>end loader</w:t>
      </w:r>
    </w:p>
    <w:p w14:paraId="01BBE3A4" w14:textId="77777777" w:rsidR="00C56965" w:rsidRDefault="00C56965" w:rsidP="00C56965">
      <w:pPr>
        <w:spacing w:after="0" w:line="240" w:lineRule="auto"/>
        <w:jc w:val="both"/>
        <w:rPr>
          <w:rFonts w:ascii="Garamond" w:hAnsi="Garamond"/>
          <w:sz w:val="24"/>
          <w:szCs w:val="24"/>
        </w:rPr>
      </w:pPr>
    </w:p>
    <w:p w14:paraId="6B550BDC" w14:textId="273DEA7A" w:rsidR="00131CB2" w:rsidRDefault="00F65859" w:rsidP="00C56965">
      <w:pPr>
        <w:spacing w:after="0" w:line="240" w:lineRule="auto"/>
        <w:jc w:val="both"/>
        <w:rPr>
          <w:rFonts w:ascii="Garamond" w:hAnsi="Garamond"/>
          <w:sz w:val="24"/>
          <w:szCs w:val="24"/>
        </w:rPr>
      </w:pPr>
      <w:r>
        <w:rPr>
          <w:rFonts w:ascii="Garamond" w:hAnsi="Garamond"/>
          <w:sz w:val="24"/>
          <w:szCs w:val="24"/>
        </w:rPr>
        <w:t>When</w:t>
      </w:r>
      <w:r w:rsidR="00131CB2" w:rsidRPr="00A74C3A">
        <w:rPr>
          <w:rFonts w:ascii="Garamond" w:hAnsi="Garamond"/>
          <w:sz w:val="24"/>
          <w:szCs w:val="24"/>
        </w:rPr>
        <w:t xml:space="preserve"> </w:t>
      </w:r>
      <w:r>
        <w:rPr>
          <w:rFonts w:ascii="Garamond" w:hAnsi="Garamond"/>
          <w:sz w:val="24"/>
          <w:szCs w:val="24"/>
        </w:rPr>
        <w:t xml:space="preserve">the </w:t>
      </w:r>
      <w:r w:rsidR="00EF69A8" w:rsidRPr="00A74C3A">
        <w:rPr>
          <w:rFonts w:ascii="Garamond" w:hAnsi="Garamond"/>
          <w:sz w:val="24"/>
          <w:szCs w:val="24"/>
        </w:rPr>
        <w:t xml:space="preserve">Use Permit </w:t>
      </w:r>
      <w:r>
        <w:rPr>
          <w:rFonts w:ascii="Garamond" w:hAnsi="Garamond"/>
          <w:sz w:val="24"/>
          <w:szCs w:val="24"/>
        </w:rPr>
        <w:t>was approved in 1974</w:t>
      </w:r>
      <w:r w:rsidR="00131CB2" w:rsidRPr="00A74C3A">
        <w:rPr>
          <w:rFonts w:ascii="Garamond" w:hAnsi="Garamond"/>
          <w:sz w:val="24"/>
          <w:szCs w:val="24"/>
        </w:rPr>
        <w:t>, reclamation plans were not required</w:t>
      </w:r>
      <w:r>
        <w:rPr>
          <w:rFonts w:ascii="Garamond" w:hAnsi="Garamond"/>
          <w:sz w:val="24"/>
          <w:szCs w:val="24"/>
        </w:rPr>
        <w:t xml:space="preserve"> to be prepared</w:t>
      </w:r>
      <w:r w:rsidR="00131CB2" w:rsidRPr="00A74C3A">
        <w:rPr>
          <w:rFonts w:ascii="Garamond" w:hAnsi="Garamond"/>
          <w:sz w:val="24"/>
          <w:szCs w:val="24"/>
        </w:rPr>
        <w:t xml:space="preserve">. A </w:t>
      </w:r>
      <w:r>
        <w:rPr>
          <w:rFonts w:ascii="Garamond" w:hAnsi="Garamond"/>
          <w:sz w:val="24"/>
          <w:szCs w:val="24"/>
        </w:rPr>
        <w:t xml:space="preserve">Mining and </w:t>
      </w:r>
      <w:r w:rsidR="00131CB2" w:rsidRPr="00A74C3A">
        <w:rPr>
          <w:rFonts w:ascii="Garamond" w:hAnsi="Garamond"/>
          <w:sz w:val="24"/>
          <w:szCs w:val="24"/>
        </w:rPr>
        <w:t xml:space="preserve">Reclamation Plan for the quarry (RP-01-01) was approved by Siskiyou County in 2002 as required by the State Surface Mining and Reclamation Act (SMARA) and County </w:t>
      </w:r>
      <w:r>
        <w:rPr>
          <w:rFonts w:ascii="Garamond" w:hAnsi="Garamond"/>
          <w:sz w:val="24"/>
          <w:szCs w:val="24"/>
        </w:rPr>
        <w:t>c</w:t>
      </w:r>
      <w:r w:rsidR="00131CB2" w:rsidRPr="00A74C3A">
        <w:rPr>
          <w:rFonts w:ascii="Garamond" w:hAnsi="Garamond"/>
          <w:sz w:val="24"/>
          <w:szCs w:val="24"/>
        </w:rPr>
        <w:t>ode and an Initial Study/Mitigated Negative Declaration was adopted for the Reclamation Plan by Siskiyou County in 2002 and included a reclamation date of 2017.</w:t>
      </w:r>
    </w:p>
    <w:p w14:paraId="10ECB73B" w14:textId="77777777" w:rsidR="00C56965" w:rsidRPr="00A74C3A" w:rsidRDefault="00C56965" w:rsidP="00C56965">
      <w:pPr>
        <w:spacing w:after="0" w:line="240" w:lineRule="auto"/>
        <w:jc w:val="both"/>
        <w:rPr>
          <w:rFonts w:ascii="Garamond" w:hAnsi="Garamond"/>
          <w:sz w:val="24"/>
          <w:szCs w:val="24"/>
        </w:rPr>
      </w:pPr>
    </w:p>
    <w:p w14:paraId="38B4E4C4" w14:textId="32F219D2" w:rsidR="00131CB2" w:rsidRDefault="00131CB2" w:rsidP="00C56965">
      <w:pPr>
        <w:spacing w:after="0" w:line="240" w:lineRule="auto"/>
        <w:jc w:val="both"/>
        <w:rPr>
          <w:rFonts w:ascii="Garamond" w:hAnsi="Garamond"/>
          <w:sz w:val="24"/>
          <w:szCs w:val="24"/>
        </w:rPr>
      </w:pPr>
      <w:r w:rsidRPr="00A74C3A">
        <w:rPr>
          <w:rFonts w:ascii="Garamond" w:hAnsi="Garamond"/>
          <w:sz w:val="24"/>
          <w:szCs w:val="24"/>
        </w:rPr>
        <w:t>As described in Reclamation Plan RP</w:t>
      </w:r>
      <w:r w:rsidR="00F65859">
        <w:rPr>
          <w:rFonts w:ascii="Garamond" w:hAnsi="Garamond"/>
          <w:sz w:val="24"/>
          <w:szCs w:val="24"/>
        </w:rPr>
        <w:t>-</w:t>
      </w:r>
      <w:r w:rsidRPr="00A74C3A">
        <w:rPr>
          <w:rFonts w:ascii="Garamond" w:hAnsi="Garamond"/>
          <w:sz w:val="24"/>
          <w:szCs w:val="24"/>
        </w:rPr>
        <w:t xml:space="preserve">01-01, following </w:t>
      </w:r>
      <w:r w:rsidR="00F65859">
        <w:rPr>
          <w:rFonts w:ascii="Garamond" w:hAnsi="Garamond"/>
          <w:sz w:val="24"/>
          <w:szCs w:val="24"/>
        </w:rPr>
        <w:t xml:space="preserve">the </w:t>
      </w:r>
      <w:r w:rsidRPr="00A74C3A">
        <w:rPr>
          <w:rFonts w:ascii="Garamond" w:hAnsi="Garamond"/>
          <w:sz w:val="24"/>
          <w:szCs w:val="24"/>
        </w:rPr>
        <w:t xml:space="preserve">completion of mining activities, the site would be groomed, </w:t>
      </w:r>
      <w:r w:rsidR="00F65859">
        <w:rPr>
          <w:rFonts w:ascii="Garamond" w:hAnsi="Garamond"/>
          <w:sz w:val="24"/>
          <w:szCs w:val="24"/>
        </w:rPr>
        <w:t xml:space="preserve">spread with </w:t>
      </w:r>
      <w:r w:rsidRPr="00A74C3A">
        <w:rPr>
          <w:rFonts w:ascii="Garamond" w:hAnsi="Garamond"/>
          <w:sz w:val="24"/>
          <w:szCs w:val="24"/>
        </w:rPr>
        <w:t xml:space="preserve">topsoil, and </w:t>
      </w:r>
      <w:r w:rsidR="00F65859">
        <w:rPr>
          <w:rFonts w:ascii="Garamond" w:hAnsi="Garamond"/>
          <w:sz w:val="24"/>
          <w:szCs w:val="24"/>
        </w:rPr>
        <w:t xml:space="preserve">replanted with </w:t>
      </w:r>
      <w:r w:rsidRPr="00A74C3A">
        <w:rPr>
          <w:rFonts w:ascii="Garamond" w:hAnsi="Garamond"/>
          <w:sz w:val="24"/>
          <w:szCs w:val="24"/>
        </w:rPr>
        <w:t xml:space="preserve">native species displaced during mining activities to result in a site that blends into the natural environment of the area. Reclamation of the stockpile and processing area would include </w:t>
      </w:r>
      <w:r w:rsidR="00F65859">
        <w:rPr>
          <w:rFonts w:ascii="Garamond" w:hAnsi="Garamond"/>
          <w:sz w:val="24"/>
          <w:szCs w:val="24"/>
        </w:rPr>
        <w:t xml:space="preserve">the removal of all equipment and </w:t>
      </w:r>
      <w:r w:rsidRPr="00A74C3A">
        <w:rPr>
          <w:rFonts w:ascii="Garamond" w:hAnsi="Garamond"/>
          <w:sz w:val="24"/>
          <w:szCs w:val="24"/>
        </w:rPr>
        <w:t xml:space="preserve">grooming of the disturbed area to restore the flood channel. The planned </w:t>
      </w:r>
      <w:r w:rsidR="00136C7F">
        <w:rPr>
          <w:rFonts w:ascii="Garamond" w:hAnsi="Garamond"/>
          <w:sz w:val="24"/>
          <w:szCs w:val="24"/>
        </w:rPr>
        <w:t xml:space="preserve">end </w:t>
      </w:r>
      <w:r w:rsidRPr="00A74C3A">
        <w:rPr>
          <w:rFonts w:ascii="Garamond" w:hAnsi="Garamond"/>
          <w:sz w:val="24"/>
          <w:szCs w:val="24"/>
        </w:rPr>
        <w:t xml:space="preserve">use for the quarry contained in </w:t>
      </w:r>
      <w:r w:rsidRPr="00A74C3A">
        <w:rPr>
          <w:rFonts w:ascii="Garamond" w:hAnsi="Garamond"/>
          <w:sz w:val="24"/>
          <w:szCs w:val="24"/>
        </w:rPr>
        <w:lastRenderedPageBreak/>
        <w:t>RP</w:t>
      </w:r>
      <w:r w:rsidR="00F65859">
        <w:rPr>
          <w:rFonts w:ascii="Garamond" w:hAnsi="Garamond"/>
          <w:sz w:val="24"/>
          <w:szCs w:val="24"/>
        </w:rPr>
        <w:t>-</w:t>
      </w:r>
      <w:r w:rsidRPr="00A74C3A">
        <w:rPr>
          <w:rFonts w:ascii="Garamond" w:hAnsi="Garamond"/>
          <w:sz w:val="24"/>
          <w:szCs w:val="24"/>
        </w:rPr>
        <w:t xml:space="preserve">01-01 is </w:t>
      </w:r>
      <w:r w:rsidR="00F65859" w:rsidRPr="00A74C3A">
        <w:rPr>
          <w:rFonts w:ascii="Garamond" w:hAnsi="Garamond"/>
          <w:sz w:val="24"/>
          <w:szCs w:val="24"/>
        </w:rPr>
        <w:t xml:space="preserve">Open Space </w:t>
      </w:r>
      <w:r w:rsidRPr="00A74C3A">
        <w:rPr>
          <w:rFonts w:ascii="Garamond" w:hAnsi="Garamond"/>
          <w:sz w:val="24"/>
          <w:szCs w:val="24"/>
        </w:rPr>
        <w:t xml:space="preserve">for wildlife habitat and </w:t>
      </w:r>
      <w:r w:rsidR="00F65859">
        <w:rPr>
          <w:rFonts w:ascii="Garamond" w:hAnsi="Garamond"/>
          <w:sz w:val="24"/>
          <w:szCs w:val="24"/>
        </w:rPr>
        <w:t xml:space="preserve">a </w:t>
      </w:r>
      <w:r w:rsidRPr="00A74C3A">
        <w:rPr>
          <w:rFonts w:ascii="Garamond" w:hAnsi="Garamond"/>
          <w:sz w:val="24"/>
          <w:szCs w:val="24"/>
        </w:rPr>
        <w:t xml:space="preserve">potential homesite for the portion of the processing area that is not in a flood zone. </w:t>
      </w:r>
    </w:p>
    <w:p w14:paraId="3E3E4D3C" w14:textId="77777777" w:rsidR="00C56965" w:rsidRPr="00A74C3A" w:rsidRDefault="00C56965" w:rsidP="00F65859">
      <w:pPr>
        <w:spacing w:after="0" w:line="240" w:lineRule="auto"/>
        <w:jc w:val="both"/>
        <w:rPr>
          <w:rFonts w:ascii="Garamond" w:hAnsi="Garamond"/>
          <w:sz w:val="24"/>
          <w:szCs w:val="24"/>
        </w:rPr>
      </w:pPr>
    </w:p>
    <w:p w14:paraId="0EB91823" w14:textId="76E81C08" w:rsidR="00131CB2" w:rsidRPr="00F65859" w:rsidRDefault="00F65859" w:rsidP="00F65859">
      <w:pPr>
        <w:spacing w:after="0" w:line="240" w:lineRule="auto"/>
        <w:rPr>
          <w:rFonts w:ascii="Trebuchet MS" w:hAnsi="Trebuchet MS"/>
          <w:b/>
          <w:bCs/>
          <w:sz w:val="24"/>
          <w:szCs w:val="24"/>
        </w:rPr>
      </w:pPr>
      <w:r w:rsidRPr="00F65859">
        <w:rPr>
          <w:rFonts w:ascii="Trebuchet MS" w:hAnsi="Trebuchet MS"/>
          <w:b/>
          <w:bCs/>
          <w:sz w:val="24"/>
          <w:szCs w:val="24"/>
        </w:rPr>
        <w:t>2.2</w:t>
      </w:r>
      <w:r w:rsidRPr="00F65859">
        <w:rPr>
          <w:rFonts w:ascii="Trebuchet MS" w:hAnsi="Trebuchet MS"/>
          <w:b/>
          <w:bCs/>
          <w:sz w:val="24"/>
          <w:szCs w:val="24"/>
        </w:rPr>
        <w:tab/>
      </w:r>
      <w:r w:rsidR="00136C7F" w:rsidRPr="00F65859">
        <w:rPr>
          <w:rFonts w:ascii="Trebuchet MS" w:hAnsi="Trebuchet MS"/>
          <w:b/>
          <w:bCs/>
          <w:sz w:val="24"/>
          <w:szCs w:val="24"/>
        </w:rPr>
        <w:t xml:space="preserve">Existing Operations and </w:t>
      </w:r>
      <w:r w:rsidR="00131CB2" w:rsidRPr="00F65859">
        <w:rPr>
          <w:rFonts w:ascii="Trebuchet MS" w:hAnsi="Trebuchet MS"/>
          <w:b/>
          <w:bCs/>
          <w:sz w:val="24"/>
          <w:szCs w:val="24"/>
        </w:rPr>
        <w:t>Proposed Amendments</w:t>
      </w:r>
    </w:p>
    <w:p w14:paraId="0C9D547D" w14:textId="77777777" w:rsidR="00F65859" w:rsidRDefault="00F65859" w:rsidP="00F65859">
      <w:pPr>
        <w:spacing w:after="0" w:line="240" w:lineRule="auto"/>
        <w:jc w:val="both"/>
        <w:rPr>
          <w:rFonts w:ascii="Garamond" w:hAnsi="Garamond"/>
          <w:sz w:val="24"/>
          <w:szCs w:val="24"/>
        </w:rPr>
      </w:pPr>
    </w:p>
    <w:p w14:paraId="0AA0FDDE" w14:textId="1998D042" w:rsidR="00E319D6" w:rsidRDefault="00131CB2" w:rsidP="00F65859">
      <w:pPr>
        <w:spacing w:after="0" w:line="240" w:lineRule="auto"/>
        <w:jc w:val="both"/>
        <w:rPr>
          <w:rFonts w:ascii="Garamond" w:hAnsi="Garamond"/>
          <w:sz w:val="24"/>
          <w:szCs w:val="24"/>
        </w:rPr>
      </w:pPr>
      <w:r w:rsidRPr="00A74C3A">
        <w:rPr>
          <w:rFonts w:ascii="Garamond" w:hAnsi="Garamond"/>
          <w:sz w:val="24"/>
          <w:szCs w:val="24"/>
        </w:rPr>
        <w:t>The</w:t>
      </w:r>
      <w:r w:rsidR="00D760EA">
        <w:rPr>
          <w:rFonts w:ascii="Garamond" w:hAnsi="Garamond"/>
          <w:sz w:val="24"/>
          <w:szCs w:val="24"/>
        </w:rPr>
        <w:t xml:space="preserve"> </w:t>
      </w:r>
      <w:r w:rsidR="00F65859">
        <w:rPr>
          <w:rFonts w:ascii="Garamond" w:hAnsi="Garamond"/>
          <w:sz w:val="24"/>
          <w:szCs w:val="24"/>
        </w:rPr>
        <w:t xml:space="preserve">Mining and </w:t>
      </w:r>
      <w:r w:rsidRPr="00A74C3A">
        <w:rPr>
          <w:rFonts w:ascii="Garamond" w:hAnsi="Garamond"/>
          <w:sz w:val="24"/>
          <w:szCs w:val="24"/>
        </w:rPr>
        <w:t>Reclamation Plan and Use Permit Amendment (</w:t>
      </w:r>
      <w:r w:rsidR="00D760EA">
        <w:rPr>
          <w:rFonts w:ascii="Garamond" w:hAnsi="Garamond"/>
          <w:sz w:val="24"/>
          <w:szCs w:val="24"/>
        </w:rPr>
        <w:t>Project</w:t>
      </w:r>
      <w:r w:rsidRPr="00A74C3A">
        <w:rPr>
          <w:rFonts w:ascii="Garamond" w:hAnsi="Garamond"/>
          <w:sz w:val="24"/>
          <w:szCs w:val="24"/>
        </w:rPr>
        <w:t>) include</w:t>
      </w:r>
      <w:r>
        <w:rPr>
          <w:rFonts w:ascii="Garamond" w:hAnsi="Garamond"/>
          <w:sz w:val="24"/>
          <w:szCs w:val="24"/>
        </w:rPr>
        <w:t>s</w:t>
      </w:r>
      <w:r w:rsidRPr="00A74C3A">
        <w:rPr>
          <w:rFonts w:ascii="Garamond" w:hAnsi="Garamond"/>
          <w:sz w:val="24"/>
          <w:szCs w:val="24"/>
        </w:rPr>
        <w:t xml:space="preserve"> continued operation of the quarry for an additional 30 years as well as </w:t>
      </w:r>
      <w:r w:rsidR="00F65859">
        <w:rPr>
          <w:rFonts w:ascii="Garamond" w:hAnsi="Garamond"/>
          <w:sz w:val="24"/>
          <w:szCs w:val="24"/>
        </w:rPr>
        <w:t xml:space="preserve">the </w:t>
      </w:r>
      <w:r w:rsidRPr="00A74C3A">
        <w:rPr>
          <w:rFonts w:ascii="Garamond" w:hAnsi="Garamond"/>
          <w:sz w:val="24"/>
          <w:szCs w:val="24"/>
        </w:rPr>
        <w:t xml:space="preserve">expansion of the limits of the quarry portion of the mine on the eastern side of </w:t>
      </w:r>
      <w:r w:rsidR="00D47D90">
        <w:rPr>
          <w:rFonts w:ascii="Garamond" w:hAnsi="Garamond"/>
          <w:sz w:val="24"/>
          <w:szCs w:val="24"/>
        </w:rPr>
        <w:t>Indian Creek</w:t>
      </w:r>
      <w:r w:rsidRPr="00A74C3A">
        <w:rPr>
          <w:rFonts w:ascii="Garamond" w:hAnsi="Garamond"/>
          <w:sz w:val="24"/>
          <w:szCs w:val="24"/>
        </w:rPr>
        <w:t xml:space="preserve"> Road. The proposed expansion area and overall site plan is shown in </w:t>
      </w:r>
      <w:r w:rsidR="00A53247">
        <w:rPr>
          <w:rFonts w:ascii="Garamond" w:hAnsi="Garamond"/>
          <w:sz w:val="24"/>
          <w:szCs w:val="24"/>
        </w:rPr>
        <w:t>Figure 2</w:t>
      </w:r>
      <w:r w:rsidRPr="00A74C3A">
        <w:rPr>
          <w:rFonts w:ascii="Garamond" w:hAnsi="Garamond"/>
          <w:sz w:val="24"/>
          <w:szCs w:val="24"/>
        </w:rPr>
        <w:t xml:space="preserve">. The </w:t>
      </w:r>
      <w:r w:rsidR="00D760EA">
        <w:rPr>
          <w:rFonts w:ascii="Garamond" w:hAnsi="Garamond"/>
          <w:sz w:val="24"/>
          <w:szCs w:val="24"/>
        </w:rPr>
        <w:t>Project</w:t>
      </w:r>
      <w:r w:rsidRPr="00A74C3A">
        <w:rPr>
          <w:rFonts w:ascii="Garamond" w:hAnsi="Garamond"/>
          <w:sz w:val="24"/>
          <w:szCs w:val="24"/>
        </w:rPr>
        <w:t xml:space="preserve"> will increase the size of the quarry area from 3.2 acres to 12 acres and </w:t>
      </w:r>
      <w:r w:rsidR="00344CFF">
        <w:rPr>
          <w:rFonts w:ascii="Garamond" w:hAnsi="Garamond"/>
          <w:sz w:val="24"/>
          <w:szCs w:val="24"/>
        </w:rPr>
        <w:t xml:space="preserve">will </w:t>
      </w:r>
      <w:r w:rsidRPr="00A74C3A">
        <w:rPr>
          <w:rFonts w:ascii="Garamond" w:hAnsi="Garamond"/>
          <w:sz w:val="24"/>
          <w:szCs w:val="24"/>
        </w:rPr>
        <w:t>result in</w:t>
      </w:r>
      <w:r w:rsidR="00F65859">
        <w:rPr>
          <w:rFonts w:ascii="Garamond" w:hAnsi="Garamond"/>
          <w:sz w:val="24"/>
          <w:szCs w:val="24"/>
        </w:rPr>
        <w:t xml:space="preserve"> the</w:t>
      </w:r>
      <w:r w:rsidRPr="00A74C3A">
        <w:rPr>
          <w:rFonts w:ascii="Garamond" w:hAnsi="Garamond"/>
          <w:sz w:val="24"/>
          <w:szCs w:val="24"/>
        </w:rPr>
        <w:t xml:space="preserve"> disturbance of </w:t>
      </w:r>
      <w:r w:rsidR="00F65859">
        <w:rPr>
          <w:rFonts w:ascii="Garamond" w:hAnsi="Garamond"/>
          <w:sz w:val="24"/>
          <w:szCs w:val="24"/>
        </w:rPr>
        <w:t xml:space="preserve">an additional </w:t>
      </w:r>
      <w:r w:rsidRPr="00A74C3A">
        <w:rPr>
          <w:rFonts w:ascii="Garamond" w:hAnsi="Garamond"/>
          <w:sz w:val="24"/>
          <w:szCs w:val="24"/>
        </w:rPr>
        <w:t xml:space="preserve">1.4 acres for </w:t>
      </w:r>
      <w:proofErr w:type="gramStart"/>
      <w:r w:rsidRPr="00A74C3A">
        <w:rPr>
          <w:rFonts w:ascii="Garamond" w:hAnsi="Garamond"/>
          <w:sz w:val="24"/>
          <w:szCs w:val="24"/>
        </w:rPr>
        <w:t>topsoil</w:t>
      </w:r>
      <w:proofErr w:type="gramEnd"/>
      <w:r w:rsidRPr="00A74C3A">
        <w:rPr>
          <w:rFonts w:ascii="Garamond" w:hAnsi="Garamond"/>
          <w:sz w:val="24"/>
          <w:szCs w:val="24"/>
        </w:rPr>
        <w:t xml:space="preserve"> storage.</w:t>
      </w:r>
      <w:r w:rsidR="00D760EA">
        <w:rPr>
          <w:rFonts w:ascii="Garamond" w:hAnsi="Garamond"/>
          <w:sz w:val="24"/>
          <w:szCs w:val="24"/>
        </w:rPr>
        <w:t xml:space="preserve"> </w:t>
      </w:r>
      <w:r w:rsidRPr="00A74C3A">
        <w:rPr>
          <w:rFonts w:ascii="Garamond" w:hAnsi="Garamond"/>
          <w:sz w:val="24"/>
          <w:szCs w:val="24"/>
        </w:rPr>
        <w:t xml:space="preserve">The proposed excavation plan is included </w:t>
      </w:r>
      <w:r w:rsidR="00E319D6">
        <w:rPr>
          <w:rFonts w:ascii="Garamond" w:hAnsi="Garamond"/>
          <w:sz w:val="24"/>
          <w:szCs w:val="24"/>
        </w:rPr>
        <w:t>in</w:t>
      </w:r>
      <w:r w:rsidRPr="00A74C3A">
        <w:rPr>
          <w:rFonts w:ascii="Garamond" w:hAnsi="Garamond"/>
          <w:sz w:val="24"/>
          <w:szCs w:val="24"/>
        </w:rPr>
        <w:t xml:space="preserve"> </w:t>
      </w:r>
      <w:r w:rsidR="00A53247">
        <w:rPr>
          <w:rFonts w:ascii="Garamond" w:hAnsi="Garamond"/>
          <w:sz w:val="24"/>
          <w:szCs w:val="24"/>
        </w:rPr>
        <w:t>Figure 3</w:t>
      </w:r>
      <w:r w:rsidRPr="00A74C3A">
        <w:rPr>
          <w:rFonts w:ascii="Garamond" w:hAnsi="Garamond"/>
          <w:sz w:val="24"/>
          <w:szCs w:val="24"/>
        </w:rPr>
        <w:t xml:space="preserve">. Cross sections are shown </w:t>
      </w:r>
      <w:r w:rsidR="00E319D6">
        <w:rPr>
          <w:rFonts w:ascii="Garamond" w:hAnsi="Garamond"/>
          <w:sz w:val="24"/>
          <w:szCs w:val="24"/>
        </w:rPr>
        <w:t>in</w:t>
      </w:r>
      <w:r w:rsidR="00344CFF">
        <w:rPr>
          <w:rFonts w:ascii="Garamond" w:hAnsi="Garamond"/>
          <w:sz w:val="24"/>
          <w:szCs w:val="24"/>
        </w:rPr>
        <w:t xml:space="preserve">             </w:t>
      </w:r>
      <w:r w:rsidRPr="00A74C3A">
        <w:rPr>
          <w:rFonts w:ascii="Garamond" w:hAnsi="Garamond"/>
          <w:sz w:val="24"/>
          <w:szCs w:val="24"/>
        </w:rPr>
        <w:t xml:space="preserve"> </w:t>
      </w:r>
      <w:r w:rsidR="00A53247">
        <w:rPr>
          <w:rFonts w:ascii="Garamond" w:hAnsi="Garamond"/>
          <w:sz w:val="24"/>
          <w:szCs w:val="24"/>
        </w:rPr>
        <w:t>Figure 4</w:t>
      </w:r>
      <w:r w:rsidRPr="00A74C3A">
        <w:rPr>
          <w:rFonts w:ascii="Garamond" w:hAnsi="Garamond"/>
          <w:sz w:val="24"/>
          <w:szCs w:val="24"/>
        </w:rPr>
        <w:t xml:space="preserve">. </w:t>
      </w:r>
    </w:p>
    <w:p w14:paraId="41BC11B4" w14:textId="77777777" w:rsidR="00E319D6" w:rsidRDefault="00E319D6" w:rsidP="00F65859">
      <w:pPr>
        <w:spacing w:after="0" w:line="240" w:lineRule="auto"/>
        <w:jc w:val="both"/>
        <w:rPr>
          <w:rFonts w:ascii="Garamond" w:hAnsi="Garamond"/>
          <w:sz w:val="24"/>
          <w:szCs w:val="24"/>
        </w:rPr>
      </w:pPr>
    </w:p>
    <w:p w14:paraId="6DDF9D86" w14:textId="138B532F" w:rsidR="00131CB2" w:rsidRDefault="00131CB2" w:rsidP="00F65859">
      <w:pPr>
        <w:spacing w:after="0" w:line="240" w:lineRule="auto"/>
        <w:jc w:val="both"/>
        <w:rPr>
          <w:rFonts w:ascii="Garamond" w:hAnsi="Garamond"/>
          <w:sz w:val="24"/>
          <w:szCs w:val="24"/>
        </w:rPr>
      </w:pPr>
      <w:r w:rsidRPr="00A74C3A">
        <w:rPr>
          <w:rFonts w:ascii="Garamond" w:hAnsi="Garamond"/>
          <w:sz w:val="24"/>
          <w:szCs w:val="24"/>
        </w:rPr>
        <w:t xml:space="preserve">Within the quarry area, benches will be a minimum of 20 feet wide with a maximum height of 30 feet and </w:t>
      </w:r>
      <w:r w:rsidR="00E319D6">
        <w:rPr>
          <w:rFonts w:ascii="Garamond" w:hAnsi="Garamond"/>
          <w:sz w:val="24"/>
          <w:szCs w:val="24"/>
        </w:rPr>
        <w:t xml:space="preserve">a </w:t>
      </w:r>
      <w:r w:rsidR="00A53247">
        <w:rPr>
          <w:rFonts w:ascii="Garamond" w:hAnsi="Garamond"/>
          <w:sz w:val="24"/>
          <w:szCs w:val="24"/>
        </w:rPr>
        <w:t>m</w:t>
      </w:r>
      <w:r w:rsidRPr="00A74C3A">
        <w:rPr>
          <w:rFonts w:ascii="Garamond" w:hAnsi="Garamond"/>
          <w:sz w:val="24"/>
          <w:szCs w:val="24"/>
        </w:rPr>
        <w:t xml:space="preserve">aximum slope of 0.5:1. A stormwater detention pond will be constructed along the toe of the cut slope with a capacity of 64 cubic feet per linear foot. The </w:t>
      </w:r>
      <w:r w:rsidR="00E319D6" w:rsidRPr="00A74C3A">
        <w:rPr>
          <w:rFonts w:ascii="Garamond" w:hAnsi="Garamond"/>
          <w:sz w:val="24"/>
          <w:szCs w:val="24"/>
        </w:rPr>
        <w:t xml:space="preserve">Amendment </w:t>
      </w:r>
      <w:r w:rsidRPr="00A74C3A">
        <w:rPr>
          <w:rFonts w:ascii="Garamond" w:hAnsi="Garamond"/>
          <w:sz w:val="24"/>
          <w:szCs w:val="24"/>
        </w:rPr>
        <w:t>does not include</w:t>
      </w:r>
      <w:r w:rsidR="00E319D6">
        <w:rPr>
          <w:rFonts w:ascii="Garamond" w:hAnsi="Garamond"/>
          <w:sz w:val="24"/>
          <w:szCs w:val="24"/>
        </w:rPr>
        <w:t xml:space="preserve"> the</w:t>
      </w:r>
      <w:r w:rsidRPr="00A74C3A">
        <w:rPr>
          <w:rFonts w:ascii="Garamond" w:hAnsi="Garamond"/>
          <w:sz w:val="24"/>
          <w:szCs w:val="24"/>
        </w:rPr>
        <w:t xml:space="preserve"> expansion of the existing stockpile and processing area limits on the west side of </w:t>
      </w:r>
      <w:r w:rsidR="00D47D90">
        <w:rPr>
          <w:rFonts w:ascii="Garamond" w:hAnsi="Garamond"/>
          <w:sz w:val="24"/>
          <w:szCs w:val="24"/>
        </w:rPr>
        <w:t>Indian Creek</w:t>
      </w:r>
      <w:r w:rsidRPr="00A74C3A">
        <w:rPr>
          <w:rFonts w:ascii="Garamond" w:hAnsi="Garamond"/>
          <w:sz w:val="24"/>
          <w:szCs w:val="24"/>
        </w:rPr>
        <w:t xml:space="preserve"> Road.</w:t>
      </w:r>
    </w:p>
    <w:p w14:paraId="5F435537" w14:textId="77777777" w:rsidR="00E319D6" w:rsidRPr="00A74C3A" w:rsidRDefault="00E319D6" w:rsidP="00F65859">
      <w:pPr>
        <w:spacing w:after="0" w:line="240" w:lineRule="auto"/>
        <w:jc w:val="both"/>
        <w:rPr>
          <w:rFonts w:ascii="Garamond" w:hAnsi="Garamond"/>
          <w:sz w:val="24"/>
          <w:szCs w:val="24"/>
        </w:rPr>
      </w:pPr>
    </w:p>
    <w:p w14:paraId="36AB2154" w14:textId="3529027C" w:rsidR="00131CB2" w:rsidRDefault="00131CB2" w:rsidP="00F65859">
      <w:pPr>
        <w:spacing w:after="0" w:line="240" w:lineRule="auto"/>
        <w:jc w:val="both"/>
        <w:rPr>
          <w:rFonts w:ascii="Garamond" w:hAnsi="Garamond"/>
          <w:sz w:val="24"/>
          <w:szCs w:val="24"/>
        </w:rPr>
      </w:pPr>
      <w:r w:rsidRPr="00A74C3A">
        <w:rPr>
          <w:rFonts w:ascii="Garamond" w:hAnsi="Garamond"/>
          <w:sz w:val="24"/>
          <w:szCs w:val="24"/>
        </w:rPr>
        <w:t>The quarry currently operates Monday through Friday from 7:00 a.m. to 5:00 p.m. Maximum production from the quarry is 30,000 short tons per year. Equipment currently used for operations includes the following:</w:t>
      </w:r>
    </w:p>
    <w:p w14:paraId="01513148" w14:textId="77777777" w:rsidR="00E319D6" w:rsidRPr="00A74C3A" w:rsidRDefault="00E319D6" w:rsidP="00F65859">
      <w:pPr>
        <w:spacing w:after="0" w:line="240" w:lineRule="auto"/>
        <w:jc w:val="both"/>
        <w:rPr>
          <w:rFonts w:ascii="Garamond" w:hAnsi="Garamond"/>
          <w:sz w:val="24"/>
          <w:szCs w:val="24"/>
        </w:rPr>
      </w:pPr>
    </w:p>
    <w:p w14:paraId="5E2A72E6" w14:textId="758D18B3"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Portable </w:t>
      </w:r>
      <w:r w:rsidR="00E319D6">
        <w:rPr>
          <w:rFonts w:ascii="Garamond" w:hAnsi="Garamond"/>
          <w:sz w:val="24"/>
          <w:szCs w:val="24"/>
        </w:rPr>
        <w:t>track-mounted</w:t>
      </w:r>
      <w:r w:rsidR="00E319D6" w:rsidRPr="00A74C3A">
        <w:rPr>
          <w:rFonts w:ascii="Garamond" w:hAnsi="Garamond"/>
          <w:sz w:val="24"/>
          <w:szCs w:val="24"/>
        </w:rPr>
        <w:t xml:space="preserve"> </w:t>
      </w:r>
      <w:r w:rsidRPr="00A74C3A">
        <w:rPr>
          <w:rFonts w:ascii="Garamond" w:hAnsi="Garamond"/>
          <w:sz w:val="24"/>
          <w:szCs w:val="24"/>
        </w:rPr>
        <w:t>24</w:t>
      </w:r>
      <w:r w:rsidR="00E319D6">
        <w:rPr>
          <w:rFonts w:ascii="Garamond" w:hAnsi="Garamond"/>
          <w:sz w:val="24"/>
          <w:szCs w:val="24"/>
        </w:rPr>
        <w:t>-inch by</w:t>
      </w:r>
      <w:r w:rsidRPr="00A74C3A">
        <w:rPr>
          <w:rFonts w:ascii="Garamond" w:hAnsi="Garamond"/>
          <w:sz w:val="24"/>
          <w:szCs w:val="24"/>
        </w:rPr>
        <w:t xml:space="preserve"> 36</w:t>
      </w:r>
      <w:r w:rsidR="00E319D6">
        <w:rPr>
          <w:rFonts w:ascii="Garamond" w:hAnsi="Garamond"/>
          <w:sz w:val="24"/>
          <w:szCs w:val="24"/>
        </w:rPr>
        <w:t>-inch</w:t>
      </w:r>
      <w:r w:rsidRPr="00A74C3A">
        <w:rPr>
          <w:rFonts w:ascii="Garamond" w:hAnsi="Garamond"/>
          <w:sz w:val="24"/>
          <w:szCs w:val="24"/>
        </w:rPr>
        <w:t xml:space="preserve"> </w:t>
      </w:r>
      <w:r w:rsidR="00E319D6" w:rsidRPr="00A74C3A">
        <w:rPr>
          <w:rFonts w:ascii="Garamond" w:hAnsi="Garamond"/>
          <w:sz w:val="24"/>
          <w:szCs w:val="24"/>
        </w:rPr>
        <w:t>jaw crusher</w:t>
      </w:r>
    </w:p>
    <w:p w14:paraId="1D86C42A" w14:textId="20091372"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Portable </w:t>
      </w:r>
      <w:r w:rsidR="00E319D6" w:rsidRPr="00A74C3A">
        <w:rPr>
          <w:rFonts w:ascii="Garamond" w:hAnsi="Garamond"/>
          <w:sz w:val="24"/>
          <w:szCs w:val="24"/>
        </w:rPr>
        <w:t>track</w:t>
      </w:r>
      <w:r w:rsidR="00E319D6">
        <w:rPr>
          <w:rFonts w:ascii="Garamond" w:hAnsi="Garamond"/>
          <w:sz w:val="24"/>
          <w:szCs w:val="24"/>
        </w:rPr>
        <w:t>-</w:t>
      </w:r>
      <w:r w:rsidR="00E319D6" w:rsidRPr="00A74C3A">
        <w:rPr>
          <w:rFonts w:ascii="Garamond" w:hAnsi="Garamond"/>
          <w:sz w:val="24"/>
          <w:szCs w:val="24"/>
        </w:rPr>
        <w:t xml:space="preserve">mounted </w:t>
      </w:r>
      <w:r w:rsidRPr="00A74C3A">
        <w:rPr>
          <w:rFonts w:ascii="Garamond" w:hAnsi="Garamond"/>
          <w:sz w:val="24"/>
          <w:szCs w:val="24"/>
        </w:rPr>
        <w:t>45</w:t>
      </w:r>
      <w:r w:rsidR="00E319D6">
        <w:rPr>
          <w:rFonts w:ascii="Garamond" w:hAnsi="Garamond"/>
          <w:sz w:val="24"/>
          <w:szCs w:val="24"/>
        </w:rPr>
        <w:t>-inch</w:t>
      </w:r>
      <w:r w:rsidRPr="00A74C3A">
        <w:rPr>
          <w:rFonts w:ascii="Garamond" w:hAnsi="Garamond"/>
          <w:sz w:val="24"/>
          <w:szCs w:val="24"/>
        </w:rPr>
        <w:t xml:space="preserve"> </w:t>
      </w:r>
      <w:r w:rsidR="00E319D6">
        <w:rPr>
          <w:rFonts w:ascii="Garamond" w:hAnsi="Garamond"/>
          <w:sz w:val="24"/>
          <w:szCs w:val="24"/>
        </w:rPr>
        <w:t>c</w:t>
      </w:r>
      <w:r w:rsidRPr="00A74C3A">
        <w:rPr>
          <w:rFonts w:ascii="Garamond" w:hAnsi="Garamond"/>
          <w:sz w:val="24"/>
          <w:szCs w:val="24"/>
        </w:rPr>
        <w:t xml:space="preserve">one </w:t>
      </w:r>
      <w:r w:rsidR="00E319D6">
        <w:rPr>
          <w:rFonts w:ascii="Garamond" w:hAnsi="Garamond"/>
          <w:sz w:val="24"/>
          <w:szCs w:val="24"/>
        </w:rPr>
        <w:t>c</w:t>
      </w:r>
      <w:r w:rsidRPr="00A74C3A">
        <w:rPr>
          <w:rFonts w:ascii="Garamond" w:hAnsi="Garamond"/>
          <w:sz w:val="24"/>
          <w:szCs w:val="24"/>
        </w:rPr>
        <w:t>rusher</w:t>
      </w:r>
    </w:p>
    <w:p w14:paraId="5620343B" w14:textId="2D830FED"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Portable </w:t>
      </w:r>
      <w:r w:rsidR="00E319D6">
        <w:rPr>
          <w:rFonts w:ascii="Garamond" w:hAnsi="Garamond"/>
          <w:sz w:val="24"/>
          <w:szCs w:val="24"/>
        </w:rPr>
        <w:t>t</w:t>
      </w:r>
      <w:r w:rsidRPr="00A74C3A">
        <w:rPr>
          <w:rFonts w:ascii="Garamond" w:hAnsi="Garamond"/>
          <w:sz w:val="24"/>
          <w:szCs w:val="24"/>
        </w:rPr>
        <w:t>rack</w:t>
      </w:r>
      <w:r w:rsidR="00E319D6">
        <w:rPr>
          <w:rFonts w:ascii="Garamond" w:hAnsi="Garamond"/>
          <w:sz w:val="24"/>
          <w:szCs w:val="24"/>
        </w:rPr>
        <w:t>-m</w:t>
      </w:r>
      <w:r w:rsidRPr="00A74C3A">
        <w:rPr>
          <w:rFonts w:ascii="Garamond" w:hAnsi="Garamond"/>
          <w:sz w:val="24"/>
          <w:szCs w:val="24"/>
        </w:rPr>
        <w:t>ounted</w:t>
      </w:r>
      <w:r w:rsidR="00E319D6">
        <w:rPr>
          <w:rFonts w:ascii="Garamond" w:hAnsi="Garamond"/>
          <w:sz w:val="24"/>
          <w:szCs w:val="24"/>
        </w:rPr>
        <w:t xml:space="preserve"> i</w:t>
      </w:r>
      <w:r w:rsidRPr="00A74C3A">
        <w:rPr>
          <w:rFonts w:ascii="Garamond" w:hAnsi="Garamond"/>
          <w:sz w:val="24"/>
          <w:szCs w:val="24"/>
        </w:rPr>
        <w:t xml:space="preserve">mpact </w:t>
      </w:r>
      <w:r w:rsidR="00E319D6">
        <w:rPr>
          <w:rFonts w:ascii="Garamond" w:hAnsi="Garamond"/>
          <w:sz w:val="24"/>
          <w:szCs w:val="24"/>
        </w:rPr>
        <w:t>c</w:t>
      </w:r>
      <w:r w:rsidRPr="00A74C3A">
        <w:rPr>
          <w:rFonts w:ascii="Garamond" w:hAnsi="Garamond"/>
          <w:sz w:val="24"/>
          <w:szCs w:val="24"/>
        </w:rPr>
        <w:t>rusher</w:t>
      </w:r>
    </w:p>
    <w:p w14:paraId="2C80A562" w14:textId="6D62DD99"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Portable </w:t>
      </w:r>
      <w:r w:rsidR="00E319D6" w:rsidRPr="00A74C3A">
        <w:rPr>
          <w:rFonts w:ascii="Garamond" w:hAnsi="Garamond"/>
          <w:sz w:val="24"/>
          <w:szCs w:val="24"/>
        </w:rPr>
        <w:t>track</w:t>
      </w:r>
      <w:r w:rsidR="00E319D6">
        <w:rPr>
          <w:rFonts w:ascii="Garamond" w:hAnsi="Garamond"/>
          <w:sz w:val="24"/>
          <w:szCs w:val="24"/>
        </w:rPr>
        <w:t>-</w:t>
      </w:r>
      <w:r w:rsidR="00E319D6" w:rsidRPr="00A74C3A">
        <w:rPr>
          <w:rFonts w:ascii="Garamond" w:hAnsi="Garamond"/>
          <w:sz w:val="24"/>
          <w:szCs w:val="24"/>
        </w:rPr>
        <w:t xml:space="preserve">mounted </w:t>
      </w:r>
      <w:r w:rsidRPr="00A74C3A">
        <w:rPr>
          <w:rFonts w:ascii="Garamond" w:hAnsi="Garamond"/>
          <w:sz w:val="24"/>
          <w:szCs w:val="24"/>
        </w:rPr>
        <w:t>5</w:t>
      </w:r>
      <w:r w:rsidR="00E319D6">
        <w:rPr>
          <w:rFonts w:ascii="Garamond" w:hAnsi="Garamond"/>
          <w:sz w:val="24"/>
          <w:szCs w:val="24"/>
        </w:rPr>
        <w:t xml:space="preserve">-foot by 20-foot </w:t>
      </w:r>
      <w:r w:rsidRPr="00A74C3A">
        <w:rPr>
          <w:rFonts w:ascii="Garamond" w:hAnsi="Garamond"/>
          <w:sz w:val="24"/>
          <w:szCs w:val="24"/>
        </w:rPr>
        <w:t>three</w:t>
      </w:r>
      <w:r w:rsidR="00E319D6">
        <w:rPr>
          <w:rFonts w:ascii="Garamond" w:hAnsi="Garamond"/>
          <w:sz w:val="24"/>
          <w:szCs w:val="24"/>
        </w:rPr>
        <w:t>-</w:t>
      </w:r>
      <w:r w:rsidRPr="00A74C3A">
        <w:rPr>
          <w:rFonts w:ascii="Garamond" w:hAnsi="Garamond"/>
          <w:sz w:val="24"/>
          <w:szCs w:val="24"/>
        </w:rPr>
        <w:t>deck screen plant</w:t>
      </w:r>
    </w:p>
    <w:p w14:paraId="0F5B5D55" w14:textId="7E8432AF"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CAT </w:t>
      </w:r>
      <w:r w:rsidR="00E319D6">
        <w:rPr>
          <w:rFonts w:ascii="Garamond" w:hAnsi="Garamond"/>
          <w:sz w:val="24"/>
          <w:szCs w:val="24"/>
        </w:rPr>
        <w:t>d</w:t>
      </w:r>
      <w:r w:rsidRPr="00A74C3A">
        <w:rPr>
          <w:rFonts w:ascii="Garamond" w:hAnsi="Garamond"/>
          <w:sz w:val="24"/>
          <w:szCs w:val="24"/>
        </w:rPr>
        <w:t>ozer</w:t>
      </w:r>
    </w:p>
    <w:p w14:paraId="3F183190" w14:textId="05F4CDDF"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CAT </w:t>
      </w:r>
      <w:r w:rsidR="00E319D6">
        <w:rPr>
          <w:rFonts w:ascii="Garamond" w:hAnsi="Garamond"/>
          <w:sz w:val="24"/>
          <w:szCs w:val="24"/>
        </w:rPr>
        <w:t>e</w:t>
      </w:r>
      <w:r w:rsidRPr="00A74C3A">
        <w:rPr>
          <w:rFonts w:ascii="Garamond" w:hAnsi="Garamond"/>
          <w:sz w:val="24"/>
          <w:szCs w:val="24"/>
        </w:rPr>
        <w:t>xcavator</w:t>
      </w:r>
    </w:p>
    <w:p w14:paraId="1E32372F" w14:textId="2E780CDE"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CAT </w:t>
      </w:r>
      <w:r w:rsidR="00E319D6">
        <w:rPr>
          <w:rFonts w:ascii="Garamond" w:hAnsi="Garamond"/>
          <w:sz w:val="24"/>
          <w:szCs w:val="24"/>
        </w:rPr>
        <w:t>l</w:t>
      </w:r>
      <w:r w:rsidRPr="00A74C3A">
        <w:rPr>
          <w:rFonts w:ascii="Garamond" w:hAnsi="Garamond"/>
          <w:sz w:val="24"/>
          <w:szCs w:val="24"/>
        </w:rPr>
        <w:t>oader</w:t>
      </w:r>
    </w:p>
    <w:p w14:paraId="077BBFB3" w14:textId="61185430"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Semi </w:t>
      </w:r>
      <w:r w:rsidR="00E319D6">
        <w:rPr>
          <w:rFonts w:ascii="Garamond" w:hAnsi="Garamond"/>
          <w:sz w:val="24"/>
          <w:szCs w:val="24"/>
        </w:rPr>
        <w:t>e</w:t>
      </w:r>
      <w:r w:rsidRPr="00A74C3A">
        <w:rPr>
          <w:rFonts w:ascii="Garamond" w:hAnsi="Garamond"/>
          <w:sz w:val="24"/>
          <w:szCs w:val="24"/>
        </w:rPr>
        <w:t xml:space="preserve">nd </w:t>
      </w:r>
      <w:r w:rsidR="00E319D6">
        <w:rPr>
          <w:rFonts w:ascii="Garamond" w:hAnsi="Garamond"/>
          <w:sz w:val="24"/>
          <w:szCs w:val="24"/>
        </w:rPr>
        <w:t>d</w:t>
      </w:r>
      <w:r w:rsidRPr="00A74C3A">
        <w:rPr>
          <w:rFonts w:ascii="Garamond" w:hAnsi="Garamond"/>
          <w:sz w:val="24"/>
          <w:szCs w:val="24"/>
        </w:rPr>
        <w:t>ump</w:t>
      </w:r>
    </w:p>
    <w:p w14:paraId="3175DD4A" w14:textId="4B4A2F81"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Track </w:t>
      </w:r>
      <w:r w:rsidR="00E319D6">
        <w:rPr>
          <w:rFonts w:ascii="Garamond" w:hAnsi="Garamond"/>
          <w:sz w:val="24"/>
          <w:szCs w:val="24"/>
        </w:rPr>
        <w:t>d</w:t>
      </w:r>
      <w:r w:rsidRPr="00A74C3A">
        <w:rPr>
          <w:rFonts w:ascii="Garamond" w:hAnsi="Garamond"/>
          <w:sz w:val="24"/>
          <w:szCs w:val="24"/>
        </w:rPr>
        <w:t>rill</w:t>
      </w:r>
    </w:p>
    <w:p w14:paraId="11B7409E" w14:textId="1EA6DF0B" w:rsidR="00131CB2" w:rsidRPr="00A74C3A" w:rsidRDefault="00131CB2" w:rsidP="00F65859">
      <w:pPr>
        <w:pStyle w:val="ListParagraph"/>
        <w:numPr>
          <w:ilvl w:val="0"/>
          <w:numId w:val="20"/>
        </w:numPr>
        <w:spacing w:after="0" w:line="240" w:lineRule="auto"/>
        <w:contextualSpacing w:val="0"/>
        <w:jc w:val="both"/>
        <w:rPr>
          <w:rFonts w:ascii="Garamond" w:hAnsi="Garamond"/>
          <w:sz w:val="24"/>
          <w:szCs w:val="24"/>
        </w:rPr>
      </w:pPr>
      <w:r w:rsidRPr="00A74C3A">
        <w:rPr>
          <w:rFonts w:ascii="Garamond" w:hAnsi="Garamond"/>
          <w:sz w:val="24"/>
          <w:szCs w:val="24"/>
        </w:rPr>
        <w:t xml:space="preserve">Portable </w:t>
      </w:r>
      <w:r w:rsidR="00E319D6" w:rsidRPr="00A74C3A">
        <w:rPr>
          <w:rFonts w:ascii="Garamond" w:hAnsi="Garamond"/>
          <w:sz w:val="24"/>
          <w:szCs w:val="24"/>
        </w:rPr>
        <w:t>truck scales</w:t>
      </w:r>
    </w:p>
    <w:p w14:paraId="39D3AA59" w14:textId="77777777" w:rsidR="00E319D6" w:rsidRDefault="00E319D6" w:rsidP="00F65859">
      <w:pPr>
        <w:spacing w:after="0" w:line="240" w:lineRule="auto"/>
        <w:jc w:val="both"/>
        <w:rPr>
          <w:rFonts w:ascii="Garamond" w:hAnsi="Garamond"/>
          <w:sz w:val="24"/>
          <w:szCs w:val="24"/>
        </w:rPr>
      </w:pPr>
    </w:p>
    <w:p w14:paraId="1ABE8C87" w14:textId="4781B425" w:rsidR="00A53247" w:rsidRDefault="00131CB2" w:rsidP="00F65859">
      <w:pPr>
        <w:spacing w:after="0" w:line="240" w:lineRule="auto"/>
        <w:jc w:val="both"/>
        <w:rPr>
          <w:rFonts w:ascii="Garamond" w:hAnsi="Garamond"/>
          <w:sz w:val="24"/>
          <w:szCs w:val="24"/>
        </w:rPr>
      </w:pPr>
      <w:r w:rsidRPr="00A74C3A">
        <w:rPr>
          <w:rFonts w:ascii="Garamond" w:hAnsi="Garamond"/>
          <w:sz w:val="24"/>
          <w:szCs w:val="24"/>
        </w:rPr>
        <w:t xml:space="preserve">Blasting is required every </w:t>
      </w:r>
      <w:r w:rsidR="00E319D6">
        <w:rPr>
          <w:rFonts w:ascii="Garamond" w:hAnsi="Garamond"/>
          <w:sz w:val="24"/>
          <w:szCs w:val="24"/>
        </w:rPr>
        <w:t>two to three</w:t>
      </w:r>
      <w:r w:rsidRPr="00A74C3A">
        <w:rPr>
          <w:rFonts w:ascii="Garamond" w:hAnsi="Garamond"/>
          <w:sz w:val="24"/>
          <w:szCs w:val="24"/>
        </w:rPr>
        <w:t xml:space="preserve"> years and occurs</w:t>
      </w:r>
      <w:r w:rsidR="00E319D6">
        <w:rPr>
          <w:rFonts w:ascii="Garamond" w:hAnsi="Garamond"/>
          <w:sz w:val="24"/>
          <w:szCs w:val="24"/>
        </w:rPr>
        <w:t xml:space="preserve"> in the</w:t>
      </w:r>
      <w:r w:rsidRPr="00A74C3A">
        <w:rPr>
          <w:rFonts w:ascii="Garamond" w:hAnsi="Garamond"/>
          <w:sz w:val="24"/>
          <w:szCs w:val="24"/>
        </w:rPr>
        <w:t xml:space="preserve"> late winter/early spring between 7:00 a.m. and 5:00 p.m. on weekdays. </w:t>
      </w:r>
      <w:r w:rsidR="00A53247">
        <w:rPr>
          <w:rFonts w:ascii="Garamond" w:hAnsi="Garamond"/>
          <w:sz w:val="24"/>
          <w:szCs w:val="24"/>
        </w:rPr>
        <w:t xml:space="preserve">Transport of material from the site requires an estimated 250 truckloads each year, with an average of </w:t>
      </w:r>
      <w:r w:rsidR="00E319D6">
        <w:rPr>
          <w:rFonts w:ascii="Garamond" w:hAnsi="Garamond"/>
          <w:sz w:val="24"/>
          <w:szCs w:val="24"/>
        </w:rPr>
        <w:t>five</w:t>
      </w:r>
      <w:r w:rsidR="00A53247">
        <w:rPr>
          <w:rFonts w:ascii="Garamond" w:hAnsi="Garamond"/>
          <w:sz w:val="24"/>
          <w:szCs w:val="24"/>
        </w:rPr>
        <w:t xml:space="preserve"> loads each week and one load each day.</w:t>
      </w:r>
    </w:p>
    <w:p w14:paraId="3E36B3FB" w14:textId="1B21D35D" w:rsidR="00131CB2" w:rsidRPr="00A74C3A" w:rsidRDefault="00131CB2" w:rsidP="00F65859">
      <w:pPr>
        <w:spacing w:after="0" w:line="240" w:lineRule="auto"/>
        <w:jc w:val="both"/>
        <w:rPr>
          <w:rFonts w:ascii="Garamond" w:hAnsi="Garamond"/>
          <w:sz w:val="24"/>
          <w:szCs w:val="24"/>
        </w:rPr>
      </w:pPr>
    </w:p>
    <w:p w14:paraId="53A38211" w14:textId="361E1F03" w:rsidR="00131CB2" w:rsidRDefault="00131CB2" w:rsidP="00F65859">
      <w:pPr>
        <w:spacing w:after="0" w:line="240" w:lineRule="auto"/>
        <w:jc w:val="both"/>
        <w:rPr>
          <w:rFonts w:ascii="Garamond" w:hAnsi="Garamond"/>
          <w:sz w:val="24"/>
          <w:szCs w:val="24"/>
        </w:rPr>
      </w:pPr>
      <w:r w:rsidRPr="00A74C3A">
        <w:rPr>
          <w:rFonts w:ascii="Garamond" w:hAnsi="Garamond"/>
          <w:sz w:val="24"/>
          <w:szCs w:val="24"/>
        </w:rPr>
        <w:t xml:space="preserve">The </w:t>
      </w:r>
      <w:r w:rsidR="00D760EA">
        <w:rPr>
          <w:rFonts w:ascii="Garamond" w:hAnsi="Garamond"/>
          <w:sz w:val="24"/>
          <w:szCs w:val="24"/>
        </w:rPr>
        <w:t>Project</w:t>
      </w:r>
      <w:r w:rsidRPr="00A74C3A">
        <w:rPr>
          <w:rFonts w:ascii="Garamond" w:hAnsi="Garamond"/>
          <w:sz w:val="24"/>
          <w:szCs w:val="24"/>
        </w:rPr>
        <w:t xml:space="preserve"> does not include a change in existing hours of operation, additional equipment/processing activities, or </w:t>
      </w:r>
      <w:r w:rsidR="00E319D6">
        <w:rPr>
          <w:rFonts w:ascii="Garamond" w:hAnsi="Garamond"/>
          <w:sz w:val="24"/>
          <w:szCs w:val="24"/>
        </w:rPr>
        <w:t xml:space="preserve">an </w:t>
      </w:r>
      <w:r w:rsidRPr="00A74C3A">
        <w:rPr>
          <w:rFonts w:ascii="Garamond" w:hAnsi="Garamond"/>
          <w:sz w:val="24"/>
          <w:szCs w:val="24"/>
        </w:rPr>
        <w:t xml:space="preserve">increase in the maximum annual production of the quarry. The proposed expansion would </w:t>
      </w:r>
      <w:r>
        <w:rPr>
          <w:rFonts w:ascii="Garamond" w:hAnsi="Garamond"/>
          <w:sz w:val="24"/>
          <w:szCs w:val="24"/>
        </w:rPr>
        <w:t>increase the material supply to</w:t>
      </w:r>
      <w:r w:rsidRPr="00A74C3A">
        <w:rPr>
          <w:rFonts w:ascii="Garamond" w:hAnsi="Garamond"/>
          <w:sz w:val="24"/>
          <w:szCs w:val="24"/>
        </w:rPr>
        <w:t xml:space="preserve"> allow </w:t>
      </w:r>
      <w:r w:rsidR="00E319D6">
        <w:rPr>
          <w:rFonts w:ascii="Garamond" w:hAnsi="Garamond"/>
          <w:sz w:val="24"/>
          <w:szCs w:val="24"/>
        </w:rPr>
        <w:t xml:space="preserve">the </w:t>
      </w:r>
      <w:r w:rsidRPr="00A74C3A">
        <w:rPr>
          <w:rFonts w:ascii="Garamond" w:hAnsi="Garamond"/>
          <w:sz w:val="24"/>
          <w:szCs w:val="24"/>
        </w:rPr>
        <w:t>continued operation of the quarry at existing rates for an additional 30 years</w:t>
      </w:r>
      <w:r>
        <w:rPr>
          <w:rFonts w:ascii="Garamond" w:hAnsi="Garamond"/>
          <w:sz w:val="24"/>
          <w:szCs w:val="24"/>
        </w:rPr>
        <w:t xml:space="preserve">. </w:t>
      </w:r>
      <w:r w:rsidR="00A53247" w:rsidRPr="00A74C3A">
        <w:rPr>
          <w:rFonts w:ascii="Garamond" w:hAnsi="Garamond"/>
          <w:sz w:val="24"/>
          <w:szCs w:val="24"/>
        </w:rPr>
        <w:t>The proposed average annual production of the quarry is 5,000 short tons and the estimated maximum annual production is 30,000 short tons.</w:t>
      </w:r>
      <w:r w:rsidR="00D760EA">
        <w:rPr>
          <w:rFonts w:ascii="Garamond" w:hAnsi="Garamond"/>
          <w:sz w:val="24"/>
          <w:szCs w:val="24"/>
        </w:rPr>
        <w:t xml:space="preserve"> </w:t>
      </w:r>
      <w:r w:rsidR="00E319D6">
        <w:rPr>
          <w:rFonts w:ascii="Garamond" w:hAnsi="Garamond"/>
          <w:sz w:val="24"/>
          <w:szCs w:val="24"/>
        </w:rPr>
        <w:t>The estimated</w:t>
      </w:r>
      <w:r>
        <w:rPr>
          <w:rFonts w:ascii="Garamond" w:hAnsi="Garamond"/>
          <w:sz w:val="24"/>
          <w:szCs w:val="24"/>
        </w:rPr>
        <w:t xml:space="preserve"> </w:t>
      </w:r>
      <w:r w:rsidR="00A53247">
        <w:rPr>
          <w:rFonts w:ascii="Garamond" w:hAnsi="Garamond"/>
          <w:sz w:val="24"/>
          <w:szCs w:val="24"/>
        </w:rPr>
        <w:t xml:space="preserve">total </w:t>
      </w:r>
      <w:r>
        <w:rPr>
          <w:rFonts w:ascii="Garamond" w:hAnsi="Garamond"/>
          <w:sz w:val="24"/>
          <w:szCs w:val="24"/>
        </w:rPr>
        <w:t xml:space="preserve">production of the quarry </w:t>
      </w:r>
      <w:r w:rsidR="00A53247">
        <w:rPr>
          <w:rFonts w:ascii="Garamond" w:hAnsi="Garamond"/>
          <w:sz w:val="24"/>
          <w:szCs w:val="24"/>
        </w:rPr>
        <w:t>is</w:t>
      </w:r>
      <w:r>
        <w:rPr>
          <w:rFonts w:ascii="Garamond" w:hAnsi="Garamond"/>
          <w:sz w:val="24"/>
          <w:szCs w:val="24"/>
        </w:rPr>
        <w:t xml:space="preserve"> </w:t>
      </w:r>
      <w:r w:rsidRPr="00A74C3A">
        <w:rPr>
          <w:rFonts w:ascii="Garamond" w:hAnsi="Garamond"/>
          <w:sz w:val="24"/>
          <w:szCs w:val="24"/>
        </w:rPr>
        <w:t>300,000 short tons.</w:t>
      </w:r>
      <w:r>
        <w:rPr>
          <w:rFonts w:ascii="Garamond" w:hAnsi="Garamond"/>
          <w:sz w:val="24"/>
          <w:szCs w:val="24"/>
        </w:rPr>
        <w:t xml:space="preserve"> </w:t>
      </w:r>
    </w:p>
    <w:p w14:paraId="3C98818B" w14:textId="77777777" w:rsidR="00E319D6" w:rsidRDefault="00E319D6" w:rsidP="00F65859">
      <w:pPr>
        <w:spacing w:after="0" w:line="240" w:lineRule="auto"/>
        <w:jc w:val="both"/>
        <w:rPr>
          <w:rFonts w:ascii="Garamond" w:hAnsi="Garamond"/>
          <w:sz w:val="24"/>
          <w:szCs w:val="24"/>
        </w:rPr>
      </w:pPr>
    </w:p>
    <w:p w14:paraId="42C1B6DE" w14:textId="2E9CC1E3" w:rsidR="00131CB2" w:rsidRDefault="00131CB2" w:rsidP="00F65859">
      <w:pPr>
        <w:spacing w:after="0" w:line="240" w:lineRule="auto"/>
        <w:jc w:val="both"/>
        <w:rPr>
          <w:rFonts w:ascii="Garamond" w:hAnsi="Garamond"/>
          <w:sz w:val="24"/>
          <w:szCs w:val="24"/>
        </w:rPr>
      </w:pPr>
      <w:r w:rsidRPr="00A74C3A">
        <w:rPr>
          <w:rFonts w:ascii="Garamond" w:hAnsi="Garamond"/>
          <w:sz w:val="24"/>
          <w:szCs w:val="24"/>
        </w:rPr>
        <w:lastRenderedPageBreak/>
        <w:t xml:space="preserve">As with existing operations, rock on the east side of the </w:t>
      </w:r>
      <w:r w:rsidR="00D47D90">
        <w:rPr>
          <w:rFonts w:ascii="Garamond" w:hAnsi="Garamond"/>
          <w:sz w:val="24"/>
          <w:szCs w:val="24"/>
        </w:rPr>
        <w:t>Indian Creek</w:t>
      </w:r>
      <w:r w:rsidRPr="00A74C3A">
        <w:rPr>
          <w:rFonts w:ascii="Garamond" w:hAnsi="Garamond"/>
          <w:sz w:val="24"/>
          <w:szCs w:val="24"/>
        </w:rPr>
        <w:t xml:space="preserve"> Road would continue to be mined and hauled to the west side of the road for processing. Processing would include crushing and screening of rock. </w:t>
      </w:r>
      <w:r w:rsidR="00E319D6">
        <w:rPr>
          <w:rFonts w:ascii="Garamond" w:hAnsi="Garamond"/>
          <w:sz w:val="24"/>
          <w:szCs w:val="24"/>
        </w:rPr>
        <w:t>The g</w:t>
      </w:r>
      <w:r w:rsidRPr="00A74C3A">
        <w:rPr>
          <w:rFonts w:ascii="Garamond" w:hAnsi="Garamond"/>
          <w:sz w:val="24"/>
          <w:szCs w:val="24"/>
        </w:rPr>
        <w:t>ravel skimming operations within the stream and gravel washing</w:t>
      </w:r>
      <w:r>
        <w:rPr>
          <w:rFonts w:ascii="Garamond" w:hAnsi="Garamond"/>
          <w:sz w:val="24"/>
          <w:szCs w:val="24"/>
        </w:rPr>
        <w:t xml:space="preserve"> authorized by the 1974 Use Permit</w:t>
      </w:r>
      <w:r w:rsidRPr="00A74C3A">
        <w:rPr>
          <w:rFonts w:ascii="Garamond" w:hAnsi="Garamond"/>
          <w:sz w:val="24"/>
          <w:szCs w:val="24"/>
        </w:rPr>
        <w:t xml:space="preserve"> no longer occur at the site and are not proposed in the </w:t>
      </w:r>
      <w:r w:rsidR="00E319D6" w:rsidRPr="00A74C3A">
        <w:rPr>
          <w:rFonts w:ascii="Garamond" w:hAnsi="Garamond"/>
          <w:sz w:val="24"/>
          <w:szCs w:val="24"/>
        </w:rPr>
        <w:t>Amendment</w:t>
      </w:r>
      <w:r w:rsidRPr="00A74C3A">
        <w:rPr>
          <w:rFonts w:ascii="Garamond" w:hAnsi="Garamond"/>
          <w:sz w:val="24"/>
          <w:szCs w:val="24"/>
        </w:rPr>
        <w:t>.</w:t>
      </w:r>
    </w:p>
    <w:p w14:paraId="3BEECC7A" w14:textId="77777777" w:rsidR="00E319D6" w:rsidRDefault="00E319D6" w:rsidP="00F65859">
      <w:pPr>
        <w:spacing w:after="0" w:line="240" w:lineRule="auto"/>
        <w:jc w:val="both"/>
        <w:rPr>
          <w:rFonts w:ascii="Garamond" w:hAnsi="Garamond"/>
          <w:sz w:val="24"/>
          <w:szCs w:val="24"/>
        </w:rPr>
      </w:pPr>
    </w:p>
    <w:p w14:paraId="0BDE4CAC" w14:textId="625A8623" w:rsidR="00131CB2" w:rsidRDefault="00131CB2" w:rsidP="00F65859">
      <w:pPr>
        <w:spacing w:after="0" w:line="240" w:lineRule="auto"/>
        <w:jc w:val="both"/>
        <w:rPr>
          <w:rFonts w:ascii="Garamond" w:hAnsi="Garamond"/>
          <w:sz w:val="24"/>
          <w:szCs w:val="24"/>
        </w:rPr>
      </w:pPr>
      <w:r w:rsidRPr="00D771B9">
        <w:rPr>
          <w:rFonts w:ascii="Garamond" w:hAnsi="Garamond"/>
          <w:sz w:val="24"/>
          <w:szCs w:val="24"/>
        </w:rPr>
        <w:t>The end use of the site upon reclamation would be open ranchland and wildlife use. Reclamation</w:t>
      </w:r>
      <w:r w:rsidRPr="00A74C3A">
        <w:rPr>
          <w:rFonts w:ascii="Garamond" w:hAnsi="Garamond"/>
          <w:sz w:val="24"/>
          <w:szCs w:val="24"/>
        </w:rPr>
        <w:t xml:space="preserve"> would occur as the bench cuts move north. Reclamation will be completed at an average of 0.25 to 0.5 acres per year based on 15-year periods. Topsoil would be spread onto quarry areas </w:t>
      </w:r>
      <w:r w:rsidR="00B6177A">
        <w:rPr>
          <w:rFonts w:ascii="Garamond" w:hAnsi="Garamond"/>
          <w:sz w:val="24"/>
          <w:szCs w:val="24"/>
        </w:rPr>
        <w:t xml:space="preserve">that are </w:t>
      </w:r>
      <w:r w:rsidRPr="00A74C3A">
        <w:rPr>
          <w:rFonts w:ascii="Garamond" w:hAnsi="Garamond"/>
          <w:sz w:val="24"/>
          <w:szCs w:val="24"/>
        </w:rPr>
        <w:t>level enough for equipme</w:t>
      </w:r>
      <w:r w:rsidR="00842766">
        <w:rPr>
          <w:rFonts w:ascii="Garamond" w:hAnsi="Garamond"/>
          <w:sz w:val="24"/>
          <w:szCs w:val="24"/>
        </w:rPr>
        <w:t>nt</w:t>
      </w:r>
      <w:r w:rsidR="00B6177A">
        <w:rPr>
          <w:rFonts w:ascii="Garamond" w:hAnsi="Garamond"/>
          <w:sz w:val="24"/>
          <w:szCs w:val="24"/>
        </w:rPr>
        <w:t xml:space="preserve"> access</w:t>
      </w:r>
      <w:r w:rsidRPr="00A74C3A">
        <w:rPr>
          <w:rFonts w:ascii="Garamond" w:hAnsi="Garamond"/>
          <w:sz w:val="24"/>
          <w:szCs w:val="24"/>
        </w:rPr>
        <w:t xml:space="preserve"> to depths of </w:t>
      </w:r>
      <w:r w:rsidR="00B6177A">
        <w:rPr>
          <w:rFonts w:ascii="Garamond" w:hAnsi="Garamond"/>
          <w:sz w:val="24"/>
          <w:szCs w:val="24"/>
        </w:rPr>
        <w:t>three to four</w:t>
      </w:r>
      <w:r w:rsidRPr="00A74C3A">
        <w:rPr>
          <w:rFonts w:ascii="Garamond" w:hAnsi="Garamond"/>
          <w:sz w:val="24"/>
          <w:szCs w:val="24"/>
        </w:rPr>
        <w:t xml:space="preserve"> inches and </w:t>
      </w:r>
      <w:r w:rsidR="00B6177A">
        <w:rPr>
          <w:rFonts w:ascii="Garamond" w:hAnsi="Garamond"/>
          <w:sz w:val="24"/>
          <w:szCs w:val="24"/>
        </w:rPr>
        <w:t xml:space="preserve">the site </w:t>
      </w:r>
      <w:r w:rsidRPr="00A74C3A">
        <w:rPr>
          <w:rFonts w:ascii="Garamond" w:hAnsi="Garamond"/>
          <w:sz w:val="24"/>
          <w:szCs w:val="24"/>
        </w:rPr>
        <w:t>planted with bluegrass, natural vetch,</w:t>
      </w:r>
      <w:r w:rsidR="00D760EA">
        <w:rPr>
          <w:rFonts w:ascii="Garamond" w:hAnsi="Garamond"/>
          <w:sz w:val="24"/>
          <w:szCs w:val="24"/>
        </w:rPr>
        <w:t xml:space="preserve"> </w:t>
      </w:r>
      <w:r w:rsidR="00B6177A">
        <w:rPr>
          <w:rFonts w:ascii="Garamond" w:hAnsi="Garamond"/>
          <w:sz w:val="24"/>
          <w:szCs w:val="24"/>
        </w:rPr>
        <w:t>D</w:t>
      </w:r>
      <w:r w:rsidRPr="00A74C3A">
        <w:rPr>
          <w:rFonts w:ascii="Garamond" w:hAnsi="Garamond"/>
          <w:sz w:val="24"/>
          <w:szCs w:val="24"/>
        </w:rPr>
        <w:t>ouglas fir</w:t>
      </w:r>
      <w:r w:rsidR="00B6177A">
        <w:rPr>
          <w:rFonts w:ascii="Garamond" w:hAnsi="Garamond"/>
          <w:sz w:val="24"/>
          <w:szCs w:val="24"/>
        </w:rPr>
        <w:t>,</w:t>
      </w:r>
      <w:r w:rsidRPr="00A74C3A">
        <w:rPr>
          <w:rFonts w:ascii="Garamond" w:hAnsi="Garamond"/>
          <w:sz w:val="24"/>
          <w:szCs w:val="24"/>
        </w:rPr>
        <w:t xml:space="preserve"> and Mahonia/Oregon </w:t>
      </w:r>
      <w:r w:rsidR="00B6177A">
        <w:rPr>
          <w:rFonts w:ascii="Garamond" w:hAnsi="Garamond"/>
          <w:sz w:val="24"/>
          <w:szCs w:val="24"/>
        </w:rPr>
        <w:t>g</w:t>
      </w:r>
      <w:r w:rsidRPr="00A74C3A">
        <w:rPr>
          <w:rFonts w:ascii="Garamond" w:hAnsi="Garamond"/>
          <w:sz w:val="24"/>
          <w:szCs w:val="24"/>
        </w:rPr>
        <w:t xml:space="preserve">rape. Trees would be planted at a </w:t>
      </w:r>
      <w:r w:rsidRPr="00AE5946">
        <w:rPr>
          <w:rFonts w:ascii="Garamond" w:hAnsi="Garamond"/>
          <w:sz w:val="24"/>
          <w:szCs w:val="24"/>
        </w:rPr>
        <w:t xml:space="preserve">rate of 100 trees per acre. </w:t>
      </w:r>
    </w:p>
    <w:p w14:paraId="0B82C5B2" w14:textId="77777777" w:rsidR="00B6177A" w:rsidRPr="00AE5946" w:rsidRDefault="00B6177A" w:rsidP="00F65859">
      <w:pPr>
        <w:spacing w:after="0" w:line="240" w:lineRule="auto"/>
        <w:jc w:val="both"/>
        <w:rPr>
          <w:rFonts w:ascii="Garamond" w:hAnsi="Garamond"/>
          <w:sz w:val="24"/>
          <w:szCs w:val="24"/>
        </w:rPr>
      </w:pPr>
    </w:p>
    <w:p w14:paraId="4FEA2582" w14:textId="32E6EA2C" w:rsidR="00131CB2" w:rsidRDefault="00131CB2" w:rsidP="00B6177A">
      <w:pPr>
        <w:spacing w:after="0" w:line="240" w:lineRule="auto"/>
        <w:jc w:val="both"/>
        <w:rPr>
          <w:rFonts w:ascii="Garamond" w:hAnsi="Garamond"/>
          <w:sz w:val="24"/>
          <w:szCs w:val="24"/>
        </w:rPr>
      </w:pPr>
      <w:r w:rsidRPr="00AE5946">
        <w:rPr>
          <w:rFonts w:ascii="Garamond" w:hAnsi="Garamond"/>
          <w:sz w:val="24"/>
          <w:szCs w:val="24"/>
        </w:rPr>
        <w:t>The proposed</w:t>
      </w:r>
      <w:r w:rsidR="00760C57" w:rsidRPr="00AE5946">
        <w:rPr>
          <w:rFonts w:ascii="Garamond" w:hAnsi="Garamond"/>
          <w:sz w:val="24"/>
          <w:szCs w:val="24"/>
        </w:rPr>
        <w:t xml:space="preserve"> </w:t>
      </w:r>
      <w:r w:rsidR="00D760EA">
        <w:rPr>
          <w:rFonts w:ascii="Garamond" w:hAnsi="Garamond"/>
          <w:sz w:val="24"/>
          <w:szCs w:val="24"/>
        </w:rPr>
        <w:t>Project</w:t>
      </w:r>
      <w:r w:rsidR="00A53247">
        <w:rPr>
          <w:rFonts w:ascii="Garamond" w:hAnsi="Garamond"/>
          <w:sz w:val="24"/>
          <w:szCs w:val="24"/>
        </w:rPr>
        <w:t xml:space="preserve"> </w:t>
      </w:r>
      <w:r w:rsidRPr="00AE5946">
        <w:rPr>
          <w:rFonts w:ascii="Garamond" w:hAnsi="Garamond"/>
          <w:sz w:val="24"/>
          <w:szCs w:val="24"/>
        </w:rPr>
        <w:t>changes from existing operations include the following:</w:t>
      </w:r>
    </w:p>
    <w:p w14:paraId="5FB26FC7" w14:textId="77777777" w:rsidR="00B6177A" w:rsidRPr="00AE5946" w:rsidRDefault="00B6177A" w:rsidP="00B6177A">
      <w:pPr>
        <w:spacing w:after="0" w:line="240" w:lineRule="auto"/>
        <w:jc w:val="both"/>
        <w:rPr>
          <w:rFonts w:ascii="Garamond" w:hAnsi="Garamond"/>
          <w:sz w:val="24"/>
          <w:szCs w:val="24"/>
        </w:rPr>
      </w:pPr>
    </w:p>
    <w:p w14:paraId="64ADBF2C" w14:textId="04468034" w:rsidR="00131CB2" w:rsidRPr="00AE5946" w:rsidRDefault="00131CB2" w:rsidP="00B6177A">
      <w:pPr>
        <w:pStyle w:val="ListParagraph"/>
        <w:numPr>
          <w:ilvl w:val="0"/>
          <w:numId w:val="18"/>
        </w:numPr>
        <w:spacing w:after="60" w:line="240" w:lineRule="auto"/>
        <w:contextualSpacing w:val="0"/>
        <w:jc w:val="both"/>
        <w:rPr>
          <w:rFonts w:ascii="Garamond" w:hAnsi="Garamond"/>
          <w:sz w:val="24"/>
          <w:szCs w:val="24"/>
        </w:rPr>
      </w:pPr>
      <w:r w:rsidRPr="00AE5946">
        <w:rPr>
          <w:rFonts w:ascii="Garamond" w:hAnsi="Garamond"/>
          <w:sz w:val="24"/>
          <w:szCs w:val="24"/>
        </w:rPr>
        <w:t>Expansion of the</w:t>
      </w:r>
      <w:r w:rsidR="00D760EA">
        <w:rPr>
          <w:rFonts w:ascii="Garamond" w:hAnsi="Garamond"/>
          <w:sz w:val="24"/>
          <w:szCs w:val="24"/>
        </w:rPr>
        <w:t xml:space="preserve"> </w:t>
      </w:r>
      <w:r w:rsidRPr="00AE5946">
        <w:rPr>
          <w:rFonts w:ascii="Garamond" w:hAnsi="Garamond"/>
          <w:sz w:val="24"/>
          <w:szCs w:val="24"/>
        </w:rPr>
        <w:t xml:space="preserve">mining and reclamation area by 11.2 acres including expanded excavation area limits and additional acreage for topsoil storage on the east side of </w:t>
      </w:r>
      <w:r w:rsidR="00D47D90">
        <w:rPr>
          <w:rFonts w:ascii="Garamond" w:hAnsi="Garamond"/>
          <w:sz w:val="24"/>
          <w:szCs w:val="24"/>
        </w:rPr>
        <w:t>Indian Creek</w:t>
      </w:r>
      <w:r w:rsidRPr="00AE5946">
        <w:rPr>
          <w:rFonts w:ascii="Garamond" w:hAnsi="Garamond"/>
          <w:sz w:val="24"/>
          <w:szCs w:val="24"/>
        </w:rPr>
        <w:t xml:space="preserve"> Road</w:t>
      </w:r>
    </w:p>
    <w:p w14:paraId="788BD7BE" w14:textId="0165DF11" w:rsidR="00131CB2" w:rsidRPr="00AE5946" w:rsidRDefault="00131CB2" w:rsidP="00B6177A">
      <w:pPr>
        <w:pStyle w:val="ListParagraph"/>
        <w:numPr>
          <w:ilvl w:val="0"/>
          <w:numId w:val="18"/>
        </w:numPr>
        <w:spacing w:after="60" w:line="240" w:lineRule="auto"/>
        <w:contextualSpacing w:val="0"/>
        <w:jc w:val="both"/>
        <w:rPr>
          <w:rFonts w:ascii="Garamond" w:hAnsi="Garamond"/>
          <w:sz w:val="24"/>
          <w:szCs w:val="24"/>
        </w:rPr>
      </w:pPr>
      <w:r w:rsidRPr="00AE5946">
        <w:rPr>
          <w:rFonts w:ascii="Garamond" w:hAnsi="Garamond"/>
          <w:sz w:val="24"/>
          <w:szCs w:val="24"/>
        </w:rPr>
        <w:t xml:space="preserve">Increase in total production of the mine from </w:t>
      </w:r>
      <w:r w:rsidR="0099212C">
        <w:rPr>
          <w:rFonts w:ascii="Garamond" w:hAnsi="Garamond"/>
          <w:sz w:val="24"/>
          <w:szCs w:val="24"/>
        </w:rPr>
        <w:t xml:space="preserve">100,000 cubic </w:t>
      </w:r>
      <w:r w:rsidR="0099212C" w:rsidRPr="00DA56A5">
        <w:rPr>
          <w:rFonts w:ascii="Garamond" w:hAnsi="Garamond"/>
          <w:sz w:val="24"/>
          <w:szCs w:val="24"/>
        </w:rPr>
        <w:t>yards</w:t>
      </w:r>
      <w:r w:rsidR="00DA56A5" w:rsidRPr="00DA56A5">
        <w:rPr>
          <w:rFonts w:ascii="Garamond" w:hAnsi="Garamond"/>
          <w:sz w:val="24"/>
          <w:szCs w:val="24"/>
        </w:rPr>
        <w:t xml:space="preserve"> </w:t>
      </w:r>
      <w:r w:rsidRPr="00DA56A5">
        <w:rPr>
          <w:rFonts w:ascii="Garamond" w:hAnsi="Garamond"/>
          <w:sz w:val="24"/>
          <w:szCs w:val="24"/>
        </w:rPr>
        <w:t xml:space="preserve">to </w:t>
      </w:r>
      <w:r w:rsidR="00977941">
        <w:rPr>
          <w:rFonts w:ascii="Garamond" w:hAnsi="Garamond"/>
          <w:sz w:val="24"/>
          <w:szCs w:val="24"/>
        </w:rPr>
        <w:t>214,285 cubic yards, or 141,750 tons to 300,000 tons</w:t>
      </w:r>
      <w:r w:rsidR="002E6882">
        <w:rPr>
          <w:rFonts w:ascii="Garamond" w:hAnsi="Garamond"/>
          <w:sz w:val="24"/>
          <w:szCs w:val="24"/>
          <w:vertAlign w:val="superscript"/>
        </w:rPr>
        <w:t>1</w:t>
      </w:r>
    </w:p>
    <w:p w14:paraId="27E08F48" w14:textId="0F1F2CA5" w:rsidR="00131CB2" w:rsidRPr="00AE5946" w:rsidRDefault="00131CB2" w:rsidP="00B6177A">
      <w:pPr>
        <w:pStyle w:val="ListParagraph"/>
        <w:numPr>
          <w:ilvl w:val="0"/>
          <w:numId w:val="18"/>
        </w:numPr>
        <w:spacing w:after="60" w:line="240" w:lineRule="auto"/>
        <w:contextualSpacing w:val="0"/>
        <w:jc w:val="both"/>
        <w:rPr>
          <w:rFonts w:ascii="Garamond" w:hAnsi="Garamond"/>
          <w:sz w:val="24"/>
          <w:szCs w:val="24"/>
        </w:rPr>
      </w:pPr>
      <w:r w:rsidRPr="00AE5946">
        <w:rPr>
          <w:rFonts w:ascii="Garamond" w:hAnsi="Garamond"/>
          <w:sz w:val="24"/>
          <w:szCs w:val="24"/>
        </w:rPr>
        <w:t xml:space="preserve">Extension of the life of </w:t>
      </w:r>
      <w:proofErr w:type="gramStart"/>
      <w:r w:rsidRPr="00AE5946">
        <w:rPr>
          <w:rFonts w:ascii="Garamond" w:hAnsi="Garamond"/>
          <w:sz w:val="24"/>
          <w:szCs w:val="24"/>
        </w:rPr>
        <w:t>the mine</w:t>
      </w:r>
      <w:proofErr w:type="gramEnd"/>
      <w:r w:rsidR="00B6177A">
        <w:rPr>
          <w:rFonts w:ascii="Garamond" w:hAnsi="Garamond"/>
          <w:sz w:val="24"/>
          <w:szCs w:val="24"/>
        </w:rPr>
        <w:t xml:space="preserve"> for</w:t>
      </w:r>
      <w:r w:rsidRPr="00AE5946">
        <w:rPr>
          <w:rFonts w:ascii="Garamond" w:hAnsi="Garamond"/>
          <w:sz w:val="24"/>
          <w:szCs w:val="24"/>
        </w:rPr>
        <w:t xml:space="preserve"> an additional 30 years </w:t>
      </w:r>
    </w:p>
    <w:p w14:paraId="6CE58F5A" w14:textId="5487EB85" w:rsidR="00131CB2" w:rsidRDefault="00131CB2" w:rsidP="00B6177A">
      <w:pPr>
        <w:pStyle w:val="ListParagraph"/>
        <w:numPr>
          <w:ilvl w:val="0"/>
          <w:numId w:val="18"/>
        </w:numPr>
        <w:spacing w:after="0" w:line="240" w:lineRule="auto"/>
        <w:contextualSpacing w:val="0"/>
        <w:jc w:val="both"/>
        <w:rPr>
          <w:rFonts w:ascii="Garamond" w:hAnsi="Garamond"/>
          <w:sz w:val="24"/>
          <w:szCs w:val="24"/>
        </w:rPr>
      </w:pPr>
      <w:r w:rsidRPr="00AE5946">
        <w:rPr>
          <w:rFonts w:ascii="Garamond" w:hAnsi="Garamond"/>
          <w:sz w:val="24"/>
          <w:szCs w:val="24"/>
        </w:rPr>
        <w:t>Construction of a stormwater detention pond at the toe of the quarry to detain stormwater runoff</w:t>
      </w:r>
    </w:p>
    <w:p w14:paraId="3D9C76C0" w14:textId="77777777" w:rsidR="00B6177A" w:rsidRDefault="00B6177A" w:rsidP="00B6177A">
      <w:pPr>
        <w:spacing w:after="0" w:line="240" w:lineRule="auto"/>
        <w:jc w:val="both"/>
        <w:rPr>
          <w:highlight w:val="yellow"/>
        </w:rPr>
        <w:sectPr w:rsidR="00B6177A" w:rsidSect="00CC278E">
          <w:footerReference w:type="default" r:id="rId11"/>
          <w:pgSz w:w="12240" w:h="15840"/>
          <w:pgMar w:top="1440" w:right="1440" w:bottom="1440" w:left="1800" w:header="720" w:footer="720" w:gutter="0"/>
          <w:cols w:space="720"/>
          <w:docGrid w:linePitch="360"/>
        </w:sectPr>
      </w:pPr>
    </w:p>
    <w:p w14:paraId="59F6C93F" w14:textId="77777777" w:rsidR="00BB7F64" w:rsidRPr="006B375D" w:rsidRDefault="00BB7F64" w:rsidP="000F4A13">
      <w:pPr>
        <w:pStyle w:val="Title"/>
        <w:numPr>
          <w:ilvl w:val="0"/>
          <w:numId w:val="1"/>
        </w:numPr>
        <w:jc w:val="both"/>
        <w:rPr>
          <w:rFonts w:ascii="Trebuchet MS" w:hAnsi="Trebuchet MS" w:cs="Shruti"/>
          <w:szCs w:val="28"/>
          <w:u w:val="none"/>
          <w:lang w:val="en-US"/>
        </w:rPr>
      </w:pPr>
      <w:r w:rsidRPr="006B375D">
        <w:rPr>
          <w:rFonts w:ascii="Trebuchet MS" w:hAnsi="Trebuchet MS" w:cs="Shruti"/>
          <w:szCs w:val="28"/>
          <w:u w:val="none"/>
          <w:lang w:val="en-US"/>
        </w:rPr>
        <w:lastRenderedPageBreak/>
        <w:t>ENVIRONMENTAL CHECKLIST</w:t>
      </w:r>
    </w:p>
    <w:p w14:paraId="0C74EF1C" w14:textId="77777777" w:rsidR="00A759AC" w:rsidRPr="005C1F58" w:rsidRDefault="00A759AC" w:rsidP="000F4A13">
      <w:pPr>
        <w:spacing w:after="0" w:line="240" w:lineRule="auto"/>
        <w:jc w:val="both"/>
        <w:rPr>
          <w:rFonts w:cstheme="minorHAnsi"/>
          <w:b/>
          <w:sz w:val="24"/>
          <w:highlight w:val="yellow"/>
        </w:rPr>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176"/>
        <w:gridCol w:w="1296"/>
        <w:gridCol w:w="1548"/>
        <w:gridCol w:w="1188"/>
        <w:gridCol w:w="1152"/>
      </w:tblGrid>
      <w:tr w:rsidR="00A759AC" w:rsidRPr="000345CE" w14:paraId="52C5C834" w14:textId="77777777" w:rsidTr="00A759AC">
        <w:trPr>
          <w:tblHeader/>
        </w:trPr>
        <w:tc>
          <w:tcPr>
            <w:tcW w:w="9360" w:type="dxa"/>
            <w:gridSpan w:val="5"/>
            <w:shd w:val="clear" w:color="auto" w:fill="BFBFBF" w:themeFill="background1" w:themeFillShade="BF"/>
          </w:tcPr>
          <w:p w14:paraId="7D05B93E" w14:textId="77777777" w:rsidR="00A759AC" w:rsidRPr="000345CE" w:rsidRDefault="00A759AC" w:rsidP="00A759AC">
            <w:pPr>
              <w:spacing w:after="0" w:line="240" w:lineRule="auto"/>
              <w:jc w:val="both"/>
              <w:rPr>
                <w:rFonts w:ascii="Trebuchet MS" w:hAnsi="Trebuchet MS"/>
                <w:b/>
              </w:rPr>
            </w:pPr>
            <w:r w:rsidRPr="000345CE">
              <w:rPr>
                <w:rFonts w:ascii="Trebuchet MS" w:hAnsi="Trebuchet MS"/>
                <w:b/>
              </w:rPr>
              <w:t>I.</w:t>
            </w:r>
            <w:r w:rsidRPr="000345CE">
              <w:rPr>
                <w:rFonts w:ascii="Trebuchet MS" w:hAnsi="Trebuchet MS"/>
                <w:b/>
              </w:rPr>
              <w:tab/>
              <w:t>AESTHETICS</w:t>
            </w:r>
          </w:p>
          <w:p w14:paraId="5FA088F1" w14:textId="77777777" w:rsidR="00A759AC" w:rsidRPr="000345CE" w:rsidRDefault="00A759AC" w:rsidP="00A759AC">
            <w:pPr>
              <w:spacing w:after="0" w:line="240" w:lineRule="auto"/>
              <w:jc w:val="both"/>
              <w:rPr>
                <w:rFonts w:ascii="Garamond" w:hAnsi="Garamond"/>
              </w:rPr>
            </w:pPr>
            <w:r w:rsidRPr="000345CE">
              <w:rPr>
                <w:rFonts w:ascii="Garamond" w:hAnsi="Garamond"/>
              </w:rPr>
              <w:t xml:space="preserve">Except as provided in Public Resources Code Section 21099, </w:t>
            </w:r>
          </w:p>
          <w:p w14:paraId="2CB2647D" w14:textId="77777777" w:rsidR="00A759AC" w:rsidRPr="000345CE" w:rsidRDefault="00A759AC" w:rsidP="00A759AC">
            <w:pPr>
              <w:spacing w:after="0" w:line="240" w:lineRule="auto"/>
              <w:jc w:val="both"/>
              <w:rPr>
                <w:rFonts w:ascii="Garamond" w:hAnsi="Garamond"/>
                <w:b/>
              </w:rPr>
            </w:pPr>
            <w:r w:rsidRPr="000345CE">
              <w:rPr>
                <w:rFonts w:ascii="Garamond" w:hAnsi="Garamond"/>
              </w:rPr>
              <w:t>Would the project:</w:t>
            </w:r>
          </w:p>
        </w:tc>
      </w:tr>
      <w:tr w:rsidR="00A759AC" w:rsidRPr="000345CE" w14:paraId="362BCB62" w14:textId="77777777" w:rsidTr="00A759AC">
        <w:trPr>
          <w:tblHeader/>
        </w:trPr>
        <w:tc>
          <w:tcPr>
            <w:tcW w:w="4176" w:type="dxa"/>
          </w:tcPr>
          <w:p w14:paraId="089E66F5" w14:textId="77777777" w:rsidR="00A759AC" w:rsidRPr="000345CE" w:rsidRDefault="00A759AC" w:rsidP="00A759AC">
            <w:pPr>
              <w:spacing w:after="0" w:line="240" w:lineRule="auto"/>
              <w:jc w:val="both"/>
              <w:rPr>
                <w:rFonts w:ascii="Garamond" w:hAnsi="Garamond"/>
                <w:b/>
              </w:rPr>
            </w:pPr>
          </w:p>
        </w:tc>
        <w:tc>
          <w:tcPr>
            <w:tcW w:w="1296" w:type="dxa"/>
            <w:vAlign w:val="center"/>
          </w:tcPr>
          <w:p w14:paraId="3FE08657" w14:textId="77777777" w:rsidR="00A759AC" w:rsidRPr="000345CE" w:rsidRDefault="00A759AC" w:rsidP="00A759AC">
            <w:pPr>
              <w:spacing w:after="0" w:line="240" w:lineRule="auto"/>
              <w:jc w:val="both"/>
              <w:rPr>
                <w:rFonts w:ascii="Garamond" w:hAnsi="Garamond"/>
                <w:b/>
              </w:rPr>
            </w:pPr>
            <w:r w:rsidRPr="000345CE">
              <w:rPr>
                <w:rFonts w:ascii="Garamond" w:hAnsi="Garamond"/>
                <w:b/>
              </w:rPr>
              <w:t>Potentially Significant Impact</w:t>
            </w:r>
          </w:p>
        </w:tc>
        <w:tc>
          <w:tcPr>
            <w:tcW w:w="1548" w:type="dxa"/>
            <w:vAlign w:val="center"/>
          </w:tcPr>
          <w:p w14:paraId="238EA06F" w14:textId="1AA333C9" w:rsidR="00A759AC" w:rsidRPr="000345CE" w:rsidRDefault="00A759AC" w:rsidP="00A759AC">
            <w:pPr>
              <w:spacing w:after="0" w:line="240" w:lineRule="auto"/>
              <w:jc w:val="both"/>
              <w:rPr>
                <w:rFonts w:ascii="Garamond" w:hAnsi="Garamond"/>
                <w:b/>
              </w:rPr>
            </w:pPr>
            <w:r w:rsidRPr="000345CE">
              <w:rPr>
                <w:rFonts w:ascii="Garamond" w:hAnsi="Garamond"/>
                <w:b/>
              </w:rPr>
              <w:t xml:space="preserve">Less Than Significant </w:t>
            </w:r>
            <w:r w:rsidR="00A63C76">
              <w:rPr>
                <w:rFonts w:ascii="Garamond" w:hAnsi="Garamond"/>
                <w:b/>
              </w:rPr>
              <w:t>w/</w:t>
            </w:r>
            <w:r w:rsidRPr="000345CE">
              <w:rPr>
                <w:rFonts w:ascii="Garamond" w:hAnsi="Garamond"/>
                <w:b/>
              </w:rPr>
              <w:t xml:space="preserve"> Mitigation Incorporation</w:t>
            </w:r>
          </w:p>
        </w:tc>
        <w:tc>
          <w:tcPr>
            <w:tcW w:w="1188" w:type="dxa"/>
            <w:vAlign w:val="center"/>
          </w:tcPr>
          <w:p w14:paraId="31AD7A39" w14:textId="77777777" w:rsidR="00A759AC" w:rsidRPr="000345CE" w:rsidRDefault="00A759AC" w:rsidP="00A759AC">
            <w:pPr>
              <w:spacing w:after="0" w:line="240" w:lineRule="auto"/>
              <w:jc w:val="both"/>
              <w:rPr>
                <w:rFonts w:ascii="Garamond" w:hAnsi="Garamond"/>
                <w:b/>
              </w:rPr>
            </w:pPr>
            <w:r w:rsidRPr="000345CE">
              <w:rPr>
                <w:rFonts w:ascii="Garamond" w:hAnsi="Garamond"/>
                <w:b/>
              </w:rPr>
              <w:t>Less Than Significant Impact</w:t>
            </w:r>
          </w:p>
        </w:tc>
        <w:tc>
          <w:tcPr>
            <w:tcW w:w="1152" w:type="dxa"/>
            <w:vAlign w:val="center"/>
          </w:tcPr>
          <w:p w14:paraId="6736A383" w14:textId="77777777" w:rsidR="00A759AC" w:rsidRPr="000345CE" w:rsidRDefault="00A759AC" w:rsidP="00A759AC">
            <w:pPr>
              <w:spacing w:after="0" w:line="240" w:lineRule="auto"/>
              <w:jc w:val="both"/>
              <w:rPr>
                <w:rFonts w:ascii="Garamond" w:hAnsi="Garamond"/>
                <w:b/>
              </w:rPr>
            </w:pPr>
            <w:r w:rsidRPr="000345CE">
              <w:rPr>
                <w:rFonts w:ascii="Garamond" w:hAnsi="Garamond"/>
                <w:b/>
              </w:rPr>
              <w:t>No Impact</w:t>
            </w:r>
          </w:p>
        </w:tc>
      </w:tr>
      <w:tr w:rsidR="00A759AC" w:rsidRPr="000345CE" w14:paraId="6C34C86B" w14:textId="77777777" w:rsidTr="00A759AC">
        <w:tc>
          <w:tcPr>
            <w:tcW w:w="4176" w:type="dxa"/>
          </w:tcPr>
          <w:p w14:paraId="49262C91" w14:textId="77777777" w:rsidR="00A759AC" w:rsidRPr="000345CE" w:rsidRDefault="00A759AC" w:rsidP="00A759AC">
            <w:pPr>
              <w:spacing w:after="0" w:line="240" w:lineRule="auto"/>
              <w:jc w:val="both"/>
              <w:rPr>
                <w:rFonts w:ascii="Garamond" w:hAnsi="Garamond"/>
              </w:rPr>
            </w:pPr>
            <w:r w:rsidRPr="000345CE">
              <w:rPr>
                <w:rFonts w:ascii="Garamond" w:hAnsi="Garamond"/>
              </w:rPr>
              <w:t>a) Have a substantial adverse effect on a scenic vista?</w:t>
            </w:r>
          </w:p>
        </w:tc>
        <w:tc>
          <w:tcPr>
            <w:tcW w:w="1296" w:type="dxa"/>
            <w:vAlign w:val="center"/>
          </w:tcPr>
          <w:p w14:paraId="588898D5"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548" w:type="dxa"/>
            <w:vAlign w:val="center"/>
          </w:tcPr>
          <w:p w14:paraId="0B5BFB46" w14:textId="592BFA00" w:rsidR="00A759AC" w:rsidRPr="000345CE" w:rsidRDefault="006B375D"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88" w:type="dxa"/>
            <w:vAlign w:val="center"/>
          </w:tcPr>
          <w:p w14:paraId="62C36260" w14:textId="134214AB" w:rsidR="00A759AC" w:rsidRPr="000345CE" w:rsidRDefault="006B375D"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7CA1F4AF" w14:textId="77777777" w:rsidR="00A759AC" w:rsidRPr="000345CE" w:rsidRDefault="009B6193" w:rsidP="00A759AC">
            <w:pPr>
              <w:spacing w:after="0" w:line="240" w:lineRule="auto"/>
              <w:jc w:val="both"/>
              <w:rPr>
                <w:rFonts w:ascii="Garamond" w:hAnsi="Garamond"/>
              </w:rPr>
            </w:pPr>
            <w:r w:rsidRPr="000345CE">
              <w:rPr>
                <w:rFonts w:ascii="Garamond" w:hAnsi="Garamond"/>
              </w:rPr>
              <w:fldChar w:fldCharType="begin">
                <w:ffData>
                  <w:name w:val=""/>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r>
      <w:tr w:rsidR="00A759AC" w:rsidRPr="000345CE" w14:paraId="0EE4D1D8" w14:textId="77777777" w:rsidTr="00A759AC">
        <w:tc>
          <w:tcPr>
            <w:tcW w:w="4176" w:type="dxa"/>
          </w:tcPr>
          <w:p w14:paraId="3FF9B1F9" w14:textId="77777777" w:rsidR="00A759AC" w:rsidRPr="000345CE" w:rsidRDefault="00A759AC" w:rsidP="00A759AC">
            <w:pPr>
              <w:spacing w:after="0" w:line="240" w:lineRule="auto"/>
              <w:jc w:val="both"/>
              <w:rPr>
                <w:rFonts w:ascii="Garamond" w:hAnsi="Garamond"/>
              </w:rPr>
            </w:pPr>
            <w:r w:rsidRPr="000345CE">
              <w:rPr>
                <w:rFonts w:ascii="Garamond" w:hAnsi="Garamond"/>
              </w:rPr>
              <w:t>b) Substantially damage scenic resources, including, but not limited to, trees, rock outcroppings, and historic buildings within a state scenic highway?</w:t>
            </w:r>
          </w:p>
        </w:tc>
        <w:tc>
          <w:tcPr>
            <w:tcW w:w="1296" w:type="dxa"/>
            <w:vAlign w:val="center"/>
          </w:tcPr>
          <w:p w14:paraId="692D7618"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548" w:type="dxa"/>
            <w:vAlign w:val="center"/>
          </w:tcPr>
          <w:p w14:paraId="1018725B"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188" w:type="dxa"/>
            <w:vAlign w:val="center"/>
          </w:tcPr>
          <w:p w14:paraId="14E7B54C" w14:textId="123C868E" w:rsidR="00A759AC" w:rsidRPr="000345CE" w:rsidRDefault="006B375D"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1822ECD8" w14:textId="156F2690" w:rsidR="00A759AC" w:rsidRPr="000345CE" w:rsidRDefault="006B375D"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A759AC" w:rsidRPr="000345CE" w14:paraId="61BD1D1C" w14:textId="77777777" w:rsidTr="00A759AC">
        <w:tc>
          <w:tcPr>
            <w:tcW w:w="4176" w:type="dxa"/>
          </w:tcPr>
          <w:p w14:paraId="7B5307DC" w14:textId="77777777" w:rsidR="00A759AC" w:rsidRPr="000345CE" w:rsidRDefault="00A759AC" w:rsidP="00A759AC">
            <w:pPr>
              <w:spacing w:after="0" w:line="240" w:lineRule="auto"/>
              <w:jc w:val="both"/>
              <w:rPr>
                <w:rFonts w:ascii="Garamond" w:hAnsi="Garamond"/>
              </w:rPr>
            </w:pPr>
            <w:r w:rsidRPr="000345CE">
              <w:rPr>
                <w:rFonts w:ascii="Garamond" w:hAnsi="Garamond"/>
              </w:rPr>
              <w:t>c) In non-urbanized areas</w:t>
            </w:r>
            <w:proofErr w:type="gramStart"/>
            <w:r w:rsidRPr="000345CE">
              <w:rPr>
                <w:rFonts w:ascii="Garamond" w:hAnsi="Garamond"/>
              </w:rPr>
              <w:t>, substantially</w:t>
            </w:r>
            <w:proofErr w:type="gramEnd"/>
            <w:r w:rsidRPr="000345CE">
              <w:rPr>
                <w:rFonts w:ascii="Garamond" w:hAnsi="Garamond"/>
              </w:rPr>
              <w:t xml:space="preserve"> </w:t>
            </w:r>
            <w:proofErr w:type="gramStart"/>
            <w:r w:rsidRPr="000345CE">
              <w:rPr>
                <w:rFonts w:ascii="Garamond" w:hAnsi="Garamond"/>
              </w:rPr>
              <w:t>degrade</w:t>
            </w:r>
            <w:proofErr w:type="gramEnd"/>
            <w:r w:rsidRPr="000345CE">
              <w:rPr>
                <w:rFonts w:ascii="Garamond" w:hAnsi="Garamond"/>
              </w:rPr>
              <w:t xml:space="preserve"> the existing character or quality of public views of the site and its </w:t>
            </w:r>
            <w:proofErr w:type="gramStart"/>
            <w:r w:rsidRPr="000345CE">
              <w:rPr>
                <w:rFonts w:ascii="Garamond" w:hAnsi="Garamond"/>
              </w:rPr>
              <w:t>surroundings?</w:t>
            </w:r>
            <w:proofErr w:type="gramEnd"/>
            <w:r w:rsidRPr="000345CE">
              <w:rPr>
                <w:rFonts w:ascii="Garamond" w:hAnsi="Garamond"/>
              </w:rPr>
              <w:t xml:space="preserve"> (Public views are those that are experienced from publicly accessible vantage point). If the project is in an urbanized area, would the project conflict with applicable zoning and other regulations governing scenic quality?</w:t>
            </w:r>
          </w:p>
        </w:tc>
        <w:tc>
          <w:tcPr>
            <w:tcW w:w="1296" w:type="dxa"/>
            <w:vAlign w:val="center"/>
          </w:tcPr>
          <w:p w14:paraId="3B616C32"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548" w:type="dxa"/>
            <w:vAlign w:val="center"/>
          </w:tcPr>
          <w:p w14:paraId="23809BF3"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188" w:type="dxa"/>
            <w:vAlign w:val="center"/>
          </w:tcPr>
          <w:p w14:paraId="17EB6E54" w14:textId="77777777" w:rsidR="00A759AC" w:rsidRPr="000345CE" w:rsidRDefault="000B3603" w:rsidP="00A759AC">
            <w:pPr>
              <w:spacing w:after="0" w:line="240" w:lineRule="auto"/>
              <w:jc w:val="both"/>
              <w:rPr>
                <w:rFonts w:ascii="Garamond" w:hAnsi="Garamond"/>
              </w:rPr>
            </w:pPr>
            <w:r w:rsidRPr="000345CE">
              <w:rPr>
                <w:rFonts w:ascii="Garamond" w:hAnsi="Garamond"/>
              </w:rPr>
              <w:fldChar w:fldCharType="begin">
                <w:ffData>
                  <w:name w:val=""/>
                  <w:enabled/>
                  <w:calcOnExit w:val="0"/>
                  <w:checkBox>
                    <w:sizeAuto/>
                    <w:default w:val="1"/>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152" w:type="dxa"/>
            <w:vAlign w:val="center"/>
          </w:tcPr>
          <w:p w14:paraId="3DF45712" w14:textId="77777777" w:rsidR="00A759AC" w:rsidRPr="000345CE" w:rsidRDefault="000B3603" w:rsidP="00A759AC">
            <w:pPr>
              <w:spacing w:after="0" w:line="240" w:lineRule="auto"/>
              <w:jc w:val="both"/>
              <w:rPr>
                <w:rFonts w:ascii="Garamond" w:hAnsi="Garamond"/>
              </w:rPr>
            </w:pPr>
            <w:r w:rsidRPr="000345CE">
              <w:rPr>
                <w:rFonts w:ascii="Garamond" w:hAnsi="Garamond"/>
              </w:rPr>
              <w:fldChar w:fldCharType="begin">
                <w:ffData>
                  <w:name w:val=""/>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r>
      <w:tr w:rsidR="00A759AC" w:rsidRPr="000345CE" w14:paraId="38DB4573" w14:textId="77777777" w:rsidTr="00A759AC">
        <w:tc>
          <w:tcPr>
            <w:tcW w:w="4176" w:type="dxa"/>
          </w:tcPr>
          <w:p w14:paraId="2F12B7A1" w14:textId="77777777" w:rsidR="00A759AC" w:rsidRPr="000345CE" w:rsidRDefault="00A759AC" w:rsidP="00A759AC">
            <w:pPr>
              <w:spacing w:after="0" w:line="240" w:lineRule="auto"/>
              <w:jc w:val="both"/>
              <w:rPr>
                <w:rFonts w:ascii="Garamond" w:hAnsi="Garamond"/>
              </w:rPr>
            </w:pPr>
            <w:r w:rsidRPr="000345CE">
              <w:rPr>
                <w:rFonts w:ascii="Garamond" w:hAnsi="Garamond"/>
              </w:rPr>
              <w:t>d) Create a new source of substantial light or glare which would adversely affect day or nighttime views in the area?</w:t>
            </w:r>
          </w:p>
        </w:tc>
        <w:tc>
          <w:tcPr>
            <w:tcW w:w="1296" w:type="dxa"/>
            <w:vAlign w:val="center"/>
          </w:tcPr>
          <w:p w14:paraId="7C1B6A03"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548" w:type="dxa"/>
            <w:vAlign w:val="center"/>
          </w:tcPr>
          <w:p w14:paraId="42BEDCB7" w14:textId="77777777" w:rsidR="00A759AC" w:rsidRPr="000345CE" w:rsidRDefault="00A759AC" w:rsidP="00A759AC">
            <w:pPr>
              <w:spacing w:after="0" w:line="240" w:lineRule="auto"/>
              <w:jc w:val="both"/>
              <w:rPr>
                <w:rFonts w:ascii="Garamond" w:hAnsi="Garamond"/>
              </w:rPr>
            </w:pPr>
            <w:r w:rsidRPr="000345CE">
              <w:rPr>
                <w:rFonts w:ascii="Garamond" w:hAnsi="Garamond"/>
              </w:rPr>
              <w:fldChar w:fldCharType="begin">
                <w:ffData>
                  <w:name w:val="Check1"/>
                  <w:enabled/>
                  <w:calcOnExit w:val="0"/>
                  <w:checkBox>
                    <w:sizeAuto/>
                    <w:default w:val="0"/>
                  </w:checkBox>
                </w:ffData>
              </w:fldChar>
            </w:r>
            <w:r w:rsidRPr="000345CE">
              <w:rPr>
                <w:rFonts w:ascii="Garamond" w:hAnsi="Garamond"/>
              </w:rPr>
              <w:instrText xml:space="preserve"> FORMCHECKBOX </w:instrText>
            </w:r>
            <w:r w:rsidRPr="000345CE">
              <w:rPr>
                <w:rFonts w:ascii="Garamond" w:hAnsi="Garamond"/>
              </w:rPr>
            </w:r>
            <w:r w:rsidRPr="000345CE">
              <w:rPr>
                <w:rFonts w:ascii="Garamond" w:hAnsi="Garamond"/>
              </w:rPr>
              <w:fldChar w:fldCharType="separate"/>
            </w:r>
            <w:r w:rsidRPr="000345CE">
              <w:rPr>
                <w:rFonts w:ascii="Garamond" w:hAnsi="Garamond"/>
              </w:rPr>
              <w:fldChar w:fldCharType="end"/>
            </w:r>
          </w:p>
        </w:tc>
        <w:tc>
          <w:tcPr>
            <w:tcW w:w="1188" w:type="dxa"/>
            <w:vAlign w:val="center"/>
          </w:tcPr>
          <w:p w14:paraId="2F263A6A" w14:textId="0449C613" w:rsidR="00A759AC" w:rsidRPr="000345CE" w:rsidRDefault="00564C6C"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689BB77E" w14:textId="2BA872D8" w:rsidR="00A759AC" w:rsidRPr="000345CE" w:rsidRDefault="00564C6C"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bl>
    <w:p w14:paraId="4F041D1A" w14:textId="77777777" w:rsidR="00A759AC" w:rsidRPr="000345CE" w:rsidRDefault="00A759AC" w:rsidP="000F4A13">
      <w:pPr>
        <w:spacing w:after="0" w:line="240" w:lineRule="auto"/>
        <w:jc w:val="both"/>
        <w:rPr>
          <w:rFonts w:cstheme="minorHAnsi"/>
          <w:b/>
          <w:sz w:val="24"/>
        </w:rPr>
      </w:pPr>
    </w:p>
    <w:p w14:paraId="6BDD3D7E" w14:textId="45587952" w:rsidR="00BB7F64" w:rsidRPr="000345CE" w:rsidRDefault="00BB7F64" w:rsidP="000F4A13">
      <w:pPr>
        <w:spacing w:after="0" w:line="240" w:lineRule="auto"/>
        <w:jc w:val="both"/>
        <w:rPr>
          <w:rFonts w:ascii="Garamond" w:hAnsi="Garamond" w:cstheme="minorHAnsi"/>
          <w:b/>
          <w:sz w:val="24"/>
        </w:rPr>
      </w:pPr>
      <w:r w:rsidRPr="000345CE">
        <w:rPr>
          <w:rFonts w:ascii="Garamond" w:hAnsi="Garamond" w:cstheme="minorHAnsi"/>
          <w:b/>
          <w:sz w:val="24"/>
        </w:rPr>
        <w:t>Discussion</w:t>
      </w:r>
    </w:p>
    <w:p w14:paraId="6E3320CB" w14:textId="3A7DFC10" w:rsidR="009140DE" w:rsidRPr="000A173E" w:rsidRDefault="009140DE" w:rsidP="000F4A13">
      <w:pPr>
        <w:spacing w:after="0" w:line="240" w:lineRule="auto"/>
        <w:jc w:val="both"/>
        <w:rPr>
          <w:rFonts w:ascii="Garamond" w:hAnsi="Garamond" w:cstheme="minorHAnsi"/>
          <w:bCs/>
          <w:sz w:val="24"/>
        </w:rPr>
      </w:pPr>
    </w:p>
    <w:p w14:paraId="7FD18F1F" w14:textId="2B0435CD" w:rsidR="00760E20" w:rsidRDefault="009140DE" w:rsidP="000F4A13">
      <w:pPr>
        <w:spacing w:after="0" w:line="240" w:lineRule="auto"/>
        <w:jc w:val="both"/>
        <w:rPr>
          <w:rFonts w:ascii="Garamond" w:hAnsi="Garamond" w:cstheme="minorHAnsi"/>
          <w:bCs/>
          <w:sz w:val="24"/>
        </w:rPr>
      </w:pPr>
      <w:r w:rsidRPr="000A173E">
        <w:rPr>
          <w:rFonts w:ascii="Garamond" w:hAnsi="Garamond" w:cstheme="minorHAnsi"/>
          <w:bCs/>
          <w:sz w:val="24"/>
        </w:rPr>
        <w:t xml:space="preserve">The </w:t>
      </w:r>
      <w:r w:rsidR="00D760EA">
        <w:rPr>
          <w:rFonts w:ascii="Garamond" w:hAnsi="Garamond" w:cstheme="minorHAnsi"/>
          <w:bCs/>
          <w:sz w:val="24"/>
        </w:rPr>
        <w:t>Project</w:t>
      </w:r>
      <w:r w:rsidRPr="000A173E">
        <w:rPr>
          <w:rFonts w:ascii="Garamond" w:hAnsi="Garamond" w:cstheme="minorHAnsi"/>
          <w:bCs/>
          <w:sz w:val="24"/>
        </w:rPr>
        <w:t xml:space="preserve"> site </w:t>
      </w:r>
      <w:r w:rsidR="00524C52">
        <w:rPr>
          <w:rFonts w:ascii="Garamond" w:hAnsi="Garamond" w:cstheme="minorHAnsi"/>
          <w:bCs/>
          <w:sz w:val="24"/>
        </w:rPr>
        <w:t xml:space="preserve">includes an existing quarry as well as </w:t>
      </w:r>
      <w:r w:rsidR="00A63C76">
        <w:rPr>
          <w:rFonts w:ascii="Garamond" w:hAnsi="Garamond" w:cstheme="minorHAnsi"/>
          <w:bCs/>
          <w:sz w:val="24"/>
        </w:rPr>
        <w:t xml:space="preserve">a </w:t>
      </w:r>
      <w:r w:rsidR="00524C52">
        <w:rPr>
          <w:rFonts w:ascii="Garamond" w:hAnsi="Garamond" w:cstheme="minorHAnsi"/>
          <w:bCs/>
          <w:sz w:val="24"/>
        </w:rPr>
        <w:t>stockpile and processing area</w:t>
      </w:r>
      <w:r w:rsidR="00D148B6">
        <w:rPr>
          <w:rFonts w:ascii="Garamond" w:hAnsi="Garamond" w:cstheme="minorHAnsi"/>
          <w:bCs/>
          <w:sz w:val="24"/>
        </w:rPr>
        <w:t>.</w:t>
      </w:r>
      <w:r w:rsidR="00D82374">
        <w:rPr>
          <w:rFonts w:ascii="Garamond" w:hAnsi="Garamond" w:cstheme="minorHAnsi"/>
          <w:bCs/>
          <w:sz w:val="24"/>
        </w:rPr>
        <w:t xml:space="preserve"> The 4.6-acre stockpile and processing area contains equipment and stockpiled material. Approximately 3.2 acres of the quarry area are currently disturbed with exposed soil and rock.</w:t>
      </w:r>
      <w:r w:rsidR="00D760EA">
        <w:rPr>
          <w:rFonts w:ascii="Garamond" w:hAnsi="Garamond" w:cstheme="minorHAnsi"/>
          <w:bCs/>
          <w:sz w:val="24"/>
        </w:rPr>
        <w:t xml:space="preserve"> </w:t>
      </w:r>
      <w:r w:rsidR="00D148B6">
        <w:rPr>
          <w:rFonts w:ascii="Garamond" w:hAnsi="Garamond" w:cstheme="minorHAnsi"/>
          <w:bCs/>
          <w:sz w:val="24"/>
        </w:rPr>
        <w:t>The proposed quarry expansion area contains</w:t>
      </w:r>
      <w:r w:rsidR="00524C52">
        <w:rPr>
          <w:rFonts w:ascii="Garamond" w:hAnsi="Garamond" w:cstheme="minorHAnsi"/>
          <w:bCs/>
          <w:sz w:val="24"/>
        </w:rPr>
        <w:t xml:space="preserve"> montane-conifer forest that has been impacted by recent wildfire</w:t>
      </w:r>
      <w:r w:rsidR="00044BD7">
        <w:rPr>
          <w:rFonts w:ascii="Garamond" w:hAnsi="Garamond" w:cstheme="minorHAnsi"/>
          <w:bCs/>
          <w:sz w:val="24"/>
        </w:rPr>
        <w:t>s and currently contains resprouting vegetation including</w:t>
      </w:r>
      <w:r w:rsidR="00524C52">
        <w:rPr>
          <w:rFonts w:ascii="Garamond" w:hAnsi="Garamond" w:cstheme="minorHAnsi"/>
          <w:bCs/>
          <w:sz w:val="24"/>
        </w:rPr>
        <w:t xml:space="preserve"> conifer and oak saplings.</w:t>
      </w:r>
      <w:r w:rsidR="00044BD7">
        <w:rPr>
          <w:rFonts w:ascii="Garamond" w:hAnsi="Garamond" w:cstheme="minorHAnsi"/>
          <w:bCs/>
          <w:sz w:val="24"/>
        </w:rPr>
        <w:t xml:space="preserve"> </w:t>
      </w:r>
      <w:r w:rsidR="00760E20">
        <w:rPr>
          <w:rFonts w:ascii="Garamond" w:hAnsi="Garamond" w:cstheme="minorHAnsi"/>
          <w:bCs/>
          <w:sz w:val="24"/>
        </w:rPr>
        <w:t xml:space="preserve">The existing quarry and proposed expansion area are located on a slope </w:t>
      </w:r>
      <w:r w:rsidR="00D148B6">
        <w:rPr>
          <w:rFonts w:ascii="Garamond" w:hAnsi="Garamond" w:cstheme="minorHAnsi"/>
          <w:bCs/>
          <w:sz w:val="24"/>
        </w:rPr>
        <w:t>within a narrow river valley</w:t>
      </w:r>
      <w:r w:rsidR="00193BB1">
        <w:rPr>
          <w:rFonts w:ascii="Garamond" w:hAnsi="Garamond" w:cstheme="minorHAnsi"/>
          <w:bCs/>
          <w:sz w:val="24"/>
        </w:rPr>
        <w:t xml:space="preserve"> and</w:t>
      </w:r>
      <w:r w:rsidR="00D148B6">
        <w:rPr>
          <w:rFonts w:ascii="Garamond" w:hAnsi="Garamond" w:cstheme="minorHAnsi"/>
          <w:bCs/>
          <w:sz w:val="24"/>
        </w:rPr>
        <w:t xml:space="preserve"> </w:t>
      </w:r>
      <w:r w:rsidR="009A69AC">
        <w:rPr>
          <w:rFonts w:ascii="Garamond" w:hAnsi="Garamond" w:cstheme="minorHAnsi"/>
          <w:bCs/>
          <w:sz w:val="24"/>
        </w:rPr>
        <w:t xml:space="preserve">are not visible from areas a long distance from the </w:t>
      </w:r>
      <w:r w:rsidR="007665B2">
        <w:rPr>
          <w:rFonts w:ascii="Garamond" w:hAnsi="Garamond" w:cstheme="minorHAnsi"/>
          <w:bCs/>
          <w:sz w:val="24"/>
        </w:rPr>
        <w:t>Project</w:t>
      </w:r>
      <w:r w:rsidR="009A69AC">
        <w:rPr>
          <w:rFonts w:ascii="Garamond" w:hAnsi="Garamond" w:cstheme="minorHAnsi"/>
          <w:bCs/>
          <w:sz w:val="24"/>
        </w:rPr>
        <w:t xml:space="preserve"> site</w:t>
      </w:r>
      <w:r w:rsidR="00D148B6">
        <w:rPr>
          <w:rFonts w:ascii="Garamond" w:hAnsi="Garamond" w:cstheme="minorHAnsi"/>
          <w:bCs/>
          <w:sz w:val="24"/>
        </w:rPr>
        <w:t xml:space="preserve"> due to intervening topography.</w:t>
      </w:r>
      <w:r w:rsidR="00D760EA">
        <w:rPr>
          <w:rFonts w:ascii="Garamond" w:hAnsi="Garamond" w:cstheme="minorHAnsi"/>
          <w:bCs/>
          <w:sz w:val="24"/>
        </w:rPr>
        <w:t xml:space="preserve"> </w:t>
      </w:r>
    </w:p>
    <w:p w14:paraId="170DBC50" w14:textId="77777777" w:rsidR="00524C52" w:rsidRDefault="00524C52" w:rsidP="000F4A13">
      <w:pPr>
        <w:spacing w:after="0" w:line="240" w:lineRule="auto"/>
        <w:jc w:val="both"/>
        <w:rPr>
          <w:rFonts w:ascii="Garamond" w:hAnsi="Garamond" w:cstheme="minorHAnsi"/>
          <w:bCs/>
          <w:sz w:val="24"/>
        </w:rPr>
      </w:pPr>
    </w:p>
    <w:p w14:paraId="13A8EC78" w14:textId="5B90C167" w:rsidR="004A2170" w:rsidRDefault="00935877" w:rsidP="00F2232C">
      <w:pPr>
        <w:spacing w:after="0" w:line="240" w:lineRule="auto"/>
        <w:jc w:val="both"/>
        <w:rPr>
          <w:rFonts w:ascii="Garamond" w:eastAsia="Times New Roman" w:hAnsi="Garamond" w:cs="Times New Roman"/>
          <w:bCs/>
          <w:color w:val="000000"/>
          <w:sz w:val="24"/>
          <w:szCs w:val="24"/>
        </w:rPr>
      </w:pPr>
      <w:r w:rsidRPr="00B374FC">
        <w:rPr>
          <w:rFonts w:ascii="Garamond" w:eastAsia="Times New Roman" w:hAnsi="Garamond" w:cs="Times New Roman"/>
          <w:b/>
          <w:bCs/>
          <w:color w:val="000000"/>
          <w:sz w:val="24"/>
          <w:szCs w:val="24"/>
        </w:rPr>
        <w:t>a)</w:t>
      </w:r>
      <w:r w:rsidRPr="00B374FC">
        <w:rPr>
          <w:rFonts w:ascii="Garamond" w:eastAsia="Times New Roman" w:hAnsi="Garamond" w:cs="Times New Roman"/>
          <w:bCs/>
          <w:color w:val="000000"/>
          <w:sz w:val="24"/>
          <w:szCs w:val="24"/>
        </w:rPr>
        <w:t xml:space="preserve"> </w:t>
      </w:r>
      <w:r w:rsidR="00D148B6">
        <w:rPr>
          <w:rFonts w:ascii="Garamond" w:eastAsia="Times New Roman" w:hAnsi="Garamond" w:cs="Times New Roman"/>
          <w:bCs/>
          <w:color w:val="000000"/>
          <w:sz w:val="24"/>
          <w:szCs w:val="24"/>
        </w:rPr>
        <w:t>Expansion of the quarry would result in vegetation</w:t>
      </w:r>
      <w:r w:rsidR="004A2170">
        <w:rPr>
          <w:rFonts w:ascii="Garamond" w:eastAsia="Times New Roman" w:hAnsi="Garamond" w:cs="Times New Roman"/>
          <w:bCs/>
          <w:color w:val="000000"/>
          <w:sz w:val="24"/>
          <w:szCs w:val="24"/>
        </w:rPr>
        <w:t xml:space="preserve"> and topsoil</w:t>
      </w:r>
      <w:r w:rsidR="00D148B6">
        <w:rPr>
          <w:rFonts w:ascii="Garamond" w:eastAsia="Times New Roman" w:hAnsi="Garamond" w:cs="Times New Roman"/>
          <w:bCs/>
          <w:color w:val="000000"/>
          <w:sz w:val="24"/>
          <w:szCs w:val="24"/>
        </w:rPr>
        <w:t xml:space="preserve"> removal </w:t>
      </w:r>
      <w:r w:rsidR="009A62F6">
        <w:rPr>
          <w:rFonts w:ascii="Garamond" w:eastAsia="Times New Roman" w:hAnsi="Garamond" w:cs="Times New Roman"/>
          <w:bCs/>
          <w:color w:val="000000"/>
          <w:sz w:val="24"/>
          <w:szCs w:val="24"/>
        </w:rPr>
        <w:t>within the expansion area</w:t>
      </w:r>
      <w:r w:rsidR="004A2170">
        <w:rPr>
          <w:rFonts w:ascii="Garamond" w:eastAsia="Times New Roman" w:hAnsi="Garamond" w:cs="Times New Roman"/>
          <w:bCs/>
          <w:color w:val="000000"/>
          <w:sz w:val="24"/>
          <w:szCs w:val="24"/>
        </w:rPr>
        <w:t xml:space="preserve"> as well as changes in topography </w:t>
      </w:r>
      <w:r w:rsidR="003662C9">
        <w:rPr>
          <w:rFonts w:ascii="Garamond" w:eastAsia="Times New Roman" w:hAnsi="Garamond" w:cs="Times New Roman"/>
          <w:bCs/>
          <w:color w:val="000000"/>
          <w:sz w:val="24"/>
          <w:szCs w:val="24"/>
        </w:rPr>
        <w:t>throughout the mining area as</w:t>
      </w:r>
      <w:r w:rsidR="004A2170">
        <w:rPr>
          <w:rFonts w:ascii="Garamond" w:eastAsia="Times New Roman" w:hAnsi="Garamond" w:cs="Times New Roman"/>
          <w:bCs/>
          <w:color w:val="000000"/>
          <w:sz w:val="24"/>
          <w:szCs w:val="24"/>
        </w:rPr>
        <w:t xml:space="preserve"> mining progresses.</w:t>
      </w:r>
      <w:r w:rsidR="00D148B6">
        <w:rPr>
          <w:rFonts w:ascii="Garamond" w:eastAsia="Times New Roman" w:hAnsi="Garamond" w:cs="Times New Roman"/>
          <w:bCs/>
          <w:color w:val="000000"/>
          <w:sz w:val="24"/>
          <w:szCs w:val="24"/>
        </w:rPr>
        <w:t xml:space="preserve"> </w:t>
      </w:r>
      <w:r w:rsidR="00D82374">
        <w:rPr>
          <w:rFonts w:ascii="Garamond" w:eastAsia="Times New Roman" w:hAnsi="Garamond" w:cs="Times New Roman"/>
          <w:bCs/>
          <w:color w:val="000000"/>
          <w:sz w:val="24"/>
          <w:szCs w:val="24"/>
        </w:rPr>
        <w:t xml:space="preserve">In addition, a detention pond will be constructed along the toe of the quarry as well as an additional internal road. </w:t>
      </w:r>
      <w:r w:rsidR="0021406B">
        <w:rPr>
          <w:rFonts w:ascii="Garamond" w:eastAsia="Times New Roman" w:hAnsi="Garamond" w:cs="Times New Roman"/>
          <w:bCs/>
          <w:color w:val="000000"/>
          <w:sz w:val="24"/>
          <w:szCs w:val="24"/>
        </w:rPr>
        <w:t xml:space="preserve">Reclamation of the quarry would occur as the bench cuts move north </w:t>
      </w:r>
      <w:r w:rsidR="004A2170">
        <w:rPr>
          <w:rFonts w:ascii="Garamond" w:eastAsia="Times New Roman" w:hAnsi="Garamond" w:cs="Times New Roman"/>
          <w:bCs/>
          <w:color w:val="000000"/>
          <w:sz w:val="24"/>
          <w:szCs w:val="24"/>
        </w:rPr>
        <w:t xml:space="preserve">and areas where mining has been completed will be revegetated. </w:t>
      </w:r>
      <w:r w:rsidR="00044BD7">
        <w:rPr>
          <w:rFonts w:ascii="Garamond" w:eastAsia="Times New Roman" w:hAnsi="Garamond" w:cs="Times New Roman"/>
          <w:bCs/>
          <w:color w:val="000000"/>
          <w:sz w:val="24"/>
          <w:szCs w:val="24"/>
        </w:rPr>
        <w:t xml:space="preserve">Approximately 8 to 10 acres </w:t>
      </w:r>
      <w:r w:rsidR="006B375D">
        <w:rPr>
          <w:rFonts w:ascii="Garamond" w:eastAsia="Times New Roman" w:hAnsi="Garamond" w:cs="Times New Roman"/>
          <w:bCs/>
          <w:color w:val="000000"/>
          <w:sz w:val="24"/>
          <w:szCs w:val="24"/>
        </w:rPr>
        <w:t xml:space="preserve">of the mining area </w:t>
      </w:r>
      <w:r w:rsidR="00044BD7">
        <w:rPr>
          <w:rFonts w:ascii="Garamond" w:eastAsia="Times New Roman" w:hAnsi="Garamond" w:cs="Times New Roman"/>
          <w:bCs/>
          <w:color w:val="000000"/>
          <w:sz w:val="24"/>
          <w:szCs w:val="24"/>
        </w:rPr>
        <w:t>will be disturbed at a time.</w:t>
      </w:r>
    </w:p>
    <w:p w14:paraId="3D26420C" w14:textId="77777777" w:rsidR="004A2170" w:rsidRDefault="004A2170" w:rsidP="00F2232C">
      <w:pPr>
        <w:spacing w:after="0" w:line="240" w:lineRule="auto"/>
        <w:jc w:val="both"/>
        <w:rPr>
          <w:rFonts w:ascii="Garamond" w:eastAsia="Times New Roman" w:hAnsi="Garamond" w:cs="Times New Roman"/>
          <w:bCs/>
          <w:color w:val="000000"/>
          <w:sz w:val="24"/>
          <w:szCs w:val="24"/>
        </w:rPr>
      </w:pPr>
    </w:p>
    <w:p w14:paraId="55F9C40B" w14:textId="5B5874A4" w:rsidR="006C78BE" w:rsidRPr="00327274" w:rsidRDefault="004A2170" w:rsidP="00F2232C">
      <w:pPr>
        <w:spacing w:after="0" w:line="240" w:lineRule="auto"/>
        <w:jc w:val="both"/>
        <w:rPr>
          <w:rFonts w:ascii="Garamond" w:eastAsia="Times New Roman" w:hAnsi="Garamond" w:cs="Times New Roman"/>
          <w:b/>
          <w:color w:val="000000"/>
          <w:sz w:val="24"/>
          <w:szCs w:val="24"/>
        </w:rPr>
      </w:pPr>
      <w:r>
        <w:rPr>
          <w:rFonts w:ascii="Garamond" w:eastAsia="Times New Roman" w:hAnsi="Garamond" w:cs="Times New Roman"/>
          <w:bCs/>
          <w:color w:val="000000"/>
          <w:sz w:val="24"/>
          <w:szCs w:val="24"/>
        </w:rPr>
        <w:t>Views of the quarry</w:t>
      </w:r>
      <w:r w:rsidR="009A69AC">
        <w:rPr>
          <w:rFonts w:ascii="Garamond" w:eastAsia="Times New Roman" w:hAnsi="Garamond" w:cs="Times New Roman"/>
          <w:bCs/>
          <w:color w:val="000000"/>
          <w:sz w:val="24"/>
          <w:szCs w:val="24"/>
        </w:rPr>
        <w:t xml:space="preserve"> </w:t>
      </w:r>
      <w:r w:rsidR="003662C9">
        <w:rPr>
          <w:rFonts w:ascii="Garamond" w:eastAsia="Times New Roman" w:hAnsi="Garamond" w:cs="Times New Roman"/>
          <w:bCs/>
          <w:color w:val="000000"/>
          <w:sz w:val="24"/>
          <w:szCs w:val="24"/>
        </w:rPr>
        <w:t xml:space="preserve">from a distance are limited due to the topography of the </w:t>
      </w:r>
      <w:r w:rsidR="007665B2">
        <w:rPr>
          <w:rFonts w:ascii="Garamond" w:eastAsia="Times New Roman" w:hAnsi="Garamond" w:cs="Times New Roman"/>
          <w:bCs/>
          <w:color w:val="000000"/>
          <w:sz w:val="24"/>
          <w:szCs w:val="24"/>
        </w:rPr>
        <w:t>Project</w:t>
      </w:r>
      <w:r w:rsidR="003662C9">
        <w:rPr>
          <w:rFonts w:ascii="Garamond" w:eastAsia="Times New Roman" w:hAnsi="Garamond" w:cs="Times New Roman"/>
          <w:bCs/>
          <w:color w:val="000000"/>
          <w:sz w:val="24"/>
          <w:szCs w:val="24"/>
        </w:rPr>
        <w:t xml:space="preserve"> area and would become further screened as vegetation regrows within the areas affected by recent wildfires.</w:t>
      </w:r>
      <w:r w:rsidR="00D760EA">
        <w:rPr>
          <w:rFonts w:ascii="Garamond" w:eastAsia="Times New Roman" w:hAnsi="Garamond" w:cs="Times New Roman"/>
          <w:bCs/>
          <w:color w:val="000000"/>
          <w:sz w:val="24"/>
          <w:szCs w:val="24"/>
        </w:rPr>
        <w:t xml:space="preserve"> </w:t>
      </w:r>
      <w:r w:rsidR="006C78BE">
        <w:rPr>
          <w:rFonts w:ascii="Garamond" w:eastAsia="Times New Roman" w:hAnsi="Garamond" w:cs="Times New Roman"/>
          <w:bCs/>
          <w:color w:val="000000"/>
          <w:sz w:val="24"/>
          <w:szCs w:val="24"/>
        </w:rPr>
        <w:t xml:space="preserve">Since the area from which the </w:t>
      </w:r>
      <w:r w:rsidR="007665B2">
        <w:rPr>
          <w:rFonts w:ascii="Garamond" w:eastAsia="Times New Roman" w:hAnsi="Garamond" w:cs="Times New Roman"/>
          <w:bCs/>
          <w:color w:val="000000"/>
          <w:sz w:val="24"/>
          <w:szCs w:val="24"/>
        </w:rPr>
        <w:t>Project</w:t>
      </w:r>
      <w:r w:rsidR="006C78BE">
        <w:rPr>
          <w:rFonts w:ascii="Garamond" w:eastAsia="Times New Roman" w:hAnsi="Garamond" w:cs="Times New Roman"/>
          <w:bCs/>
          <w:color w:val="000000"/>
          <w:sz w:val="24"/>
          <w:szCs w:val="24"/>
        </w:rPr>
        <w:t xml:space="preserve"> site would be visible</w:t>
      </w:r>
      <w:r w:rsidR="003662C9">
        <w:rPr>
          <w:rFonts w:ascii="Garamond" w:eastAsia="Times New Roman" w:hAnsi="Garamond" w:cs="Times New Roman"/>
          <w:bCs/>
          <w:color w:val="000000"/>
          <w:sz w:val="24"/>
          <w:szCs w:val="24"/>
        </w:rPr>
        <w:t xml:space="preserve"> is</w:t>
      </w:r>
      <w:r w:rsidR="009A69AC">
        <w:rPr>
          <w:rFonts w:ascii="Garamond" w:eastAsia="Times New Roman" w:hAnsi="Garamond" w:cs="Times New Roman"/>
          <w:bCs/>
          <w:color w:val="000000"/>
          <w:sz w:val="24"/>
          <w:szCs w:val="24"/>
        </w:rPr>
        <w:t xml:space="preserve"> limited </w:t>
      </w:r>
      <w:r w:rsidR="009A62F6">
        <w:rPr>
          <w:rFonts w:ascii="Garamond" w:eastAsia="Times New Roman" w:hAnsi="Garamond" w:cs="Times New Roman"/>
          <w:bCs/>
          <w:color w:val="000000"/>
          <w:sz w:val="24"/>
          <w:szCs w:val="24"/>
        </w:rPr>
        <w:t xml:space="preserve">and </w:t>
      </w:r>
      <w:r w:rsidR="00564C6C">
        <w:rPr>
          <w:rFonts w:ascii="Garamond" w:eastAsia="Times New Roman" w:hAnsi="Garamond" w:cs="Times New Roman"/>
          <w:bCs/>
          <w:color w:val="000000"/>
          <w:sz w:val="24"/>
          <w:szCs w:val="24"/>
        </w:rPr>
        <w:t xml:space="preserve">mining operations are already occurring on a portion of the </w:t>
      </w:r>
      <w:r w:rsidR="007665B2">
        <w:rPr>
          <w:rFonts w:ascii="Garamond" w:eastAsia="Times New Roman" w:hAnsi="Garamond" w:cs="Times New Roman"/>
          <w:bCs/>
          <w:color w:val="000000"/>
          <w:sz w:val="24"/>
          <w:szCs w:val="24"/>
        </w:rPr>
        <w:t>Project</w:t>
      </w:r>
      <w:r w:rsidR="00564C6C">
        <w:rPr>
          <w:rFonts w:ascii="Garamond" w:eastAsia="Times New Roman" w:hAnsi="Garamond" w:cs="Times New Roman"/>
          <w:bCs/>
          <w:color w:val="000000"/>
          <w:sz w:val="24"/>
          <w:szCs w:val="24"/>
        </w:rPr>
        <w:t xml:space="preserve"> site, </w:t>
      </w:r>
      <w:r w:rsidR="009A69AC">
        <w:rPr>
          <w:rFonts w:ascii="Garamond" w:eastAsia="Times New Roman" w:hAnsi="Garamond" w:cs="Times New Roman"/>
          <w:bCs/>
          <w:color w:val="000000"/>
          <w:sz w:val="24"/>
          <w:szCs w:val="24"/>
        </w:rPr>
        <w:t xml:space="preserve">the </w:t>
      </w:r>
      <w:r w:rsidR="007665B2">
        <w:rPr>
          <w:rFonts w:ascii="Garamond" w:eastAsia="Times New Roman" w:hAnsi="Garamond" w:cs="Times New Roman"/>
          <w:bCs/>
          <w:color w:val="000000"/>
          <w:sz w:val="24"/>
          <w:szCs w:val="24"/>
        </w:rPr>
        <w:t>Project</w:t>
      </w:r>
      <w:r w:rsidR="009A69AC">
        <w:rPr>
          <w:rFonts w:ascii="Garamond" w:eastAsia="Times New Roman" w:hAnsi="Garamond" w:cs="Times New Roman"/>
          <w:bCs/>
          <w:color w:val="000000"/>
          <w:sz w:val="24"/>
          <w:szCs w:val="24"/>
        </w:rPr>
        <w:t xml:space="preserve"> would not result in a substantial adverse effect on a scenic vista. </w:t>
      </w:r>
      <w:r w:rsidR="009A69AC" w:rsidRPr="00327274">
        <w:rPr>
          <w:rFonts w:ascii="Garamond" w:eastAsia="Times New Roman" w:hAnsi="Garamond" w:cs="Times New Roman"/>
          <w:b/>
          <w:color w:val="000000"/>
          <w:sz w:val="24"/>
          <w:szCs w:val="24"/>
        </w:rPr>
        <w:t xml:space="preserve">Less than significant </w:t>
      </w:r>
      <w:r w:rsidR="00327274" w:rsidRPr="00327274">
        <w:rPr>
          <w:rFonts w:ascii="Garamond" w:eastAsia="Times New Roman" w:hAnsi="Garamond" w:cs="Times New Roman"/>
          <w:b/>
          <w:color w:val="000000"/>
          <w:sz w:val="24"/>
          <w:szCs w:val="24"/>
        </w:rPr>
        <w:t>impact.</w:t>
      </w:r>
    </w:p>
    <w:p w14:paraId="52AD2F97" w14:textId="70C224D3" w:rsidR="006C78BE" w:rsidRPr="00C63941" w:rsidRDefault="006C78BE" w:rsidP="00327274">
      <w:pPr>
        <w:tabs>
          <w:tab w:val="left" w:pos="8187"/>
        </w:tabs>
        <w:spacing w:after="0" w:line="240" w:lineRule="auto"/>
        <w:jc w:val="both"/>
        <w:rPr>
          <w:rFonts w:ascii="Garamond" w:eastAsia="Times New Roman" w:hAnsi="Garamond" w:cs="Times New Roman"/>
          <w:bCs/>
          <w:color w:val="000000"/>
          <w:sz w:val="8"/>
          <w:szCs w:val="8"/>
        </w:rPr>
      </w:pPr>
    </w:p>
    <w:p w14:paraId="5FC55FF1" w14:textId="014520B6" w:rsidR="009B6193" w:rsidRPr="001E7F9A" w:rsidRDefault="009B6193" w:rsidP="009B6193">
      <w:pPr>
        <w:spacing w:after="0" w:line="240" w:lineRule="auto"/>
        <w:jc w:val="both"/>
        <w:rPr>
          <w:rFonts w:ascii="Garamond" w:eastAsia="Times New Roman" w:hAnsi="Garamond" w:cs="Times New Roman"/>
          <w:bCs/>
          <w:color w:val="000000"/>
          <w:sz w:val="24"/>
          <w:szCs w:val="24"/>
        </w:rPr>
      </w:pPr>
      <w:r w:rsidRPr="001E7F9A">
        <w:rPr>
          <w:rFonts w:ascii="Garamond" w:eastAsia="Times New Roman" w:hAnsi="Garamond" w:cs="Times New Roman"/>
          <w:b/>
          <w:bCs/>
          <w:color w:val="000000"/>
          <w:sz w:val="24"/>
          <w:szCs w:val="24"/>
        </w:rPr>
        <w:lastRenderedPageBreak/>
        <w:t>b)</w:t>
      </w:r>
      <w:r w:rsidR="00BF43C8" w:rsidRPr="001E7F9A">
        <w:rPr>
          <w:rFonts w:ascii="Garamond" w:eastAsia="Times New Roman" w:hAnsi="Garamond" w:cs="Times New Roman"/>
          <w:bCs/>
          <w:color w:val="000000"/>
          <w:sz w:val="24"/>
          <w:szCs w:val="24"/>
        </w:rPr>
        <w:t xml:space="preserve"> </w:t>
      </w:r>
      <w:r w:rsidR="00B3432E" w:rsidRPr="001E7F9A">
        <w:rPr>
          <w:rFonts w:ascii="Garamond" w:eastAsia="Times New Roman" w:hAnsi="Garamond" w:cs="Times New Roman"/>
          <w:bCs/>
          <w:color w:val="000000"/>
          <w:sz w:val="24"/>
          <w:szCs w:val="24"/>
        </w:rPr>
        <w:t xml:space="preserve">There are </w:t>
      </w:r>
      <w:r w:rsidR="001E7F9A" w:rsidRPr="001E7F9A">
        <w:rPr>
          <w:rFonts w:ascii="Garamond" w:eastAsia="Times New Roman" w:hAnsi="Garamond" w:cs="Times New Roman"/>
          <w:bCs/>
          <w:color w:val="000000"/>
          <w:sz w:val="24"/>
          <w:szCs w:val="24"/>
        </w:rPr>
        <w:t xml:space="preserve">no </w:t>
      </w:r>
      <w:r w:rsidR="00B3432E" w:rsidRPr="001E7F9A">
        <w:rPr>
          <w:rFonts w:ascii="Garamond" w:eastAsia="Times New Roman" w:hAnsi="Garamond" w:cs="Times New Roman"/>
          <w:bCs/>
          <w:color w:val="000000"/>
          <w:sz w:val="24"/>
          <w:szCs w:val="24"/>
        </w:rPr>
        <w:t xml:space="preserve">officially designated State Scenic Highways in the </w:t>
      </w:r>
      <w:r w:rsidR="007665B2">
        <w:rPr>
          <w:rFonts w:ascii="Garamond" w:eastAsia="Times New Roman" w:hAnsi="Garamond" w:cs="Times New Roman"/>
          <w:bCs/>
          <w:color w:val="000000"/>
          <w:sz w:val="24"/>
          <w:szCs w:val="24"/>
        </w:rPr>
        <w:t>Project</w:t>
      </w:r>
      <w:r w:rsidR="00B3432E" w:rsidRPr="001E7F9A">
        <w:rPr>
          <w:rFonts w:ascii="Garamond" w:eastAsia="Times New Roman" w:hAnsi="Garamond" w:cs="Times New Roman"/>
          <w:bCs/>
          <w:color w:val="000000"/>
          <w:sz w:val="24"/>
          <w:szCs w:val="24"/>
        </w:rPr>
        <w:t xml:space="preserve"> vicinity. </w:t>
      </w:r>
      <w:r w:rsidR="00683D1B" w:rsidRPr="001E7F9A">
        <w:rPr>
          <w:rFonts w:ascii="Garamond" w:eastAsia="Times New Roman" w:hAnsi="Garamond" w:cs="Times New Roman"/>
          <w:bCs/>
          <w:color w:val="000000"/>
          <w:sz w:val="24"/>
          <w:szCs w:val="24"/>
        </w:rPr>
        <w:t>The</w:t>
      </w:r>
      <w:r w:rsidR="00B3432E" w:rsidRPr="001E7F9A">
        <w:rPr>
          <w:rFonts w:ascii="Garamond" w:eastAsia="Times New Roman" w:hAnsi="Garamond" w:cs="Times New Roman"/>
          <w:bCs/>
          <w:color w:val="000000"/>
          <w:sz w:val="24"/>
          <w:szCs w:val="24"/>
        </w:rPr>
        <w:t xml:space="preserve"> </w:t>
      </w:r>
      <w:r w:rsidR="007665B2">
        <w:rPr>
          <w:rFonts w:ascii="Garamond" w:eastAsia="Times New Roman" w:hAnsi="Garamond" w:cs="Times New Roman"/>
          <w:bCs/>
          <w:color w:val="000000"/>
          <w:sz w:val="24"/>
          <w:szCs w:val="24"/>
        </w:rPr>
        <w:t>Project</w:t>
      </w:r>
      <w:r w:rsidR="00B3432E" w:rsidRPr="001E7F9A">
        <w:rPr>
          <w:rFonts w:ascii="Garamond" w:eastAsia="Times New Roman" w:hAnsi="Garamond" w:cs="Times New Roman"/>
          <w:bCs/>
          <w:color w:val="000000"/>
          <w:sz w:val="24"/>
          <w:szCs w:val="24"/>
        </w:rPr>
        <w:t xml:space="preserve"> will not damage </w:t>
      </w:r>
      <w:r w:rsidR="002E05EC" w:rsidRPr="001E7F9A">
        <w:rPr>
          <w:rFonts w:ascii="Garamond" w:eastAsia="Times New Roman" w:hAnsi="Garamond" w:cs="Times New Roman"/>
          <w:bCs/>
          <w:color w:val="000000"/>
          <w:sz w:val="24"/>
          <w:szCs w:val="24"/>
        </w:rPr>
        <w:t xml:space="preserve">scenic </w:t>
      </w:r>
      <w:r w:rsidR="00B3432E" w:rsidRPr="001E7F9A">
        <w:rPr>
          <w:rFonts w:ascii="Garamond" w:eastAsia="Times New Roman" w:hAnsi="Garamond" w:cs="Times New Roman"/>
          <w:bCs/>
          <w:color w:val="000000"/>
          <w:sz w:val="24"/>
          <w:szCs w:val="24"/>
        </w:rPr>
        <w:t xml:space="preserve">resources within a state scenic highway. </w:t>
      </w:r>
      <w:r w:rsidR="00B3432E" w:rsidRPr="001E7F9A">
        <w:rPr>
          <w:rFonts w:ascii="Garamond" w:eastAsia="Times New Roman" w:hAnsi="Garamond" w:cs="Times New Roman"/>
          <w:b/>
          <w:color w:val="000000"/>
          <w:sz w:val="24"/>
          <w:szCs w:val="24"/>
        </w:rPr>
        <w:t xml:space="preserve">No </w:t>
      </w:r>
      <w:r w:rsidR="002E05EC" w:rsidRPr="001E7F9A">
        <w:rPr>
          <w:rFonts w:ascii="Garamond" w:eastAsia="Times New Roman" w:hAnsi="Garamond" w:cs="Times New Roman"/>
          <w:b/>
          <w:color w:val="000000"/>
          <w:sz w:val="24"/>
          <w:szCs w:val="24"/>
        </w:rPr>
        <w:t>i</w:t>
      </w:r>
      <w:r w:rsidR="00B3432E" w:rsidRPr="001E7F9A">
        <w:rPr>
          <w:rFonts w:ascii="Garamond" w:eastAsia="Times New Roman" w:hAnsi="Garamond" w:cs="Times New Roman"/>
          <w:b/>
          <w:color w:val="000000"/>
          <w:sz w:val="24"/>
          <w:szCs w:val="24"/>
        </w:rPr>
        <w:t>mpact</w:t>
      </w:r>
      <w:r w:rsidR="00B3432E" w:rsidRPr="001E7F9A">
        <w:rPr>
          <w:rFonts w:ascii="Garamond" w:eastAsia="Times New Roman" w:hAnsi="Garamond" w:cs="Times New Roman"/>
          <w:bCs/>
          <w:color w:val="000000"/>
          <w:sz w:val="24"/>
          <w:szCs w:val="24"/>
        </w:rPr>
        <w:t xml:space="preserve">. </w:t>
      </w:r>
    </w:p>
    <w:p w14:paraId="31FE7A8A" w14:textId="77777777" w:rsidR="00BB7F64" w:rsidRPr="00CF1C46" w:rsidRDefault="00BB7F64" w:rsidP="000F4A13">
      <w:pPr>
        <w:spacing w:after="0" w:line="240" w:lineRule="auto"/>
        <w:jc w:val="both"/>
        <w:rPr>
          <w:rFonts w:ascii="Garamond" w:eastAsia="Times New Roman" w:hAnsi="Garamond" w:cs="Times New Roman"/>
          <w:b/>
          <w:bCs/>
          <w:color w:val="000000"/>
          <w:sz w:val="24"/>
          <w:szCs w:val="24"/>
          <w:highlight w:val="yellow"/>
        </w:rPr>
      </w:pPr>
    </w:p>
    <w:p w14:paraId="59AC1BF8" w14:textId="1FB10B68" w:rsidR="00D30FC3" w:rsidRPr="00D30FC3" w:rsidRDefault="00BB7F64" w:rsidP="000F4A13">
      <w:pPr>
        <w:spacing w:after="0" w:line="240" w:lineRule="auto"/>
        <w:jc w:val="both"/>
        <w:rPr>
          <w:rFonts w:ascii="Garamond" w:eastAsia="Times New Roman" w:hAnsi="Garamond" w:cs="Times New Roman"/>
          <w:bCs/>
          <w:color w:val="000000"/>
          <w:sz w:val="24"/>
          <w:szCs w:val="24"/>
        </w:rPr>
      </w:pPr>
      <w:r w:rsidRPr="00D30FC3">
        <w:rPr>
          <w:rFonts w:ascii="Garamond" w:eastAsia="Times New Roman" w:hAnsi="Garamond" w:cs="Times New Roman"/>
          <w:b/>
          <w:bCs/>
          <w:color w:val="000000"/>
          <w:sz w:val="24"/>
          <w:szCs w:val="24"/>
        </w:rPr>
        <w:t xml:space="preserve">c) </w:t>
      </w:r>
      <w:r w:rsidR="00F62387" w:rsidRPr="00D30FC3">
        <w:rPr>
          <w:rFonts w:ascii="Garamond" w:eastAsia="Times New Roman" w:hAnsi="Garamond" w:cs="Times New Roman"/>
          <w:bCs/>
          <w:color w:val="000000"/>
          <w:sz w:val="24"/>
          <w:szCs w:val="24"/>
        </w:rPr>
        <w:t xml:space="preserve">The </w:t>
      </w:r>
      <w:r w:rsidR="007665B2">
        <w:rPr>
          <w:rFonts w:ascii="Garamond" w:eastAsia="Times New Roman" w:hAnsi="Garamond" w:cs="Times New Roman"/>
          <w:bCs/>
          <w:color w:val="000000"/>
          <w:sz w:val="24"/>
          <w:szCs w:val="24"/>
        </w:rPr>
        <w:t>Project</w:t>
      </w:r>
      <w:r w:rsidR="00F62387" w:rsidRPr="00D30FC3">
        <w:rPr>
          <w:rFonts w:ascii="Garamond" w:eastAsia="Times New Roman" w:hAnsi="Garamond" w:cs="Times New Roman"/>
          <w:bCs/>
          <w:color w:val="000000"/>
          <w:sz w:val="24"/>
          <w:szCs w:val="24"/>
        </w:rPr>
        <w:t xml:space="preserve"> site is visible to the public from</w:t>
      </w:r>
      <w:r w:rsidR="00D30FC3" w:rsidRPr="00D30FC3">
        <w:rPr>
          <w:rFonts w:ascii="Garamond" w:eastAsia="Times New Roman" w:hAnsi="Garamond" w:cs="Times New Roman"/>
          <w:bCs/>
          <w:color w:val="000000"/>
          <w:sz w:val="24"/>
          <w:szCs w:val="24"/>
        </w:rPr>
        <w:t xml:space="preserve"> segments of </w:t>
      </w:r>
      <w:r w:rsidR="00D47D90">
        <w:rPr>
          <w:rFonts w:ascii="Garamond" w:eastAsia="Times New Roman" w:hAnsi="Garamond" w:cs="Times New Roman"/>
          <w:bCs/>
          <w:color w:val="000000"/>
          <w:sz w:val="24"/>
          <w:szCs w:val="24"/>
        </w:rPr>
        <w:t>Indian Creek</w:t>
      </w:r>
      <w:r w:rsidR="00D30FC3" w:rsidRPr="00D30FC3">
        <w:rPr>
          <w:rFonts w:ascii="Garamond" w:eastAsia="Times New Roman" w:hAnsi="Garamond" w:cs="Times New Roman"/>
          <w:bCs/>
          <w:color w:val="000000"/>
          <w:sz w:val="24"/>
          <w:szCs w:val="24"/>
        </w:rPr>
        <w:t xml:space="preserve"> Road as well as several forest service roads in the </w:t>
      </w:r>
      <w:r w:rsidR="007665B2">
        <w:rPr>
          <w:rFonts w:ascii="Garamond" w:eastAsia="Times New Roman" w:hAnsi="Garamond" w:cs="Times New Roman"/>
          <w:bCs/>
          <w:color w:val="000000"/>
          <w:sz w:val="24"/>
          <w:szCs w:val="24"/>
        </w:rPr>
        <w:t>Project</w:t>
      </w:r>
      <w:r w:rsidR="00D30FC3" w:rsidRPr="00D30FC3">
        <w:rPr>
          <w:rFonts w:ascii="Garamond" w:eastAsia="Times New Roman" w:hAnsi="Garamond" w:cs="Times New Roman"/>
          <w:bCs/>
          <w:color w:val="000000"/>
          <w:sz w:val="24"/>
          <w:szCs w:val="24"/>
        </w:rPr>
        <w:t xml:space="preserve"> vicinity. Quarrying activities are currently visible and continued operation and expansion of the quarry would be consistent </w:t>
      </w:r>
      <w:r w:rsidR="007F1261">
        <w:rPr>
          <w:rFonts w:ascii="Garamond" w:eastAsia="Times New Roman" w:hAnsi="Garamond" w:cs="Times New Roman"/>
          <w:bCs/>
          <w:color w:val="000000"/>
          <w:sz w:val="24"/>
          <w:szCs w:val="24"/>
        </w:rPr>
        <w:t xml:space="preserve">with </w:t>
      </w:r>
      <w:r w:rsidR="00D30FC3" w:rsidRPr="00D30FC3">
        <w:rPr>
          <w:rFonts w:ascii="Garamond" w:eastAsia="Times New Roman" w:hAnsi="Garamond" w:cs="Times New Roman"/>
          <w:bCs/>
          <w:color w:val="000000"/>
          <w:sz w:val="24"/>
          <w:szCs w:val="24"/>
        </w:rPr>
        <w:t xml:space="preserve">the existing visual character of the site. </w:t>
      </w:r>
      <w:r w:rsidR="00D30FC3" w:rsidRPr="00D30FC3">
        <w:rPr>
          <w:rFonts w:ascii="Garamond" w:eastAsia="Times New Roman" w:hAnsi="Garamond" w:cs="Times New Roman"/>
          <w:color w:val="000000"/>
          <w:sz w:val="24"/>
          <w:szCs w:val="24"/>
        </w:rPr>
        <w:t xml:space="preserve">Following mining activities, reclamation including revegetation of the quarry benches would occur. The </w:t>
      </w:r>
      <w:r w:rsidR="007665B2">
        <w:rPr>
          <w:rFonts w:ascii="Garamond" w:eastAsia="Times New Roman" w:hAnsi="Garamond" w:cs="Times New Roman"/>
          <w:color w:val="000000"/>
          <w:sz w:val="24"/>
          <w:szCs w:val="24"/>
        </w:rPr>
        <w:t>Project</w:t>
      </w:r>
      <w:r w:rsidR="00D30FC3" w:rsidRPr="00D30FC3">
        <w:rPr>
          <w:rFonts w:ascii="Garamond" w:eastAsia="Times New Roman" w:hAnsi="Garamond" w:cs="Times New Roman"/>
          <w:color w:val="000000"/>
          <w:sz w:val="24"/>
          <w:szCs w:val="24"/>
        </w:rPr>
        <w:t xml:space="preserve"> would not substantially degrade the existing character or quality of public views of the site and its surroundings. </w:t>
      </w:r>
      <w:r w:rsidR="00D30FC3" w:rsidRPr="00D30FC3">
        <w:rPr>
          <w:rFonts w:ascii="Garamond" w:eastAsia="Times New Roman" w:hAnsi="Garamond" w:cs="Times New Roman"/>
          <w:b/>
          <w:bCs/>
          <w:color w:val="000000"/>
          <w:sz w:val="24"/>
          <w:szCs w:val="24"/>
        </w:rPr>
        <w:t>Less than significant impact.</w:t>
      </w:r>
    </w:p>
    <w:p w14:paraId="098CC215" w14:textId="77777777" w:rsidR="00D30FC3" w:rsidRDefault="00D30FC3" w:rsidP="000F4A13">
      <w:pPr>
        <w:spacing w:after="0" w:line="240" w:lineRule="auto"/>
        <w:jc w:val="both"/>
        <w:rPr>
          <w:rFonts w:ascii="Garamond" w:eastAsia="Times New Roman" w:hAnsi="Garamond" w:cs="Times New Roman"/>
          <w:bCs/>
          <w:color w:val="000000"/>
          <w:sz w:val="24"/>
          <w:szCs w:val="24"/>
          <w:highlight w:val="yellow"/>
        </w:rPr>
      </w:pPr>
    </w:p>
    <w:p w14:paraId="3B28D73A" w14:textId="0C771227" w:rsidR="00A50583" w:rsidRPr="00853F01" w:rsidRDefault="001637CF" w:rsidP="000F4A13">
      <w:pPr>
        <w:spacing w:after="0" w:line="240" w:lineRule="auto"/>
        <w:jc w:val="both"/>
        <w:rPr>
          <w:rFonts w:ascii="Garamond" w:eastAsia="Times New Roman" w:hAnsi="Garamond" w:cs="Times New Roman"/>
          <w:b/>
          <w:color w:val="000000"/>
          <w:sz w:val="24"/>
          <w:szCs w:val="24"/>
        </w:rPr>
      </w:pPr>
      <w:r w:rsidRPr="00853F01">
        <w:rPr>
          <w:rFonts w:ascii="Garamond" w:eastAsia="Times New Roman" w:hAnsi="Garamond" w:cs="Times New Roman"/>
          <w:b/>
          <w:bCs/>
          <w:color w:val="000000"/>
          <w:sz w:val="24"/>
          <w:szCs w:val="24"/>
        </w:rPr>
        <w:t xml:space="preserve">d) </w:t>
      </w:r>
      <w:r w:rsidR="00BB7F64" w:rsidRPr="00853F01">
        <w:rPr>
          <w:rFonts w:ascii="Garamond" w:eastAsia="Times New Roman" w:hAnsi="Garamond" w:cs="Times New Roman"/>
          <w:bCs/>
          <w:color w:val="000000"/>
          <w:sz w:val="24"/>
          <w:szCs w:val="24"/>
        </w:rPr>
        <w:t xml:space="preserve">The </w:t>
      </w:r>
      <w:r w:rsidR="007665B2">
        <w:rPr>
          <w:rFonts w:ascii="Garamond" w:eastAsia="Times New Roman" w:hAnsi="Garamond" w:cs="Times New Roman"/>
          <w:bCs/>
          <w:color w:val="000000"/>
          <w:sz w:val="24"/>
          <w:szCs w:val="24"/>
        </w:rPr>
        <w:t>Project</w:t>
      </w:r>
      <w:r w:rsidR="006A363F" w:rsidRPr="00853F01">
        <w:rPr>
          <w:rFonts w:ascii="Garamond" w:eastAsia="Times New Roman" w:hAnsi="Garamond" w:cs="Times New Roman"/>
          <w:bCs/>
          <w:color w:val="000000"/>
          <w:sz w:val="24"/>
          <w:szCs w:val="24"/>
        </w:rPr>
        <w:t xml:space="preserve"> does not include changes to the hours of operations</w:t>
      </w:r>
      <w:r w:rsidR="002E29AF" w:rsidRPr="00853F01">
        <w:rPr>
          <w:rFonts w:ascii="Garamond" w:eastAsia="Times New Roman" w:hAnsi="Garamond" w:cs="Times New Roman"/>
          <w:bCs/>
          <w:color w:val="000000"/>
          <w:sz w:val="24"/>
          <w:szCs w:val="24"/>
        </w:rPr>
        <w:t xml:space="preserve"> outlined in the existing Use Permit for the site</w:t>
      </w:r>
      <w:r w:rsidR="000D3FA4" w:rsidRPr="00853F01">
        <w:rPr>
          <w:rFonts w:ascii="Garamond" w:eastAsia="Times New Roman" w:hAnsi="Garamond" w:cs="Times New Roman"/>
          <w:bCs/>
          <w:color w:val="000000"/>
          <w:sz w:val="24"/>
          <w:szCs w:val="24"/>
        </w:rPr>
        <w:t xml:space="preserve"> or installation of permanent lighting</w:t>
      </w:r>
      <w:r w:rsidR="00C83942" w:rsidRPr="00853F01">
        <w:rPr>
          <w:rFonts w:ascii="Garamond" w:eastAsia="Times New Roman" w:hAnsi="Garamond" w:cs="Times New Roman"/>
          <w:bCs/>
          <w:color w:val="000000"/>
          <w:sz w:val="24"/>
          <w:szCs w:val="24"/>
        </w:rPr>
        <w:t xml:space="preserve"> sources</w:t>
      </w:r>
      <w:r w:rsidR="002E29AF" w:rsidRPr="00853F01">
        <w:rPr>
          <w:rFonts w:ascii="Garamond" w:eastAsia="Times New Roman" w:hAnsi="Garamond" w:cs="Times New Roman"/>
          <w:bCs/>
          <w:color w:val="000000"/>
          <w:sz w:val="24"/>
          <w:szCs w:val="24"/>
        </w:rPr>
        <w:t xml:space="preserve">. Quarry activities </w:t>
      </w:r>
      <w:proofErr w:type="gramStart"/>
      <w:r w:rsidR="00564C6C">
        <w:rPr>
          <w:rFonts w:ascii="Garamond" w:eastAsia="Times New Roman" w:hAnsi="Garamond" w:cs="Times New Roman"/>
          <w:bCs/>
          <w:color w:val="000000"/>
          <w:sz w:val="24"/>
          <w:szCs w:val="24"/>
        </w:rPr>
        <w:t>will occur</w:t>
      </w:r>
      <w:proofErr w:type="gramEnd"/>
      <w:r w:rsidR="00564C6C">
        <w:rPr>
          <w:rFonts w:ascii="Garamond" w:eastAsia="Times New Roman" w:hAnsi="Garamond" w:cs="Times New Roman"/>
          <w:bCs/>
          <w:color w:val="000000"/>
          <w:sz w:val="24"/>
          <w:szCs w:val="24"/>
        </w:rPr>
        <w:t xml:space="preserve"> between 7:00 </w:t>
      </w:r>
      <w:r w:rsidR="002E29AF" w:rsidRPr="00853F01">
        <w:rPr>
          <w:rFonts w:ascii="Garamond" w:eastAsia="Times New Roman" w:hAnsi="Garamond" w:cs="Times New Roman"/>
          <w:bCs/>
          <w:color w:val="000000"/>
          <w:sz w:val="24"/>
          <w:szCs w:val="24"/>
        </w:rPr>
        <w:t xml:space="preserve">am </w:t>
      </w:r>
      <w:r w:rsidR="00C83942" w:rsidRPr="00853F01">
        <w:rPr>
          <w:rFonts w:ascii="Garamond" w:eastAsia="Times New Roman" w:hAnsi="Garamond" w:cs="Times New Roman"/>
          <w:bCs/>
          <w:color w:val="000000"/>
          <w:sz w:val="24"/>
          <w:szCs w:val="24"/>
        </w:rPr>
        <w:t>t</w:t>
      </w:r>
      <w:r w:rsidR="002E29AF" w:rsidRPr="00853F01">
        <w:rPr>
          <w:rFonts w:ascii="Garamond" w:eastAsia="Times New Roman" w:hAnsi="Garamond" w:cs="Times New Roman"/>
          <w:bCs/>
          <w:color w:val="000000"/>
          <w:sz w:val="24"/>
          <w:szCs w:val="24"/>
        </w:rPr>
        <w:t xml:space="preserve">o </w:t>
      </w:r>
      <w:r w:rsidR="00564C6C">
        <w:rPr>
          <w:rFonts w:ascii="Garamond" w:eastAsia="Times New Roman" w:hAnsi="Garamond" w:cs="Times New Roman"/>
          <w:bCs/>
          <w:color w:val="000000"/>
          <w:sz w:val="24"/>
          <w:szCs w:val="24"/>
        </w:rPr>
        <w:t>5</w:t>
      </w:r>
      <w:r w:rsidR="002E29AF" w:rsidRPr="00853F01">
        <w:rPr>
          <w:rFonts w:ascii="Garamond" w:eastAsia="Times New Roman" w:hAnsi="Garamond" w:cs="Times New Roman"/>
          <w:bCs/>
          <w:color w:val="000000"/>
          <w:sz w:val="24"/>
          <w:szCs w:val="24"/>
        </w:rPr>
        <w:t xml:space="preserve">:00 </w:t>
      </w:r>
      <w:r w:rsidR="00C83942" w:rsidRPr="00853F01">
        <w:rPr>
          <w:rFonts w:ascii="Garamond" w:eastAsia="Times New Roman" w:hAnsi="Garamond" w:cs="Times New Roman"/>
          <w:bCs/>
          <w:color w:val="000000"/>
          <w:sz w:val="24"/>
          <w:szCs w:val="24"/>
        </w:rPr>
        <w:t>pm</w:t>
      </w:r>
      <w:r w:rsidR="00564C6C">
        <w:rPr>
          <w:rFonts w:ascii="Garamond" w:eastAsia="Times New Roman" w:hAnsi="Garamond" w:cs="Times New Roman"/>
          <w:bCs/>
          <w:color w:val="000000"/>
          <w:sz w:val="24"/>
          <w:szCs w:val="24"/>
        </w:rPr>
        <w:t xml:space="preserve"> Monday through Friday.</w:t>
      </w:r>
      <w:r w:rsidR="002E29AF" w:rsidRPr="00853F01">
        <w:rPr>
          <w:rFonts w:ascii="Garamond" w:eastAsia="Times New Roman" w:hAnsi="Garamond" w:cs="Times New Roman"/>
          <w:bCs/>
          <w:color w:val="000000"/>
          <w:sz w:val="24"/>
          <w:szCs w:val="24"/>
        </w:rPr>
        <w:t xml:space="preserve"> </w:t>
      </w:r>
      <w:r w:rsidR="00853F01" w:rsidRPr="00853F01">
        <w:rPr>
          <w:rFonts w:ascii="Garamond" w:eastAsia="Times New Roman" w:hAnsi="Garamond" w:cs="Times New Roman"/>
          <w:bCs/>
          <w:color w:val="000000"/>
          <w:sz w:val="24"/>
          <w:szCs w:val="24"/>
        </w:rPr>
        <w:t xml:space="preserve">The </w:t>
      </w:r>
      <w:r w:rsidR="007665B2">
        <w:rPr>
          <w:rFonts w:ascii="Garamond" w:eastAsia="Times New Roman" w:hAnsi="Garamond" w:cs="Times New Roman"/>
          <w:bCs/>
          <w:color w:val="000000"/>
          <w:sz w:val="24"/>
          <w:szCs w:val="24"/>
        </w:rPr>
        <w:t>Project</w:t>
      </w:r>
      <w:r w:rsidR="00853F01" w:rsidRPr="00853F01">
        <w:rPr>
          <w:rFonts w:ascii="Garamond" w:eastAsia="Times New Roman" w:hAnsi="Garamond" w:cs="Times New Roman"/>
          <w:bCs/>
          <w:color w:val="000000"/>
          <w:sz w:val="24"/>
          <w:szCs w:val="24"/>
        </w:rPr>
        <w:t xml:space="preserve"> would not result in new sources of</w:t>
      </w:r>
      <w:r w:rsidR="00D760EA">
        <w:rPr>
          <w:rFonts w:ascii="Garamond" w:eastAsia="Times New Roman" w:hAnsi="Garamond" w:cs="Times New Roman"/>
          <w:bCs/>
          <w:color w:val="000000"/>
          <w:sz w:val="24"/>
          <w:szCs w:val="24"/>
        </w:rPr>
        <w:t xml:space="preserve"> </w:t>
      </w:r>
      <w:r w:rsidR="00853F01" w:rsidRPr="00853F01">
        <w:rPr>
          <w:rFonts w:ascii="Garamond" w:eastAsia="Times New Roman" w:hAnsi="Garamond" w:cs="Times New Roman"/>
          <w:bCs/>
          <w:color w:val="000000"/>
          <w:sz w:val="24"/>
          <w:szCs w:val="24"/>
        </w:rPr>
        <w:t xml:space="preserve">light or glare </w:t>
      </w:r>
      <w:r w:rsidR="00706829" w:rsidRPr="00853F01">
        <w:rPr>
          <w:rFonts w:ascii="Garamond" w:eastAsia="Times New Roman" w:hAnsi="Garamond" w:cs="Times New Roman"/>
          <w:bCs/>
          <w:color w:val="000000"/>
          <w:sz w:val="24"/>
          <w:szCs w:val="24"/>
        </w:rPr>
        <w:t xml:space="preserve">that would affect day or nighttime views in the area. </w:t>
      </w:r>
      <w:r w:rsidR="00564C6C">
        <w:rPr>
          <w:rFonts w:ascii="Garamond" w:eastAsia="Times New Roman" w:hAnsi="Garamond" w:cs="Times New Roman"/>
          <w:b/>
          <w:color w:val="000000"/>
          <w:sz w:val="24"/>
          <w:szCs w:val="24"/>
        </w:rPr>
        <w:t>No impact.</w:t>
      </w:r>
    </w:p>
    <w:p w14:paraId="6D6FF446" w14:textId="7AFB1D6F" w:rsidR="007D40A2" w:rsidRPr="00CF1C46" w:rsidRDefault="007D40A2" w:rsidP="000F4A13">
      <w:pPr>
        <w:widowControl w:val="0"/>
        <w:autoSpaceDE w:val="0"/>
        <w:autoSpaceDN w:val="0"/>
        <w:adjustRightInd w:val="0"/>
        <w:spacing w:after="0" w:line="240" w:lineRule="auto"/>
        <w:jc w:val="both"/>
        <w:rPr>
          <w:b/>
          <w:sz w:val="24"/>
          <w:highlight w:val="yellow"/>
        </w:rPr>
      </w:pPr>
    </w:p>
    <w:p w14:paraId="2C993966" w14:textId="77777777" w:rsidR="00A759AC" w:rsidRPr="005C1F58" w:rsidRDefault="00A759AC" w:rsidP="000F4A13">
      <w:pPr>
        <w:widowControl w:val="0"/>
        <w:autoSpaceDE w:val="0"/>
        <w:autoSpaceDN w:val="0"/>
        <w:adjustRightInd w:val="0"/>
        <w:spacing w:after="0" w:line="240" w:lineRule="auto"/>
        <w:jc w:val="both"/>
        <w:rPr>
          <w:b/>
          <w:sz w:val="24"/>
          <w:highlight w:val="yellow"/>
        </w:rPr>
      </w:pPr>
    </w:p>
    <w:tbl>
      <w:tblPr>
        <w:tblW w:w="927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350"/>
        <w:gridCol w:w="1200"/>
        <w:gridCol w:w="1560"/>
        <w:gridCol w:w="1260"/>
        <w:gridCol w:w="900"/>
      </w:tblGrid>
      <w:tr w:rsidR="00A759AC" w:rsidRPr="005C1F58" w14:paraId="490F1074" w14:textId="77777777" w:rsidTr="00A759AC">
        <w:tc>
          <w:tcPr>
            <w:tcW w:w="9270" w:type="dxa"/>
            <w:gridSpan w:val="5"/>
            <w:shd w:val="clear" w:color="auto" w:fill="BFBFBF" w:themeFill="background1" w:themeFillShade="BF"/>
          </w:tcPr>
          <w:p w14:paraId="0D3BBC53" w14:textId="534320F8" w:rsidR="00A759AC" w:rsidRPr="00724DA4" w:rsidRDefault="00A759AC" w:rsidP="00A759AC">
            <w:pPr>
              <w:spacing w:after="0" w:line="240" w:lineRule="auto"/>
              <w:jc w:val="both"/>
              <w:rPr>
                <w:rFonts w:ascii="Trebuchet MS" w:hAnsi="Trebuchet MS"/>
                <w:b/>
              </w:rPr>
            </w:pPr>
            <w:r w:rsidRPr="00724DA4">
              <w:rPr>
                <w:rFonts w:ascii="Trebuchet MS" w:hAnsi="Trebuchet MS"/>
                <w:b/>
              </w:rPr>
              <w:t>II.</w:t>
            </w:r>
            <w:r w:rsidR="00D760EA">
              <w:rPr>
                <w:rFonts w:ascii="Trebuchet MS" w:hAnsi="Trebuchet MS"/>
                <w:b/>
              </w:rPr>
              <w:t xml:space="preserve">   </w:t>
            </w:r>
            <w:r w:rsidRPr="00724DA4">
              <w:rPr>
                <w:rFonts w:ascii="Trebuchet MS" w:hAnsi="Trebuchet MS"/>
                <w:b/>
              </w:rPr>
              <w:t>AGRICULTURE AND FOREST RESOURCES</w:t>
            </w:r>
          </w:p>
          <w:p w14:paraId="6FD7E8E8" w14:textId="630BB7DF" w:rsidR="00A759AC" w:rsidRPr="005C1F58" w:rsidRDefault="00A759AC" w:rsidP="00C63941">
            <w:pPr>
              <w:spacing w:after="0" w:line="240" w:lineRule="auto"/>
              <w:jc w:val="both"/>
              <w:rPr>
                <w:rFonts w:ascii="Garamond" w:hAnsi="Garamond"/>
                <w:highlight w:val="yellow"/>
              </w:rPr>
            </w:pPr>
            <w:r w:rsidRPr="00724DA4">
              <w:rPr>
                <w:rFonts w:ascii="Garamond" w:hAnsi="Garamond"/>
              </w:rPr>
              <w:t xml:space="preserve">In determining whether impacts </w:t>
            </w:r>
            <w:proofErr w:type="gramStart"/>
            <w:r w:rsidRPr="00724DA4">
              <w:rPr>
                <w:rFonts w:ascii="Garamond" w:hAnsi="Garamond"/>
              </w:rPr>
              <w:t>to</w:t>
            </w:r>
            <w:proofErr w:type="gramEnd"/>
            <w:r w:rsidRPr="00724DA4">
              <w:rPr>
                <w:rFonts w:ascii="Garamond" w:hAnsi="Garamond"/>
              </w:rPr>
              <w:t xml:space="preserve">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w:t>
            </w:r>
            <w:r w:rsidR="00D760EA">
              <w:rPr>
                <w:rFonts w:ascii="Garamond" w:hAnsi="Garamond"/>
              </w:rPr>
              <w:t xml:space="preserve"> </w:t>
            </w:r>
            <w:r w:rsidRPr="00724DA4">
              <w:rPr>
                <w:rFonts w:ascii="Garamond" w:hAnsi="Garamond"/>
              </w:rPr>
              <w:t xml:space="preserve">In determining impacts </w:t>
            </w:r>
            <w:proofErr w:type="gramStart"/>
            <w:r w:rsidRPr="00724DA4">
              <w:rPr>
                <w:rFonts w:ascii="Garamond" w:hAnsi="Garamond"/>
              </w:rPr>
              <w:t>to</w:t>
            </w:r>
            <w:proofErr w:type="gramEnd"/>
            <w:r w:rsidRPr="00724DA4">
              <w:rPr>
                <w:rFonts w:ascii="Garamond" w:hAnsi="Garamond"/>
              </w:rPr>
              <w:t xml:space="preserve">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w:t>
            </w:r>
            <w:r w:rsidR="00D760EA">
              <w:rPr>
                <w:rFonts w:ascii="Garamond" w:hAnsi="Garamond"/>
              </w:rPr>
              <w:t xml:space="preserve"> </w:t>
            </w:r>
            <w:r w:rsidRPr="00724DA4">
              <w:rPr>
                <w:rFonts w:ascii="Garamond" w:hAnsi="Garamond"/>
              </w:rPr>
              <w:t>Would the project:</w:t>
            </w:r>
          </w:p>
        </w:tc>
      </w:tr>
      <w:tr w:rsidR="00A759AC" w:rsidRPr="0062439B" w14:paraId="5027C88A" w14:textId="77777777" w:rsidTr="00A759AC">
        <w:tc>
          <w:tcPr>
            <w:tcW w:w="4350" w:type="dxa"/>
          </w:tcPr>
          <w:p w14:paraId="61F71BDD" w14:textId="77777777" w:rsidR="00A759AC" w:rsidRPr="0062439B" w:rsidRDefault="00A759AC" w:rsidP="00A759AC">
            <w:pPr>
              <w:spacing w:after="0" w:line="240" w:lineRule="auto"/>
              <w:jc w:val="both"/>
              <w:rPr>
                <w:rFonts w:ascii="Garamond" w:hAnsi="Garamond"/>
                <w:b/>
              </w:rPr>
            </w:pPr>
          </w:p>
        </w:tc>
        <w:tc>
          <w:tcPr>
            <w:tcW w:w="1200" w:type="dxa"/>
            <w:vAlign w:val="center"/>
          </w:tcPr>
          <w:p w14:paraId="5FF4D270" w14:textId="77777777" w:rsidR="00A759AC" w:rsidRPr="0062439B" w:rsidRDefault="00A759AC" w:rsidP="00A759AC">
            <w:pPr>
              <w:spacing w:after="0" w:line="240" w:lineRule="auto"/>
              <w:jc w:val="both"/>
              <w:rPr>
                <w:rFonts w:ascii="Garamond" w:hAnsi="Garamond"/>
                <w:b/>
              </w:rPr>
            </w:pPr>
            <w:r w:rsidRPr="0062439B">
              <w:rPr>
                <w:rFonts w:ascii="Garamond" w:hAnsi="Garamond"/>
                <w:b/>
              </w:rPr>
              <w:t>Potentially Significant Impact</w:t>
            </w:r>
          </w:p>
        </w:tc>
        <w:tc>
          <w:tcPr>
            <w:tcW w:w="1560" w:type="dxa"/>
            <w:vAlign w:val="center"/>
          </w:tcPr>
          <w:p w14:paraId="4E39F4C5" w14:textId="514CE8F8" w:rsidR="00A759AC" w:rsidRPr="0062439B" w:rsidRDefault="00A759AC" w:rsidP="00A759AC">
            <w:pPr>
              <w:spacing w:after="0" w:line="240" w:lineRule="auto"/>
              <w:rPr>
                <w:rFonts w:ascii="Garamond" w:hAnsi="Garamond"/>
                <w:b/>
              </w:rPr>
            </w:pPr>
            <w:r w:rsidRPr="0062439B">
              <w:rPr>
                <w:rFonts w:ascii="Garamond" w:hAnsi="Garamond"/>
                <w:b/>
              </w:rPr>
              <w:t>Less Than</w:t>
            </w:r>
            <w:r w:rsidR="00D760EA">
              <w:rPr>
                <w:rFonts w:ascii="Garamond" w:hAnsi="Garamond"/>
                <w:b/>
              </w:rPr>
              <w:t xml:space="preserve"> </w:t>
            </w:r>
            <w:r w:rsidRPr="0062439B">
              <w:rPr>
                <w:rFonts w:ascii="Garamond" w:hAnsi="Garamond"/>
                <w:b/>
              </w:rPr>
              <w:t xml:space="preserve">Significant </w:t>
            </w:r>
            <w:r w:rsidR="00A63C76">
              <w:rPr>
                <w:rFonts w:ascii="Garamond" w:hAnsi="Garamond"/>
                <w:b/>
              </w:rPr>
              <w:t>w/</w:t>
            </w:r>
            <w:r w:rsidRPr="0062439B">
              <w:rPr>
                <w:rFonts w:ascii="Garamond" w:hAnsi="Garamond"/>
                <w:b/>
              </w:rPr>
              <w:t xml:space="preserve"> Mitigation Incorporation</w:t>
            </w:r>
          </w:p>
        </w:tc>
        <w:tc>
          <w:tcPr>
            <w:tcW w:w="1260" w:type="dxa"/>
            <w:vAlign w:val="center"/>
          </w:tcPr>
          <w:p w14:paraId="206FFA7E" w14:textId="77777777" w:rsidR="00A759AC" w:rsidRPr="0062439B" w:rsidRDefault="00A759AC" w:rsidP="00A759AC">
            <w:pPr>
              <w:spacing w:after="0" w:line="240" w:lineRule="auto"/>
              <w:jc w:val="both"/>
              <w:rPr>
                <w:rFonts w:ascii="Garamond" w:hAnsi="Garamond"/>
                <w:b/>
              </w:rPr>
            </w:pPr>
            <w:r w:rsidRPr="0062439B">
              <w:rPr>
                <w:rFonts w:ascii="Garamond" w:hAnsi="Garamond"/>
                <w:b/>
              </w:rPr>
              <w:t>Less Than Significant Impact</w:t>
            </w:r>
          </w:p>
        </w:tc>
        <w:tc>
          <w:tcPr>
            <w:tcW w:w="900" w:type="dxa"/>
            <w:vAlign w:val="center"/>
          </w:tcPr>
          <w:p w14:paraId="02E96DD9" w14:textId="77777777" w:rsidR="00A759AC" w:rsidRPr="0062439B" w:rsidRDefault="00A759AC" w:rsidP="00A759AC">
            <w:pPr>
              <w:spacing w:after="0" w:line="240" w:lineRule="auto"/>
              <w:jc w:val="both"/>
              <w:rPr>
                <w:rFonts w:ascii="Garamond" w:hAnsi="Garamond"/>
                <w:b/>
              </w:rPr>
            </w:pPr>
            <w:r w:rsidRPr="0062439B">
              <w:rPr>
                <w:rFonts w:ascii="Garamond" w:hAnsi="Garamond"/>
                <w:b/>
              </w:rPr>
              <w:t>No Impact</w:t>
            </w:r>
          </w:p>
        </w:tc>
      </w:tr>
      <w:tr w:rsidR="00A759AC" w:rsidRPr="0062439B" w14:paraId="1AC4F0F4" w14:textId="77777777" w:rsidTr="00A759AC">
        <w:tc>
          <w:tcPr>
            <w:tcW w:w="4350" w:type="dxa"/>
          </w:tcPr>
          <w:p w14:paraId="21454482" w14:textId="66D95302" w:rsidR="00A759AC" w:rsidRPr="0062439B" w:rsidRDefault="00A759AC" w:rsidP="00A759AC">
            <w:pPr>
              <w:spacing w:after="0" w:line="240" w:lineRule="auto"/>
              <w:jc w:val="both"/>
              <w:rPr>
                <w:rFonts w:ascii="Garamond" w:hAnsi="Garamond"/>
              </w:rPr>
            </w:pPr>
            <w:r w:rsidRPr="0062439B">
              <w:rPr>
                <w:rFonts w:ascii="Garamond" w:hAnsi="Garamond"/>
              </w:rPr>
              <w:t>a) Convert Prime Farmland, Unique Farmland, or Farmland of Statewide Importance (Farmland), as shown on the maps prepared pursuant to the Farmland Mapping and Monitoring Program of the California Resources Agency, to non-agricultural use?</w:t>
            </w:r>
            <w:r w:rsidR="00D760EA">
              <w:rPr>
                <w:rFonts w:ascii="Garamond" w:hAnsi="Garamond"/>
              </w:rPr>
              <w:t xml:space="preserve"> </w:t>
            </w:r>
          </w:p>
        </w:tc>
        <w:tc>
          <w:tcPr>
            <w:tcW w:w="1200" w:type="dxa"/>
            <w:vAlign w:val="center"/>
          </w:tcPr>
          <w:p w14:paraId="7961E8B2"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560" w:type="dxa"/>
            <w:vAlign w:val="center"/>
          </w:tcPr>
          <w:p w14:paraId="3C28DAB8"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260" w:type="dxa"/>
            <w:vAlign w:val="center"/>
          </w:tcPr>
          <w:p w14:paraId="065B879C"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900" w:type="dxa"/>
            <w:vAlign w:val="center"/>
          </w:tcPr>
          <w:p w14:paraId="006E1915"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
                  <w:enabled/>
                  <w:calcOnExit w:val="0"/>
                  <w:checkBox>
                    <w:sizeAuto/>
                    <w:default w:val="1"/>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r>
      <w:tr w:rsidR="00A759AC" w:rsidRPr="0062439B" w14:paraId="09EDACF3" w14:textId="77777777" w:rsidTr="00A759AC">
        <w:tc>
          <w:tcPr>
            <w:tcW w:w="4350" w:type="dxa"/>
          </w:tcPr>
          <w:p w14:paraId="105C8E92" w14:textId="77777777" w:rsidR="00A759AC" w:rsidRPr="0062439B" w:rsidRDefault="00A759AC" w:rsidP="00A759AC">
            <w:pPr>
              <w:spacing w:after="0" w:line="240" w:lineRule="auto"/>
              <w:jc w:val="both"/>
              <w:rPr>
                <w:rFonts w:ascii="Garamond" w:hAnsi="Garamond"/>
              </w:rPr>
            </w:pPr>
            <w:r w:rsidRPr="0062439B">
              <w:rPr>
                <w:rFonts w:ascii="Garamond" w:hAnsi="Garamond"/>
              </w:rPr>
              <w:t>b) Conflict with existing zoning for agricultural use, or a Williamson Act contract?</w:t>
            </w:r>
          </w:p>
        </w:tc>
        <w:tc>
          <w:tcPr>
            <w:tcW w:w="1200" w:type="dxa"/>
            <w:vAlign w:val="center"/>
          </w:tcPr>
          <w:p w14:paraId="49D6326B"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560" w:type="dxa"/>
            <w:vAlign w:val="center"/>
          </w:tcPr>
          <w:p w14:paraId="39591DFB"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260" w:type="dxa"/>
            <w:vAlign w:val="center"/>
          </w:tcPr>
          <w:p w14:paraId="2AE005F2"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900" w:type="dxa"/>
            <w:vAlign w:val="center"/>
          </w:tcPr>
          <w:p w14:paraId="6F50CDA2"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
                  <w:enabled/>
                  <w:calcOnExit w:val="0"/>
                  <w:checkBox>
                    <w:sizeAuto/>
                    <w:default w:val="1"/>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r>
      <w:tr w:rsidR="00A759AC" w:rsidRPr="0062439B" w14:paraId="2C4F2260" w14:textId="77777777" w:rsidTr="00A759AC">
        <w:tc>
          <w:tcPr>
            <w:tcW w:w="4350" w:type="dxa"/>
          </w:tcPr>
          <w:p w14:paraId="7E10ABBB" w14:textId="77777777" w:rsidR="00A759AC" w:rsidRPr="0062439B" w:rsidRDefault="00A759AC" w:rsidP="00A759AC">
            <w:pPr>
              <w:spacing w:after="0" w:line="240" w:lineRule="auto"/>
              <w:jc w:val="both"/>
              <w:rPr>
                <w:rFonts w:ascii="Garamond" w:hAnsi="Garamond"/>
              </w:rPr>
            </w:pPr>
            <w:r w:rsidRPr="0062439B">
              <w:rPr>
                <w:rFonts w:ascii="Garamond" w:hAnsi="Garamond"/>
              </w:rPr>
              <w:t>c) 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200" w:type="dxa"/>
            <w:vAlign w:val="center"/>
          </w:tcPr>
          <w:p w14:paraId="609933BF"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560" w:type="dxa"/>
            <w:vAlign w:val="center"/>
          </w:tcPr>
          <w:p w14:paraId="70630851"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260" w:type="dxa"/>
            <w:vAlign w:val="center"/>
          </w:tcPr>
          <w:p w14:paraId="2242F4C7"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900" w:type="dxa"/>
            <w:vAlign w:val="center"/>
          </w:tcPr>
          <w:p w14:paraId="7DB538C0"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
                  <w:enabled/>
                  <w:calcOnExit w:val="0"/>
                  <w:checkBox>
                    <w:sizeAuto/>
                    <w:default w:val="1"/>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r>
      <w:tr w:rsidR="00A759AC" w:rsidRPr="0062439B" w14:paraId="3CD4A468" w14:textId="77777777" w:rsidTr="00A759AC">
        <w:tc>
          <w:tcPr>
            <w:tcW w:w="4350" w:type="dxa"/>
          </w:tcPr>
          <w:p w14:paraId="72E683D4" w14:textId="77777777" w:rsidR="00A759AC" w:rsidRPr="0062439B" w:rsidRDefault="00A759AC" w:rsidP="00A759AC">
            <w:pPr>
              <w:spacing w:after="0" w:line="240" w:lineRule="auto"/>
              <w:jc w:val="both"/>
              <w:rPr>
                <w:rFonts w:ascii="Garamond" w:hAnsi="Garamond"/>
              </w:rPr>
            </w:pPr>
            <w:r w:rsidRPr="0062439B">
              <w:rPr>
                <w:rFonts w:ascii="Garamond" w:hAnsi="Garamond"/>
              </w:rPr>
              <w:t>d) Result in the loss of forest land or conversion of forest land to non-forest use?</w:t>
            </w:r>
          </w:p>
        </w:tc>
        <w:tc>
          <w:tcPr>
            <w:tcW w:w="1200" w:type="dxa"/>
            <w:vAlign w:val="center"/>
          </w:tcPr>
          <w:p w14:paraId="105C5CBF"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560" w:type="dxa"/>
            <w:vAlign w:val="center"/>
          </w:tcPr>
          <w:p w14:paraId="425EC143"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260" w:type="dxa"/>
            <w:vAlign w:val="center"/>
          </w:tcPr>
          <w:p w14:paraId="4828F1D2" w14:textId="6CE3EE5E" w:rsidR="00A759AC" w:rsidRPr="0062439B" w:rsidRDefault="007D0E87"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900" w:type="dxa"/>
            <w:vAlign w:val="center"/>
          </w:tcPr>
          <w:p w14:paraId="65D1CDE5" w14:textId="2BF3B017" w:rsidR="00A759AC" w:rsidRPr="0062439B" w:rsidRDefault="007D0E87"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A759AC" w:rsidRPr="0062439B" w14:paraId="616D4DCC" w14:textId="77777777" w:rsidTr="00A759AC">
        <w:tc>
          <w:tcPr>
            <w:tcW w:w="4350" w:type="dxa"/>
          </w:tcPr>
          <w:p w14:paraId="44B3F7EE" w14:textId="77777777" w:rsidR="00A759AC" w:rsidRPr="0062439B" w:rsidRDefault="00A759AC" w:rsidP="00A759AC">
            <w:pPr>
              <w:spacing w:after="0" w:line="240" w:lineRule="auto"/>
              <w:jc w:val="both"/>
              <w:rPr>
                <w:rFonts w:ascii="Garamond" w:hAnsi="Garamond"/>
              </w:rPr>
            </w:pPr>
            <w:r w:rsidRPr="0062439B">
              <w:rPr>
                <w:rFonts w:ascii="Garamond" w:hAnsi="Garamond"/>
              </w:rPr>
              <w:t>e) Involve other changes in the existing environment which, due to their location or nature that could result in conversion of Farmland, to non-agricultural use or conversion of forest land to no</w:t>
            </w:r>
            <w:r w:rsidR="000B3603" w:rsidRPr="0062439B">
              <w:rPr>
                <w:rFonts w:ascii="Garamond" w:hAnsi="Garamond"/>
              </w:rPr>
              <w:t>n</w:t>
            </w:r>
            <w:r w:rsidRPr="0062439B">
              <w:rPr>
                <w:rFonts w:ascii="Garamond" w:hAnsi="Garamond"/>
              </w:rPr>
              <w:t>-forest use?</w:t>
            </w:r>
          </w:p>
        </w:tc>
        <w:tc>
          <w:tcPr>
            <w:tcW w:w="1200" w:type="dxa"/>
            <w:vAlign w:val="center"/>
          </w:tcPr>
          <w:p w14:paraId="473B509C"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560" w:type="dxa"/>
            <w:vAlign w:val="center"/>
          </w:tcPr>
          <w:p w14:paraId="499040C5" w14:textId="77777777" w:rsidR="00A759AC" w:rsidRPr="0062439B" w:rsidRDefault="00A759AC" w:rsidP="00A759AC">
            <w:pPr>
              <w:spacing w:after="0" w:line="240" w:lineRule="auto"/>
              <w:jc w:val="both"/>
              <w:rPr>
                <w:rFonts w:ascii="Garamond" w:hAnsi="Garamond"/>
              </w:rPr>
            </w:pPr>
            <w:r w:rsidRPr="0062439B">
              <w:rPr>
                <w:rFonts w:ascii="Garamond" w:hAnsi="Garamond"/>
              </w:rPr>
              <w:fldChar w:fldCharType="begin">
                <w:ffData>
                  <w:name w:val="Check1"/>
                  <w:enabled/>
                  <w:calcOnExit w:val="0"/>
                  <w:checkBox>
                    <w:sizeAuto/>
                    <w:default w:val="0"/>
                  </w:checkBox>
                </w:ffData>
              </w:fldChar>
            </w:r>
            <w:r w:rsidRPr="0062439B">
              <w:rPr>
                <w:rFonts w:ascii="Garamond" w:hAnsi="Garamond"/>
              </w:rPr>
              <w:instrText xml:space="preserve"> FORMCHECKBOX </w:instrText>
            </w:r>
            <w:r w:rsidRPr="0062439B">
              <w:rPr>
                <w:rFonts w:ascii="Garamond" w:hAnsi="Garamond"/>
              </w:rPr>
            </w:r>
            <w:r w:rsidRPr="0062439B">
              <w:rPr>
                <w:rFonts w:ascii="Garamond" w:hAnsi="Garamond"/>
              </w:rPr>
              <w:fldChar w:fldCharType="separate"/>
            </w:r>
            <w:r w:rsidRPr="0062439B">
              <w:rPr>
                <w:rFonts w:ascii="Garamond" w:hAnsi="Garamond"/>
              </w:rPr>
              <w:fldChar w:fldCharType="end"/>
            </w:r>
          </w:p>
        </w:tc>
        <w:tc>
          <w:tcPr>
            <w:tcW w:w="1260" w:type="dxa"/>
            <w:vAlign w:val="center"/>
          </w:tcPr>
          <w:p w14:paraId="3E11A613" w14:textId="61F7275F" w:rsidR="00A759AC" w:rsidRPr="0062439B" w:rsidRDefault="002D423E"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900" w:type="dxa"/>
            <w:vAlign w:val="center"/>
          </w:tcPr>
          <w:p w14:paraId="461CFEF1" w14:textId="37C4AAD5" w:rsidR="00A759AC" w:rsidRPr="0062439B" w:rsidRDefault="002D423E"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bl>
    <w:p w14:paraId="394E7AAE" w14:textId="77777777" w:rsidR="00A759AC" w:rsidRPr="0062439B" w:rsidRDefault="00A759AC" w:rsidP="000F4A13">
      <w:pPr>
        <w:widowControl w:val="0"/>
        <w:autoSpaceDE w:val="0"/>
        <w:autoSpaceDN w:val="0"/>
        <w:adjustRightInd w:val="0"/>
        <w:spacing w:after="0" w:line="240" w:lineRule="auto"/>
        <w:jc w:val="both"/>
        <w:rPr>
          <w:b/>
          <w:sz w:val="24"/>
        </w:rPr>
      </w:pPr>
    </w:p>
    <w:p w14:paraId="12C52A73" w14:textId="18540A83" w:rsidR="00BB7F64" w:rsidRDefault="00BB7F64" w:rsidP="000F4A13">
      <w:pPr>
        <w:widowControl w:val="0"/>
        <w:autoSpaceDE w:val="0"/>
        <w:autoSpaceDN w:val="0"/>
        <w:adjustRightInd w:val="0"/>
        <w:spacing w:after="0" w:line="240" w:lineRule="auto"/>
        <w:jc w:val="both"/>
        <w:rPr>
          <w:rFonts w:ascii="Garamond" w:hAnsi="Garamond"/>
          <w:b/>
          <w:sz w:val="24"/>
        </w:rPr>
      </w:pPr>
      <w:r w:rsidRPr="0062439B">
        <w:rPr>
          <w:rFonts w:ascii="Garamond" w:hAnsi="Garamond"/>
          <w:b/>
          <w:sz w:val="24"/>
        </w:rPr>
        <w:t>Discussion</w:t>
      </w:r>
    </w:p>
    <w:p w14:paraId="6B240706" w14:textId="77777777" w:rsidR="00A921FD" w:rsidRPr="0062439B" w:rsidRDefault="00A921FD" w:rsidP="000F4A13">
      <w:pPr>
        <w:widowControl w:val="0"/>
        <w:autoSpaceDE w:val="0"/>
        <w:autoSpaceDN w:val="0"/>
        <w:adjustRightInd w:val="0"/>
        <w:spacing w:after="0" w:line="240" w:lineRule="auto"/>
        <w:jc w:val="both"/>
        <w:rPr>
          <w:rFonts w:ascii="Garamond" w:hAnsi="Garamond"/>
          <w:b/>
          <w:sz w:val="24"/>
        </w:rPr>
      </w:pPr>
    </w:p>
    <w:p w14:paraId="76232838" w14:textId="1D319C1F" w:rsidR="00CE34F7" w:rsidRPr="00A03579" w:rsidRDefault="00CE34F7" w:rsidP="0074327C">
      <w:pPr>
        <w:widowControl w:val="0"/>
        <w:autoSpaceDE w:val="0"/>
        <w:autoSpaceDN w:val="0"/>
        <w:adjustRightInd w:val="0"/>
        <w:spacing w:after="0" w:line="240" w:lineRule="auto"/>
        <w:jc w:val="both"/>
        <w:rPr>
          <w:rFonts w:ascii="Garamond" w:hAnsi="Garamond"/>
          <w:bCs/>
          <w:sz w:val="24"/>
          <w:highlight w:val="yellow"/>
        </w:rPr>
      </w:pPr>
      <w:r w:rsidRPr="00CE34F7">
        <w:rPr>
          <w:rFonts w:ascii="Garamond" w:hAnsi="Garamond"/>
          <w:bCs/>
          <w:sz w:val="24"/>
        </w:rPr>
        <w:t xml:space="preserve">The </w:t>
      </w:r>
      <w:r w:rsidR="007665B2">
        <w:rPr>
          <w:rFonts w:ascii="Garamond" w:hAnsi="Garamond"/>
          <w:bCs/>
          <w:sz w:val="24"/>
        </w:rPr>
        <w:t>Project</w:t>
      </w:r>
      <w:r w:rsidRPr="00CE34F7">
        <w:rPr>
          <w:rFonts w:ascii="Garamond" w:hAnsi="Garamond"/>
          <w:bCs/>
          <w:sz w:val="24"/>
        </w:rPr>
        <w:t xml:space="preserve"> site is zoned Rural Residential Agricultural District (R-R). </w:t>
      </w:r>
      <w:r w:rsidR="00CF3296" w:rsidRPr="00595A12">
        <w:rPr>
          <w:rFonts w:ascii="Garamond" w:hAnsi="Garamond"/>
          <w:sz w:val="24"/>
          <w:szCs w:val="24"/>
        </w:rPr>
        <w:t>The proposed expansion area meets the definition of forest</w:t>
      </w:r>
      <w:r w:rsidR="00A921FD">
        <w:rPr>
          <w:rFonts w:ascii="Garamond" w:hAnsi="Garamond"/>
          <w:sz w:val="24"/>
          <w:szCs w:val="24"/>
        </w:rPr>
        <w:t xml:space="preserve"> </w:t>
      </w:r>
      <w:r w:rsidR="00CF3296" w:rsidRPr="00595A12">
        <w:rPr>
          <w:rFonts w:ascii="Garamond" w:hAnsi="Garamond"/>
          <w:sz w:val="24"/>
          <w:szCs w:val="24"/>
        </w:rPr>
        <w:t xml:space="preserve">land as defined in Public Resources Code section 12220(g) since it can support </w:t>
      </w:r>
      <w:r w:rsidR="007F1261">
        <w:rPr>
          <w:rFonts w:ascii="Garamond" w:hAnsi="Garamond"/>
          <w:sz w:val="24"/>
          <w:szCs w:val="24"/>
        </w:rPr>
        <w:t>10 percent</w:t>
      </w:r>
      <w:r w:rsidR="00CF3296" w:rsidRPr="00595A12">
        <w:rPr>
          <w:rFonts w:ascii="Garamond" w:hAnsi="Garamond"/>
          <w:sz w:val="24"/>
          <w:szCs w:val="24"/>
        </w:rPr>
        <w:t xml:space="preserve"> native tree cover of any species under natural conditions. </w:t>
      </w:r>
    </w:p>
    <w:p w14:paraId="0855D2D9" w14:textId="77777777" w:rsidR="0062439B" w:rsidRPr="00A03579" w:rsidRDefault="0062439B" w:rsidP="0074327C">
      <w:pPr>
        <w:widowControl w:val="0"/>
        <w:autoSpaceDE w:val="0"/>
        <w:autoSpaceDN w:val="0"/>
        <w:adjustRightInd w:val="0"/>
        <w:spacing w:after="0" w:line="240" w:lineRule="auto"/>
        <w:jc w:val="both"/>
        <w:rPr>
          <w:b/>
          <w:sz w:val="24"/>
          <w:highlight w:val="yellow"/>
        </w:rPr>
      </w:pPr>
    </w:p>
    <w:p w14:paraId="084EE727" w14:textId="4A582415" w:rsidR="00BB7F64" w:rsidRPr="00617271" w:rsidRDefault="0054128F" w:rsidP="0054128F">
      <w:pPr>
        <w:pStyle w:val="ListParagraph"/>
        <w:widowControl w:val="0"/>
        <w:autoSpaceDE w:val="0"/>
        <w:autoSpaceDN w:val="0"/>
        <w:adjustRightInd w:val="0"/>
        <w:spacing w:after="0" w:line="240" w:lineRule="auto"/>
        <w:ind w:left="0"/>
        <w:contextualSpacing w:val="0"/>
        <w:jc w:val="both"/>
        <w:rPr>
          <w:rFonts w:ascii="Garamond" w:eastAsia="Times New Roman" w:hAnsi="Garamond" w:cs="Times New Roman"/>
          <w:sz w:val="24"/>
          <w:szCs w:val="24"/>
        </w:rPr>
      </w:pPr>
      <w:r w:rsidRPr="00617271">
        <w:rPr>
          <w:rFonts w:ascii="Garamond" w:eastAsia="Times New Roman" w:hAnsi="Garamond" w:cs="Times New Roman"/>
          <w:b/>
          <w:sz w:val="24"/>
          <w:szCs w:val="24"/>
        </w:rPr>
        <w:t xml:space="preserve">a) </w:t>
      </w:r>
      <w:r w:rsidR="00614596" w:rsidRPr="00617271">
        <w:rPr>
          <w:rFonts w:ascii="Garamond" w:eastAsia="Times New Roman" w:hAnsi="Garamond" w:cs="Times New Roman"/>
          <w:bCs/>
          <w:sz w:val="24"/>
          <w:szCs w:val="24"/>
        </w:rPr>
        <w:t xml:space="preserve">The </w:t>
      </w:r>
      <w:r w:rsidR="007665B2">
        <w:rPr>
          <w:rFonts w:ascii="Garamond" w:eastAsia="Times New Roman" w:hAnsi="Garamond" w:cs="Times New Roman"/>
          <w:bCs/>
          <w:sz w:val="24"/>
          <w:szCs w:val="24"/>
        </w:rPr>
        <w:t>Project</w:t>
      </w:r>
      <w:r w:rsidR="00614596" w:rsidRPr="00617271">
        <w:rPr>
          <w:rFonts w:ascii="Garamond" w:eastAsia="Times New Roman" w:hAnsi="Garamond" w:cs="Times New Roman"/>
          <w:bCs/>
          <w:sz w:val="24"/>
          <w:szCs w:val="24"/>
        </w:rPr>
        <w:t xml:space="preserve"> site is not designated as </w:t>
      </w:r>
      <w:r w:rsidR="008E324C" w:rsidRPr="00617271">
        <w:rPr>
          <w:rFonts w:ascii="Garamond" w:eastAsia="Times New Roman" w:hAnsi="Garamond" w:cs="Times New Roman"/>
          <w:bCs/>
          <w:sz w:val="24"/>
          <w:szCs w:val="24"/>
        </w:rPr>
        <w:t>prime farmland, unique farmland, or farmland of statewide importanc</w:t>
      </w:r>
      <w:r w:rsidR="00614596" w:rsidRPr="00617271">
        <w:rPr>
          <w:rFonts w:ascii="Garamond" w:eastAsia="Times New Roman" w:hAnsi="Garamond" w:cs="Times New Roman"/>
          <w:bCs/>
          <w:sz w:val="24"/>
          <w:szCs w:val="24"/>
        </w:rPr>
        <w:t>e</w:t>
      </w:r>
      <w:r w:rsidR="00ED1001" w:rsidRPr="00617271">
        <w:rPr>
          <w:rFonts w:ascii="Garamond" w:eastAsia="Times New Roman" w:hAnsi="Garamond" w:cs="Times New Roman"/>
          <w:bCs/>
          <w:sz w:val="24"/>
          <w:szCs w:val="24"/>
        </w:rPr>
        <w:t xml:space="preserve"> and will not convert prime farmland, unique farmland, or farmland of statewide importance to non-agricultur</w:t>
      </w:r>
      <w:r w:rsidR="00D1124E">
        <w:rPr>
          <w:rFonts w:ascii="Garamond" w:eastAsia="Times New Roman" w:hAnsi="Garamond" w:cs="Times New Roman"/>
          <w:bCs/>
          <w:sz w:val="24"/>
          <w:szCs w:val="24"/>
        </w:rPr>
        <w:t>al</w:t>
      </w:r>
      <w:r w:rsidR="00ED1001" w:rsidRPr="00617271">
        <w:rPr>
          <w:rFonts w:ascii="Garamond" w:eastAsia="Times New Roman" w:hAnsi="Garamond" w:cs="Times New Roman"/>
          <w:bCs/>
          <w:sz w:val="24"/>
          <w:szCs w:val="24"/>
        </w:rPr>
        <w:t xml:space="preserve"> use.</w:t>
      </w:r>
      <w:r w:rsidR="009A62F6">
        <w:rPr>
          <w:rFonts w:ascii="Garamond" w:eastAsia="Times New Roman" w:hAnsi="Garamond" w:cs="Times New Roman"/>
          <w:bCs/>
          <w:sz w:val="24"/>
          <w:szCs w:val="24"/>
        </w:rPr>
        <w:t xml:space="preserve"> </w:t>
      </w:r>
      <w:r w:rsidR="00BB7F64" w:rsidRPr="00617271">
        <w:rPr>
          <w:rFonts w:ascii="Garamond" w:hAnsi="Garamond"/>
          <w:b/>
          <w:sz w:val="24"/>
        </w:rPr>
        <w:t>No impact.</w:t>
      </w:r>
    </w:p>
    <w:p w14:paraId="56067718" w14:textId="77777777" w:rsidR="00BB7F64" w:rsidRPr="00A03579" w:rsidRDefault="00BB7F64" w:rsidP="0074327C">
      <w:pPr>
        <w:spacing w:after="0" w:line="240" w:lineRule="auto"/>
        <w:jc w:val="both"/>
        <w:rPr>
          <w:rFonts w:ascii="Garamond" w:hAnsi="Garamond"/>
          <w:sz w:val="24"/>
          <w:highlight w:val="yellow"/>
        </w:rPr>
      </w:pPr>
    </w:p>
    <w:p w14:paraId="5113A8D6" w14:textId="28BB1F9A" w:rsidR="00BB7F64" w:rsidRPr="009A62F6" w:rsidRDefault="0054128F" w:rsidP="0054128F">
      <w:pPr>
        <w:spacing w:after="0" w:line="240" w:lineRule="auto"/>
        <w:jc w:val="both"/>
        <w:rPr>
          <w:rFonts w:ascii="Garamond" w:hAnsi="Garamond"/>
          <w:b/>
          <w:sz w:val="24"/>
          <w:szCs w:val="24"/>
        </w:rPr>
      </w:pPr>
      <w:r w:rsidRPr="009A62F6">
        <w:rPr>
          <w:rFonts w:ascii="Garamond" w:hAnsi="Garamond"/>
          <w:b/>
          <w:sz w:val="24"/>
          <w:szCs w:val="24"/>
        </w:rPr>
        <w:t>b)</w:t>
      </w:r>
      <w:r w:rsidRPr="009A62F6">
        <w:rPr>
          <w:rFonts w:ascii="Garamond" w:hAnsi="Garamond"/>
          <w:sz w:val="24"/>
          <w:szCs w:val="24"/>
        </w:rPr>
        <w:t xml:space="preserve"> </w:t>
      </w:r>
      <w:r w:rsidR="000A6F59" w:rsidRPr="009A62F6">
        <w:rPr>
          <w:rFonts w:ascii="Garamond" w:hAnsi="Garamond"/>
          <w:sz w:val="24"/>
          <w:szCs w:val="24"/>
        </w:rPr>
        <w:t>A</w:t>
      </w:r>
      <w:r w:rsidR="00BB7F64" w:rsidRPr="009A62F6">
        <w:rPr>
          <w:rFonts w:ascii="Garamond" w:hAnsi="Garamond"/>
          <w:sz w:val="24"/>
          <w:szCs w:val="24"/>
        </w:rPr>
        <w:t xml:space="preserve"> Williamson Act Contract is not </w:t>
      </w:r>
      <w:r w:rsidR="00BB7F64" w:rsidRPr="00D771B9">
        <w:rPr>
          <w:rFonts w:ascii="Garamond" w:hAnsi="Garamond"/>
          <w:sz w:val="24"/>
          <w:szCs w:val="24"/>
        </w:rPr>
        <w:t xml:space="preserve">in effect on </w:t>
      </w:r>
      <w:r w:rsidR="0089708C" w:rsidRPr="00D771B9">
        <w:rPr>
          <w:rFonts w:ascii="Garamond" w:hAnsi="Garamond"/>
          <w:sz w:val="24"/>
          <w:szCs w:val="24"/>
        </w:rPr>
        <w:t xml:space="preserve">the property. </w:t>
      </w:r>
      <w:r w:rsidR="00614596" w:rsidRPr="00D771B9">
        <w:rPr>
          <w:rFonts w:ascii="Garamond" w:hAnsi="Garamond"/>
          <w:sz w:val="24"/>
          <w:szCs w:val="24"/>
        </w:rPr>
        <w:t xml:space="preserve">The </w:t>
      </w:r>
      <w:r w:rsidR="007665B2" w:rsidRPr="00D771B9">
        <w:rPr>
          <w:rFonts w:ascii="Garamond" w:hAnsi="Garamond"/>
          <w:sz w:val="24"/>
          <w:szCs w:val="24"/>
        </w:rPr>
        <w:t>Project</w:t>
      </w:r>
      <w:r w:rsidR="00614596" w:rsidRPr="00D771B9">
        <w:rPr>
          <w:rFonts w:ascii="Garamond" w:hAnsi="Garamond"/>
          <w:sz w:val="24"/>
          <w:szCs w:val="24"/>
        </w:rPr>
        <w:t xml:space="preserve"> site is zoned</w:t>
      </w:r>
      <w:r w:rsidR="00187D71" w:rsidRPr="00D771B9">
        <w:rPr>
          <w:rFonts w:ascii="Garamond" w:hAnsi="Garamond"/>
          <w:sz w:val="24"/>
          <w:szCs w:val="24"/>
        </w:rPr>
        <w:t xml:space="preserve"> Rural Residential Agricultural District (R-R).</w:t>
      </w:r>
      <w:r w:rsidR="000D57D4" w:rsidRPr="00D771B9">
        <w:rPr>
          <w:rFonts w:ascii="Garamond" w:hAnsi="Garamond"/>
          <w:sz w:val="24"/>
          <w:szCs w:val="24"/>
        </w:rPr>
        <w:t xml:space="preserve"> The </w:t>
      </w:r>
      <w:r w:rsidR="00832EB9" w:rsidRPr="00D771B9">
        <w:rPr>
          <w:rFonts w:ascii="Garamond" w:hAnsi="Garamond"/>
          <w:sz w:val="24"/>
          <w:szCs w:val="24"/>
        </w:rPr>
        <w:t xml:space="preserve">proposed </w:t>
      </w:r>
      <w:r w:rsidR="000D57D4" w:rsidRPr="00D771B9">
        <w:rPr>
          <w:rFonts w:ascii="Garamond" w:hAnsi="Garamond"/>
          <w:sz w:val="24"/>
          <w:szCs w:val="24"/>
        </w:rPr>
        <w:t>quarry</w:t>
      </w:r>
      <w:r w:rsidR="00187D71" w:rsidRPr="00D771B9">
        <w:rPr>
          <w:rFonts w:ascii="Garamond" w:hAnsi="Garamond"/>
          <w:sz w:val="24"/>
          <w:szCs w:val="24"/>
        </w:rPr>
        <w:t xml:space="preserve"> expansion area is unusable for farming or grazing due to </w:t>
      </w:r>
      <w:r w:rsidR="00595A12" w:rsidRPr="00D771B9">
        <w:rPr>
          <w:rFonts w:ascii="Garamond" w:hAnsi="Garamond"/>
          <w:sz w:val="24"/>
          <w:szCs w:val="24"/>
        </w:rPr>
        <w:t>steep</w:t>
      </w:r>
      <w:r w:rsidR="00187D71" w:rsidRPr="00D771B9">
        <w:rPr>
          <w:rFonts w:ascii="Garamond" w:hAnsi="Garamond"/>
          <w:sz w:val="24"/>
          <w:szCs w:val="24"/>
        </w:rPr>
        <w:t xml:space="preserve"> slopes.</w:t>
      </w:r>
      <w:r w:rsidR="009A62F6" w:rsidRPr="00D771B9">
        <w:rPr>
          <w:rFonts w:ascii="Garamond" w:hAnsi="Garamond"/>
          <w:sz w:val="24"/>
          <w:szCs w:val="24"/>
        </w:rPr>
        <w:t xml:space="preserve"> </w:t>
      </w:r>
      <w:r w:rsidR="002D423E" w:rsidRPr="00D771B9">
        <w:rPr>
          <w:rFonts w:ascii="Garamond" w:hAnsi="Garamond"/>
          <w:sz w:val="24"/>
          <w:szCs w:val="24"/>
        </w:rPr>
        <w:t xml:space="preserve">The end use of the site upon reclamation would be open ranchland and wildlife use. </w:t>
      </w:r>
      <w:r w:rsidR="009A62F6" w:rsidRPr="00D771B9">
        <w:rPr>
          <w:rFonts w:ascii="Garamond" w:eastAsia="Times New Roman" w:hAnsi="Garamond" w:cs="Times New Roman"/>
          <w:bCs/>
          <w:sz w:val="24"/>
          <w:szCs w:val="24"/>
        </w:rPr>
        <w:t xml:space="preserve">The </w:t>
      </w:r>
      <w:r w:rsidR="007665B2" w:rsidRPr="00D771B9">
        <w:rPr>
          <w:rFonts w:ascii="Garamond" w:eastAsia="Times New Roman" w:hAnsi="Garamond" w:cs="Times New Roman"/>
          <w:bCs/>
          <w:sz w:val="24"/>
          <w:szCs w:val="24"/>
        </w:rPr>
        <w:t>Project</w:t>
      </w:r>
      <w:r w:rsidR="009A62F6" w:rsidRPr="00D771B9">
        <w:rPr>
          <w:rFonts w:ascii="Garamond" w:eastAsia="Times New Roman" w:hAnsi="Garamond" w:cs="Times New Roman"/>
          <w:bCs/>
          <w:sz w:val="24"/>
          <w:szCs w:val="24"/>
        </w:rPr>
        <w:t xml:space="preserve"> would not c</w:t>
      </w:r>
      <w:r w:rsidR="009A62F6" w:rsidRPr="00D771B9">
        <w:rPr>
          <w:rFonts w:ascii="Garamond" w:hAnsi="Garamond"/>
          <w:sz w:val="24"/>
          <w:szCs w:val="24"/>
        </w:rPr>
        <w:t>onflict with a Williamson Act contract</w:t>
      </w:r>
      <w:r w:rsidR="002D423E" w:rsidRPr="00D771B9">
        <w:rPr>
          <w:rFonts w:ascii="Garamond" w:hAnsi="Garamond"/>
          <w:sz w:val="24"/>
          <w:szCs w:val="24"/>
        </w:rPr>
        <w:t xml:space="preserve"> or result in a c</w:t>
      </w:r>
      <w:r w:rsidR="00ED1001" w:rsidRPr="00D771B9">
        <w:rPr>
          <w:rFonts w:ascii="Garamond" w:hAnsi="Garamond"/>
          <w:sz w:val="24"/>
          <w:szCs w:val="24"/>
        </w:rPr>
        <w:t xml:space="preserve">hange to the </w:t>
      </w:r>
      <w:r w:rsidR="00187D71" w:rsidRPr="00D771B9">
        <w:rPr>
          <w:rFonts w:ascii="Garamond" w:hAnsi="Garamond"/>
          <w:sz w:val="24"/>
          <w:szCs w:val="24"/>
        </w:rPr>
        <w:t>existing zoning</w:t>
      </w:r>
      <w:r w:rsidR="00187D71" w:rsidRPr="009A62F6">
        <w:rPr>
          <w:rFonts w:ascii="Garamond" w:hAnsi="Garamond"/>
          <w:sz w:val="24"/>
          <w:szCs w:val="24"/>
        </w:rPr>
        <w:t xml:space="preserve"> of the site. </w:t>
      </w:r>
      <w:r w:rsidR="00BB7F64" w:rsidRPr="009A62F6">
        <w:rPr>
          <w:rFonts w:ascii="Garamond" w:hAnsi="Garamond"/>
          <w:b/>
          <w:sz w:val="24"/>
          <w:szCs w:val="24"/>
        </w:rPr>
        <w:t>No impact.</w:t>
      </w:r>
    </w:p>
    <w:p w14:paraId="45F6C9DB" w14:textId="27AABA71" w:rsidR="00187D71" w:rsidRDefault="00187D71" w:rsidP="0054128F">
      <w:pPr>
        <w:spacing w:after="0" w:line="240" w:lineRule="auto"/>
        <w:jc w:val="both"/>
        <w:rPr>
          <w:rFonts w:ascii="Garamond" w:hAnsi="Garamond"/>
          <w:b/>
          <w:sz w:val="24"/>
          <w:highlight w:val="yellow"/>
        </w:rPr>
      </w:pPr>
    </w:p>
    <w:p w14:paraId="2AC7560B" w14:textId="12727A7C" w:rsidR="00BB7F64" w:rsidRPr="00591E71" w:rsidRDefault="0054128F" w:rsidP="0054128F">
      <w:pPr>
        <w:pStyle w:val="ListParagraph"/>
        <w:tabs>
          <w:tab w:val="left" w:pos="360"/>
        </w:tabs>
        <w:spacing w:after="0" w:line="240" w:lineRule="auto"/>
        <w:ind w:left="0"/>
        <w:contextualSpacing w:val="0"/>
        <w:jc w:val="both"/>
        <w:rPr>
          <w:rFonts w:ascii="Garamond" w:hAnsi="Garamond"/>
          <w:b/>
          <w:sz w:val="24"/>
          <w:szCs w:val="24"/>
        </w:rPr>
      </w:pPr>
      <w:r w:rsidRPr="00591E71">
        <w:rPr>
          <w:rFonts w:ascii="Garamond" w:eastAsia="Times New Roman" w:hAnsi="Garamond" w:cs="Times New Roman"/>
          <w:b/>
          <w:sz w:val="24"/>
          <w:szCs w:val="24"/>
        </w:rPr>
        <w:t>c)</w:t>
      </w:r>
      <w:r w:rsidR="00D760EA">
        <w:rPr>
          <w:rFonts w:ascii="Garamond" w:eastAsia="Times New Roman" w:hAnsi="Garamond" w:cs="Times New Roman"/>
          <w:b/>
          <w:sz w:val="24"/>
          <w:szCs w:val="24"/>
        </w:rPr>
        <w:t xml:space="preserve"> </w:t>
      </w:r>
      <w:r w:rsidR="00C253E7" w:rsidRPr="00591E71">
        <w:rPr>
          <w:rFonts w:ascii="Garamond" w:eastAsia="Times New Roman" w:hAnsi="Garamond" w:cs="Times New Roman"/>
          <w:sz w:val="24"/>
          <w:szCs w:val="24"/>
        </w:rPr>
        <w:t xml:space="preserve">The </w:t>
      </w:r>
      <w:r w:rsidR="007665B2">
        <w:rPr>
          <w:rFonts w:ascii="Garamond" w:eastAsia="Times New Roman" w:hAnsi="Garamond" w:cs="Times New Roman"/>
          <w:sz w:val="24"/>
          <w:szCs w:val="24"/>
        </w:rPr>
        <w:t>Project</w:t>
      </w:r>
      <w:r w:rsidR="00D85D7B" w:rsidRPr="00591E71">
        <w:rPr>
          <w:rFonts w:ascii="Garamond" w:eastAsia="Times New Roman" w:hAnsi="Garamond" w:cs="Times New Roman"/>
          <w:sz w:val="24"/>
          <w:szCs w:val="24"/>
        </w:rPr>
        <w:t xml:space="preserve"> site is not zoned forest land</w:t>
      </w:r>
      <w:r w:rsidR="00591E71" w:rsidRPr="00591E71">
        <w:rPr>
          <w:rFonts w:ascii="Garamond" w:eastAsia="Times New Roman" w:hAnsi="Garamond" w:cs="Times New Roman"/>
          <w:sz w:val="24"/>
          <w:szCs w:val="24"/>
        </w:rPr>
        <w:t xml:space="preserve">, timberland, or timberland zoned Timberland Production. The </w:t>
      </w:r>
      <w:r w:rsidR="007665B2">
        <w:rPr>
          <w:rFonts w:ascii="Garamond" w:eastAsia="Times New Roman" w:hAnsi="Garamond" w:cs="Times New Roman"/>
          <w:sz w:val="24"/>
          <w:szCs w:val="24"/>
        </w:rPr>
        <w:t>Project</w:t>
      </w:r>
      <w:r w:rsidR="00591E71" w:rsidRPr="00591E71">
        <w:rPr>
          <w:rFonts w:ascii="Garamond" w:eastAsia="Times New Roman" w:hAnsi="Garamond" w:cs="Times New Roman"/>
          <w:sz w:val="24"/>
          <w:szCs w:val="24"/>
        </w:rPr>
        <w:t xml:space="preserve"> does not include rezoning</w:t>
      </w:r>
      <w:r w:rsidR="002D423E">
        <w:rPr>
          <w:rFonts w:ascii="Garamond" w:eastAsia="Times New Roman" w:hAnsi="Garamond" w:cs="Times New Roman"/>
          <w:sz w:val="24"/>
          <w:szCs w:val="24"/>
        </w:rPr>
        <w:t xml:space="preserve"> of the </w:t>
      </w:r>
      <w:r w:rsidR="007665B2">
        <w:rPr>
          <w:rFonts w:ascii="Garamond" w:eastAsia="Times New Roman" w:hAnsi="Garamond" w:cs="Times New Roman"/>
          <w:sz w:val="24"/>
          <w:szCs w:val="24"/>
        </w:rPr>
        <w:t>Project</w:t>
      </w:r>
      <w:r w:rsidR="002D423E">
        <w:rPr>
          <w:rFonts w:ascii="Garamond" w:eastAsia="Times New Roman" w:hAnsi="Garamond" w:cs="Times New Roman"/>
          <w:sz w:val="24"/>
          <w:szCs w:val="24"/>
        </w:rPr>
        <w:t xml:space="preserve"> site</w:t>
      </w:r>
      <w:r w:rsidR="00591E71" w:rsidRPr="00591E71">
        <w:rPr>
          <w:rFonts w:ascii="Garamond" w:eastAsia="Times New Roman" w:hAnsi="Garamond" w:cs="Times New Roman"/>
          <w:sz w:val="24"/>
          <w:szCs w:val="24"/>
        </w:rPr>
        <w:t xml:space="preserve">. </w:t>
      </w:r>
      <w:r w:rsidR="00BB7F64" w:rsidRPr="00591E71">
        <w:rPr>
          <w:rFonts w:ascii="Garamond" w:hAnsi="Garamond"/>
          <w:b/>
          <w:sz w:val="24"/>
          <w:szCs w:val="24"/>
        </w:rPr>
        <w:t>No impact.</w:t>
      </w:r>
    </w:p>
    <w:p w14:paraId="3C3C9AC5" w14:textId="77777777" w:rsidR="00BB7F64" w:rsidRPr="00A03579" w:rsidRDefault="00BB7F64" w:rsidP="0074327C">
      <w:pPr>
        <w:spacing w:after="0" w:line="240" w:lineRule="auto"/>
        <w:jc w:val="both"/>
        <w:rPr>
          <w:rFonts w:ascii="Garamond" w:hAnsi="Garamond"/>
          <w:sz w:val="24"/>
          <w:highlight w:val="yellow"/>
        </w:rPr>
      </w:pPr>
    </w:p>
    <w:p w14:paraId="11178ED4" w14:textId="774DB3F3" w:rsidR="00595A12" w:rsidRPr="00AC6A0B" w:rsidRDefault="00BB7F64" w:rsidP="002B1CCD">
      <w:pPr>
        <w:spacing w:after="0" w:line="240" w:lineRule="auto"/>
        <w:jc w:val="both"/>
        <w:rPr>
          <w:rFonts w:ascii="Garamond" w:hAnsi="Garamond"/>
          <w:b/>
          <w:bCs/>
          <w:sz w:val="24"/>
          <w:szCs w:val="24"/>
        </w:rPr>
      </w:pPr>
      <w:r w:rsidRPr="00595A12">
        <w:rPr>
          <w:rFonts w:ascii="Garamond" w:hAnsi="Garamond"/>
          <w:b/>
          <w:sz w:val="24"/>
          <w:szCs w:val="24"/>
        </w:rPr>
        <w:t>d)</w:t>
      </w:r>
      <w:r w:rsidRPr="00595A12">
        <w:rPr>
          <w:rFonts w:ascii="Garamond" w:hAnsi="Garamond"/>
          <w:sz w:val="24"/>
          <w:szCs w:val="24"/>
        </w:rPr>
        <w:t xml:space="preserve"> </w:t>
      </w:r>
      <w:r w:rsidR="00A9285F" w:rsidRPr="00595A12">
        <w:rPr>
          <w:rFonts w:ascii="Garamond" w:hAnsi="Garamond"/>
          <w:sz w:val="24"/>
          <w:szCs w:val="24"/>
        </w:rPr>
        <w:t xml:space="preserve">The </w:t>
      </w:r>
      <w:r w:rsidR="00595A12" w:rsidRPr="00595A12">
        <w:rPr>
          <w:rFonts w:ascii="Garamond" w:hAnsi="Garamond"/>
          <w:sz w:val="24"/>
          <w:szCs w:val="24"/>
        </w:rPr>
        <w:t>proposed expansion area meets the definition of forest</w:t>
      </w:r>
      <w:r w:rsidR="00A921FD">
        <w:rPr>
          <w:rFonts w:ascii="Garamond" w:hAnsi="Garamond"/>
          <w:sz w:val="24"/>
          <w:szCs w:val="24"/>
        </w:rPr>
        <w:t xml:space="preserve"> </w:t>
      </w:r>
      <w:r w:rsidR="00595A12" w:rsidRPr="00595A12">
        <w:rPr>
          <w:rFonts w:ascii="Garamond" w:hAnsi="Garamond"/>
          <w:sz w:val="24"/>
          <w:szCs w:val="24"/>
        </w:rPr>
        <w:t>land</w:t>
      </w:r>
      <w:r w:rsidR="00D760EA">
        <w:rPr>
          <w:rFonts w:ascii="Garamond" w:hAnsi="Garamond"/>
          <w:sz w:val="24"/>
          <w:szCs w:val="24"/>
        </w:rPr>
        <w:t xml:space="preserve"> </w:t>
      </w:r>
      <w:r w:rsidR="00595A12" w:rsidRPr="00595A12">
        <w:rPr>
          <w:rFonts w:ascii="Garamond" w:hAnsi="Garamond"/>
          <w:sz w:val="24"/>
          <w:szCs w:val="24"/>
        </w:rPr>
        <w:t xml:space="preserve">as defined in Public Resources Code section 12220(g) since it can support </w:t>
      </w:r>
      <w:r w:rsidR="007F1261">
        <w:rPr>
          <w:rFonts w:ascii="Garamond" w:hAnsi="Garamond"/>
          <w:sz w:val="24"/>
          <w:szCs w:val="24"/>
        </w:rPr>
        <w:t>10 percent</w:t>
      </w:r>
      <w:r w:rsidR="00595A12" w:rsidRPr="00595A12">
        <w:rPr>
          <w:rFonts w:ascii="Garamond" w:hAnsi="Garamond"/>
          <w:sz w:val="24"/>
          <w:szCs w:val="24"/>
        </w:rPr>
        <w:t xml:space="preserve"> native tree cover of any species under natural conditions. </w:t>
      </w:r>
      <w:r w:rsidR="00595A12">
        <w:rPr>
          <w:rFonts w:ascii="Garamond" w:hAnsi="Garamond"/>
          <w:sz w:val="24"/>
          <w:szCs w:val="24"/>
        </w:rPr>
        <w:t xml:space="preserve">The </w:t>
      </w:r>
      <w:r w:rsidR="007665B2">
        <w:rPr>
          <w:rFonts w:ascii="Garamond" w:hAnsi="Garamond"/>
          <w:sz w:val="24"/>
          <w:szCs w:val="24"/>
        </w:rPr>
        <w:t>Project</w:t>
      </w:r>
      <w:r w:rsidR="00595A12">
        <w:rPr>
          <w:rFonts w:ascii="Garamond" w:hAnsi="Garamond"/>
          <w:sz w:val="24"/>
          <w:szCs w:val="24"/>
        </w:rPr>
        <w:t xml:space="preserve"> site</w:t>
      </w:r>
      <w:r w:rsidR="002B1CCD">
        <w:rPr>
          <w:rFonts w:ascii="Garamond" w:hAnsi="Garamond"/>
          <w:sz w:val="24"/>
          <w:szCs w:val="24"/>
        </w:rPr>
        <w:t xml:space="preserve"> has recently burned and currently contains resprouting vegetation. This vegetation will be removed as mining progresses and </w:t>
      </w:r>
      <w:r w:rsidR="00FB38BB">
        <w:rPr>
          <w:rFonts w:ascii="Garamond" w:hAnsi="Garamond"/>
          <w:sz w:val="24"/>
          <w:szCs w:val="24"/>
        </w:rPr>
        <w:t>replaced upon reclamation</w:t>
      </w:r>
      <w:r w:rsidR="002B1CCD">
        <w:rPr>
          <w:rFonts w:ascii="Garamond" w:hAnsi="Garamond"/>
          <w:sz w:val="24"/>
          <w:szCs w:val="24"/>
        </w:rPr>
        <w:t xml:space="preserve"> with</w:t>
      </w:r>
      <w:r w:rsidR="00CF3296">
        <w:rPr>
          <w:rFonts w:ascii="Garamond" w:hAnsi="Garamond"/>
          <w:sz w:val="24"/>
          <w:szCs w:val="24"/>
        </w:rPr>
        <w:t xml:space="preserve"> Douglas fir at a rate of 100 trees per acre</w:t>
      </w:r>
      <w:r w:rsidR="002B1CCD">
        <w:rPr>
          <w:rFonts w:ascii="Garamond" w:hAnsi="Garamond"/>
          <w:sz w:val="24"/>
          <w:szCs w:val="24"/>
        </w:rPr>
        <w:t>.</w:t>
      </w:r>
      <w:r w:rsidR="00D760EA">
        <w:rPr>
          <w:rFonts w:ascii="Garamond" w:hAnsi="Garamond"/>
          <w:sz w:val="24"/>
          <w:szCs w:val="24"/>
        </w:rPr>
        <w:t xml:space="preserve"> </w:t>
      </w:r>
      <w:r w:rsidR="002B1CCD">
        <w:rPr>
          <w:rFonts w:ascii="Garamond" w:hAnsi="Garamond"/>
          <w:sz w:val="24"/>
          <w:szCs w:val="24"/>
        </w:rPr>
        <w:t xml:space="preserve">Since the forested areas of the </w:t>
      </w:r>
      <w:r w:rsidR="007665B2">
        <w:rPr>
          <w:rFonts w:ascii="Garamond" w:hAnsi="Garamond"/>
          <w:sz w:val="24"/>
          <w:szCs w:val="24"/>
        </w:rPr>
        <w:t>Project</w:t>
      </w:r>
      <w:r w:rsidR="002B1CCD">
        <w:rPr>
          <w:rFonts w:ascii="Garamond" w:hAnsi="Garamond"/>
          <w:sz w:val="24"/>
          <w:szCs w:val="24"/>
        </w:rPr>
        <w:t xml:space="preserve"> site will be reveget</w:t>
      </w:r>
      <w:r w:rsidR="00D1124E">
        <w:rPr>
          <w:rFonts w:ascii="Garamond" w:hAnsi="Garamond"/>
          <w:sz w:val="24"/>
          <w:szCs w:val="24"/>
        </w:rPr>
        <w:t>at</w:t>
      </w:r>
      <w:r w:rsidR="002B1CCD">
        <w:rPr>
          <w:rFonts w:ascii="Garamond" w:hAnsi="Garamond"/>
          <w:sz w:val="24"/>
          <w:szCs w:val="24"/>
        </w:rPr>
        <w:t>ed</w:t>
      </w:r>
      <w:r w:rsidR="007F1261">
        <w:rPr>
          <w:rFonts w:ascii="Garamond" w:hAnsi="Garamond"/>
          <w:sz w:val="24"/>
          <w:szCs w:val="24"/>
        </w:rPr>
        <w:t xml:space="preserve"> with trees</w:t>
      </w:r>
      <w:r w:rsidR="002B1CCD">
        <w:rPr>
          <w:rFonts w:ascii="Garamond" w:hAnsi="Garamond"/>
          <w:sz w:val="24"/>
          <w:szCs w:val="24"/>
        </w:rPr>
        <w:t xml:space="preserve"> upon reclamation</w:t>
      </w:r>
      <w:r w:rsidR="00D1124E">
        <w:rPr>
          <w:rFonts w:ascii="Garamond" w:hAnsi="Garamond"/>
          <w:sz w:val="24"/>
          <w:szCs w:val="24"/>
        </w:rPr>
        <w:t>,</w:t>
      </w:r>
      <w:r w:rsidR="002B1CCD">
        <w:rPr>
          <w:rFonts w:ascii="Garamond" w:hAnsi="Garamond"/>
          <w:sz w:val="24"/>
          <w:szCs w:val="24"/>
        </w:rPr>
        <w:t xml:space="preserve"> </w:t>
      </w:r>
      <w:r w:rsidR="00FB38BB">
        <w:rPr>
          <w:rFonts w:ascii="Garamond" w:hAnsi="Garamond"/>
          <w:sz w:val="24"/>
          <w:szCs w:val="24"/>
        </w:rPr>
        <w:t>impacts to forest</w:t>
      </w:r>
      <w:r w:rsidR="00A921FD">
        <w:rPr>
          <w:rFonts w:ascii="Garamond" w:hAnsi="Garamond"/>
          <w:sz w:val="24"/>
          <w:szCs w:val="24"/>
        </w:rPr>
        <w:t xml:space="preserve"> </w:t>
      </w:r>
      <w:r w:rsidR="00FB38BB">
        <w:rPr>
          <w:rFonts w:ascii="Garamond" w:hAnsi="Garamond"/>
          <w:sz w:val="24"/>
          <w:szCs w:val="24"/>
        </w:rPr>
        <w:t xml:space="preserve">land will be temporary and the </w:t>
      </w:r>
      <w:r w:rsidR="007665B2">
        <w:rPr>
          <w:rFonts w:ascii="Garamond" w:hAnsi="Garamond"/>
          <w:sz w:val="24"/>
          <w:szCs w:val="24"/>
        </w:rPr>
        <w:t>Project</w:t>
      </w:r>
      <w:r w:rsidR="00FB38BB">
        <w:rPr>
          <w:rFonts w:ascii="Garamond" w:hAnsi="Garamond"/>
          <w:sz w:val="24"/>
          <w:szCs w:val="24"/>
        </w:rPr>
        <w:t xml:space="preserve"> will not result in </w:t>
      </w:r>
      <w:r w:rsidR="007F1261">
        <w:rPr>
          <w:rFonts w:ascii="Garamond" w:hAnsi="Garamond"/>
          <w:sz w:val="24"/>
          <w:szCs w:val="24"/>
        </w:rPr>
        <w:t xml:space="preserve">the </w:t>
      </w:r>
      <w:r w:rsidR="00FB38BB">
        <w:rPr>
          <w:rFonts w:ascii="Garamond" w:hAnsi="Garamond"/>
          <w:sz w:val="24"/>
          <w:szCs w:val="24"/>
        </w:rPr>
        <w:t xml:space="preserve">permanent conversion </w:t>
      </w:r>
      <w:r w:rsidR="00A921FD">
        <w:rPr>
          <w:rFonts w:ascii="Garamond" w:hAnsi="Garamond"/>
          <w:sz w:val="24"/>
          <w:szCs w:val="24"/>
        </w:rPr>
        <w:t xml:space="preserve">of </w:t>
      </w:r>
      <w:r w:rsidR="00FB38BB">
        <w:rPr>
          <w:rFonts w:ascii="Garamond" w:hAnsi="Garamond"/>
          <w:sz w:val="24"/>
          <w:szCs w:val="24"/>
        </w:rPr>
        <w:t>forest</w:t>
      </w:r>
      <w:r w:rsidR="00A921FD">
        <w:rPr>
          <w:rFonts w:ascii="Garamond" w:hAnsi="Garamond"/>
          <w:sz w:val="24"/>
          <w:szCs w:val="24"/>
        </w:rPr>
        <w:t xml:space="preserve"> </w:t>
      </w:r>
      <w:r w:rsidR="00FB38BB">
        <w:rPr>
          <w:rFonts w:ascii="Garamond" w:hAnsi="Garamond"/>
          <w:sz w:val="24"/>
          <w:szCs w:val="24"/>
        </w:rPr>
        <w:t xml:space="preserve">land. </w:t>
      </w:r>
      <w:r w:rsidR="00AC6A0B">
        <w:rPr>
          <w:rFonts w:ascii="Garamond" w:hAnsi="Garamond"/>
          <w:b/>
          <w:bCs/>
          <w:sz w:val="24"/>
          <w:szCs w:val="24"/>
        </w:rPr>
        <w:t>L</w:t>
      </w:r>
      <w:r w:rsidR="002B1CCD" w:rsidRPr="002B1CCD">
        <w:rPr>
          <w:rFonts w:ascii="Garamond" w:hAnsi="Garamond"/>
          <w:b/>
          <w:bCs/>
          <w:sz w:val="24"/>
          <w:szCs w:val="24"/>
        </w:rPr>
        <w:t xml:space="preserve">ess than </w:t>
      </w:r>
      <w:r w:rsidR="002B1CCD" w:rsidRPr="00AC6A0B">
        <w:rPr>
          <w:rFonts w:ascii="Garamond" w:hAnsi="Garamond"/>
          <w:b/>
          <w:bCs/>
          <w:sz w:val="24"/>
          <w:szCs w:val="24"/>
        </w:rPr>
        <w:t>significant</w:t>
      </w:r>
      <w:r w:rsidR="00AC6A0B" w:rsidRPr="00AC6A0B">
        <w:rPr>
          <w:rFonts w:ascii="Garamond" w:hAnsi="Garamond"/>
          <w:b/>
          <w:bCs/>
          <w:sz w:val="24"/>
          <w:szCs w:val="24"/>
        </w:rPr>
        <w:t xml:space="preserve"> impact.</w:t>
      </w:r>
    </w:p>
    <w:p w14:paraId="59095FCD" w14:textId="77777777" w:rsidR="00595A12" w:rsidRDefault="00595A12" w:rsidP="0074327C">
      <w:pPr>
        <w:spacing w:after="0" w:line="240" w:lineRule="auto"/>
        <w:jc w:val="both"/>
        <w:rPr>
          <w:rFonts w:ascii="Garamond" w:hAnsi="Garamond"/>
          <w:sz w:val="24"/>
          <w:highlight w:val="yellow"/>
        </w:rPr>
      </w:pPr>
    </w:p>
    <w:p w14:paraId="431E2FD8" w14:textId="41014FB8" w:rsidR="00A12A53" w:rsidRPr="00A12A53" w:rsidRDefault="00BB7F64" w:rsidP="0074327C">
      <w:pPr>
        <w:spacing w:after="0" w:line="240" w:lineRule="auto"/>
        <w:jc w:val="both"/>
        <w:rPr>
          <w:rFonts w:ascii="Garamond" w:hAnsi="Garamond"/>
          <w:b/>
          <w:sz w:val="24"/>
        </w:rPr>
      </w:pPr>
      <w:r w:rsidRPr="00A12A53">
        <w:rPr>
          <w:rFonts w:ascii="Garamond" w:hAnsi="Garamond"/>
          <w:b/>
          <w:sz w:val="24"/>
        </w:rPr>
        <w:t>e)</w:t>
      </w:r>
      <w:r w:rsidR="00CF3296" w:rsidRPr="00A12A53">
        <w:rPr>
          <w:rFonts w:ascii="Garamond" w:hAnsi="Garamond"/>
          <w:b/>
          <w:sz w:val="24"/>
        </w:rPr>
        <w:t xml:space="preserve"> </w:t>
      </w:r>
      <w:r w:rsidR="00832EB9" w:rsidRPr="00A12A53">
        <w:rPr>
          <w:rFonts w:ascii="Garamond" w:hAnsi="Garamond"/>
          <w:bCs/>
          <w:sz w:val="24"/>
        </w:rPr>
        <w:t xml:space="preserve">As discussed in d) above, the </w:t>
      </w:r>
      <w:r w:rsidR="007665B2">
        <w:rPr>
          <w:rFonts w:ascii="Garamond" w:hAnsi="Garamond"/>
          <w:bCs/>
          <w:sz w:val="24"/>
        </w:rPr>
        <w:t>Project</w:t>
      </w:r>
      <w:r w:rsidR="00832EB9" w:rsidRPr="00A12A53">
        <w:rPr>
          <w:rFonts w:ascii="Garamond" w:hAnsi="Garamond"/>
          <w:bCs/>
          <w:sz w:val="24"/>
        </w:rPr>
        <w:t xml:space="preserve"> will result in t</w:t>
      </w:r>
      <w:r w:rsidR="00A921FD">
        <w:rPr>
          <w:rFonts w:ascii="Garamond" w:hAnsi="Garamond"/>
          <w:bCs/>
          <w:sz w:val="24"/>
        </w:rPr>
        <w:t>he t</w:t>
      </w:r>
      <w:r w:rsidR="00832EB9" w:rsidRPr="00A12A53">
        <w:rPr>
          <w:rFonts w:ascii="Garamond" w:hAnsi="Garamond"/>
          <w:bCs/>
          <w:sz w:val="24"/>
        </w:rPr>
        <w:t>emporary use of forest land for non-forest use but would restore 10 percent native tree cover following reclamation. The</w:t>
      </w:r>
      <w:r w:rsidR="00D760EA">
        <w:rPr>
          <w:rFonts w:ascii="Garamond" w:hAnsi="Garamond"/>
          <w:bCs/>
          <w:sz w:val="24"/>
        </w:rPr>
        <w:t xml:space="preserve"> </w:t>
      </w:r>
      <w:r w:rsidR="007665B2">
        <w:rPr>
          <w:rFonts w:ascii="Garamond" w:hAnsi="Garamond"/>
          <w:bCs/>
          <w:sz w:val="24"/>
        </w:rPr>
        <w:t>Project</w:t>
      </w:r>
      <w:r w:rsidR="00A12A53" w:rsidRPr="00A12A53">
        <w:rPr>
          <w:rFonts w:ascii="Garamond" w:hAnsi="Garamond"/>
          <w:bCs/>
          <w:sz w:val="24"/>
        </w:rPr>
        <w:t xml:space="preserve"> does not involve other changes in the existing environment that could result in </w:t>
      </w:r>
      <w:r w:rsidR="00A921FD">
        <w:rPr>
          <w:rFonts w:ascii="Garamond" w:hAnsi="Garamond"/>
          <w:bCs/>
          <w:sz w:val="24"/>
        </w:rPr>
        <w:t xml:space="preserve">the </w:t>
      </w:r>
      <w:r w:rsidR="00A12A53" w:rsidRPr="00A12A53">
        <w:rPr>
          <w:rFonts w:ascii="Garamond" w:hAnsi="Garamond"/>
          <w:bCs/>
          <w:sz w:val="24"/>
        </w:rPr>
        <w:t xml:space="preserve">conversion of </w:t>
      </w:r>
      <w:r w:rsidR="00A921FD">
        <w:rPr>
          <w:rFonts w:ascii="Garamond" w:hAnsi="Garamond"/>
          <w:bCs/>
          <w:sz w:val="24"/>
        </w:rPr>
        <w:t>f</w:t>
      </w:r>
      <w:r w:rsidR="00A12A53" w:rsidRPr="00A12A53">
        <w:rPr>
          <w:rFonts w:ascii="Garamond" w:hAnsi="Garamond"/>
          <w:bCs/>
          <w:sz w:val="24"/>
        </w:rPr>
        <w:t xml:space="preserve">armland </w:t>
      </w:r>
      <w:proofErr w:type="gramStart"/>
      <w:r w:rsidR="00A12A53" w:rsidRPr="00A12A53">
        <w:rPr>
          <w:rFonts w:ascii="Garamond" w:hAnsi="Garamond"/>
          <w:bCs/>
          <w:sz w:val="24"/>
        </w:rPr>
        <w:t>to</w:t>
      </w:r>
      <w:proofErr w:type="gramEnd"/>
      <w:r w:rsidR="00A12A53" w:rsidRPr="00A12A53">
        <w:rPr>
          <w:rFonts w:ascii="Garamond" w:hAnsi="Garamond"/>
          <w:bCs/>
          <w:sz w:val="24"/>
        </w:rPr>
        <w:t xml:space="preserve"> non-agricultural use or </w:t>
      </w:r>
      <w:r w:rsidR="00A921FD">
        <w:rPr>
          <w:rFonts w:ascii="Garamond" w:hAnsi="Garamond"/>
          <w:bCs/>
          <w:sz w:val="24"/>
        </w:rPr>
        <w:t xml:space="preserve">the </w:t>
      </w:r>
      <w:r w:rsidR="00A12A53" w:rsidRPr="00A12A53">
        <w:rPr>
          <w:rFonts w:ascii="Garamond" w:hAnsi="Garamond"/>
          <w:bCs/>
          <w:sz w:val="24"/>
        </w:rPr>
        <w:t xml:space="preserve">conversion of forest land </w:t>
      </w:r>
      <w:proofErr w:type="gramStart"/>
      <w:r w:rsidR="00A12A53" w:rsidRPr="00A12A53">
        <w:rPr>
          <w:rFonts w:ascii="Garamond" w:hAnsi="Garamond"/>
          <w:bCs/>
          <w:sz w:val="24"/>
        </w:rPr>
        <w:t>to</w:t>
      </w:r>
      <w:proofErr w:type="gramEnd"/>
      <w:r w:rsidR="00A12A53" w:rsidRPr="00A12A53">
        <w:rPr>
          <w:rFonts w:ascii="Garamond" w:hAnsi="Garamond"/>
          <w:bCs/>
          <w:sz w:val="24"/>
        </w:rPr>
        <w:t xml:space="preserve"> non-forest use</w:t>
      </w:r>
      <w:r w:rsidR="00A12A53" w:rsidRPr="00A12A53">
        <w:rPr>
          <w:rFonts w:ascii="Garamond" w:hAnsi="Garamond"/>
          <w:b/>
          <w:sz w:val="24"/>
        </w:rPr>
        <w:t xml:space="preserve">. </w:t>
      </w:r>
      <w:r w:rsidR="002D423E">
        <w:rPr>
          <w:rFonts w:ascii="Garamond" w:hAnsi="Garamond"/>
          <w:b/>
          <w:sz w:val="24"/>
        </w:rPr>
        <w:t xml:space="preserve">Less than significant impact. </w:t>
      </w:r>
    </w:p>
    <w:p w14:paraId="3BD1B7AB" w14:textId="77777777" w:rsidR="00A12A53" w:rsidRDefault="00A12A53" w:rsidP="0074327C">
      <w:pPr>
        <w:spacing w:after="0" w:line="240" w:lineRule="auto"/>
        <w:jc w:val="both"/>
        <w:rPr>
          <w:rFonts w:ascii="Garamond" w:hAnsi="Garamond"/>
          <w:b/>
          <w:sz w:val="24"/>
          <w:highlight w:val="yellow"/>
        </w:rPr>
      </w:pPr>
    </w:p>
    <w:p w14:paraId="2DC8F5CD" w14:textId="77777777" w:rsidR="00A759AC" w:rsidRPr="00A03579" w:rsidRDefault="00A759AC"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4"/>
          <w:highlight w:val="yellow"/>
        </w:rPr>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140"/>
        <w:gridCol w:w="1380"/>
        <w:gridCol w:w="1500"/>
        <w:gridCol w:w="1188"/>
        <w:gridCol w:w="1152"/>
      </w:tblGrid>
      <w:tr w:rsidR="00A759AC" w:rsidRPr="005C1F58" w14:paraId="447307D5" w14:textId="77777777" w:rsidTr="00A759AC">
        <w:tc>
          <w:tcPr>
            <w:tcW w:w="9360" w:type="dxa"/>
            <w:gridSpan w:val="5"/>
            <w:shd w:val="clear" w:color="auto" w:fill="BFBFBF" w:themeFill="background1" w:themeFillShade="BF"/>
          </w:tcPr>
          <w:p w14:paraId="118A7A10" w14:textId="083A0231" w:rsidR="00A759AC" w:rsidRPr="006905DB" w:rsidRDefault="00A759AC" w:rsidP="00A759AC">
            <w:pPr>
              <w:spacing w:after="0" w:line="240" w:lineRule="auto"/>
              <w:jc w:val="both"/>
              <w:rPr>
                <w:rFonts w:ascii="Trebuchet MS" w:hAnsi="Trebuchet MS"/>
                <w:b/>
              </w:rPr>
            </w:pPr>
            <w:r w:rsidRPr="006905DB">
              <w:rPr>
                <w:rFonts w:ascii="Trebuchet MS" w:hAnsi="Trebuchet MS"/>
                <w:b/>
              </w:rPr>
              <w:t>III</w:t>
            </w:r>
            <w:proofErr w:type="gramStart"/>
            <w:r w:rsidRPr="006905DB">
              <w:rPr>
                <w:rFonts w:ascii="Trebuchet MS" w:hAnsi="Trebuchet MS"/>
                <w:b/>
              </w:rPr>
              <w:t>.</w:t>
            </w:r>
            <w:r w:rsidR="00D760EA">
              <w:rPr>
                <w:rFonts w:ascii="Trebuchet MS" w:hAnsi="Trebuchet MS"/>
                <w:b/>
              </w:rPr>
              <w:t xml:space="preserve"> </w:t>
            </w:r>
            <w:r w:rsidRPr="006905DB">
              <w:rPr>
                <w:rFonts w:ascii="Trebuchet MS" w:hAnsi="Trebuchet MS"/>
                <w:b/>
              </w:rPr>
              <w:t xml:space="preserve"> AIR</w:t>
            </w:r>
            <w:proofErr w:type="gramEnd"/>
            <w:r w:rsidRPr="006905DB">
              <w:rPr>
                <w:rFonts w:ascii="Trebuchet MS" w:hAnsi="Trebuchet MS"/>
                <w:b/>
              </w:rPr>
              <w:t xml:space="preserve"> QUALITY </w:t>
            </w:r>
          </w:p>
          <w:p w14:paraId="08798152" w14:textId="77777777" w:rsidR="00A759AC" w:rsidRPr="006905DB" w:rsidRDefault="00A759AC" w:rsidP="00A759AC">
            <w:pPr>
              <w:spacing w:after="0" w:line="240" w:lineRule="auto"/>
              <w:jc w:val="both"/>
              <w:rPr>
                <w:rFonts w:ascii="Garamond" w:hAnsi="Garamond"/>
              </w:rPr>
            </w:pPr>
            <w:r w:rsidRPr="006905DB">
              <w:rPr>
                <w:rFonts w:ascii="Garamond" w:hAnsi="Garamond"/>
              </w:rPr>
              <w:t xml:space="preserve">Where available, the significance criteria established by the applicable air quality management or air pollution control district may be relied upon to make the following determinations. </w:t>
            </w:r>
          </w:p>
          <w:p w14:paraId="3862E189" w14:textId="77777777" w:rsidR="00A759AC" w:rsidRPr="006905DB" w:rsidRDefault="00A759AC" w:rsidP="00A759AC">
            <w:pPr>
              <w:spacing w:after="0" w:line="240" w:lineRule="auto"/>
              <w:jc w:val="both"/>
              <w:rPr>
                <w:rFonts w:ascii="Garamond" w:hAnsi="Garamond"/>
                <w:b/>
              </w:rPr>
            </w:pPr>
            <w:r w:rsidRPr="006905DB">
              <w:rPr>
                <w:rFonts w:ascii="Garamond" w:hAnsi="Garamond"/>
              </w:rPr>
              <w:t>Would the project:</w:t>
            </w:r>
          </w:p>
        </w:tc>
      </w:tr>
      <w:tr w:rsidR="00A759AC" w:rsidRPr="005C1F58" w14:paraId="740F62BC" w14:textId="77777777" w:rsidTr="00A759AC">
        <w:tc>
          <w:tcPr>
            <w:tcW w:w="4140" w:type="dxa"/>
          </w:tcPr>
          <w:p w14:paraId="0C003FAA" w14:textId="77777777" w:rsidR="00A759AC" w:rsidRPr="006905DB" w:rsidRDefault="00A759AC" w:rsidP="00A759AC">
            <w:pPr>
              <w:spacing w:after="0" w:line="240" w:lineRule="auto"/>
              <w:jc w:val="both"/>
              <w:rPr>
                <w:rFonts w:ascii="Garamond" w:hAnsi="Garamond"/>
                <w:b/>
              </w:rPr>
            </w:pPr>
          </w:p>
        </w:tc>
        <w:tc>
          <w:tcPr>
            <w:tcW w:w="1380" w:type="dxa"/>
            <w:vAlign w:val="center"/>
          </w:tcPr>
          <w:p w14:paraId="0097029A" w14:textId="77777777" w:rsidR="00A759AC" w:rsidRPr="006905DB" w:rsidRDefault="00A759AC" w:rsidP="00A759AC">
            <w:pPr>
              <w:spacing w:after="0" w:line="240" w:lineRule="auto"/>
              <w:jc w:val="both"/>
              <w:rPr>
                <w:rFonts w:ascii="Garamond" w:hAnsi="Garamond"/>
                <w:b/>
              </w:rPr>
            </w:pPr>
            <w:r w:rsidRPr="006905DB">
              <w:rPr>
                <w:rFonts w:ascii="Garamond" w:hAnsi="Garamond"/>
                <w:b/>
              </w:rPr>
              <w:t>Potentially Significant Impact</w:t>
            </w:r>
          </w:p>
        </w:tc>
        <w:tc>
          <w:tcPr>
            <w:tcW w:w="1500" w:type="dxa"/>
            <w:vAlign w:val="center"/>
          </w:tcPr>
          <w:p w14:paraId="3C4B7702" w14:textId="3F8B1834" w:rsidR="00A759AC" w:rsidRPr="006905DB" w:rsidRDefault="00A759AC" w:rsidP="00A759AC">
            <w:pPr>
              <w:spacing w:after="0" w:line="240" w:lineRule="auto"/>
              <w:jc w:val="both"/>
              <w:rPr>
                <w:rFonts w:ascii="Garamond" w:hAnsi="Garamond"/>
                <w:b/>
              </w:rPr>
            </w:pPr>
            <w:r w:rsidRPr="006905DB">
              <w:rPr>
                <w:rFonts w:ascii="Garamond" w:hAnsi="Garamond"/>
                <w:b/>
              </w:rPr>
              <w:t xml:space="preserve">Less Than Significant </w:t>
            </w:r>
            <w:r w:rsidR="00A63C76">
              <w:rPr>
                <w:rFonts w:ascii="Garamond" w:hAnsi="Garamond"/>
                <w:b/>
              </w:rPr>
              <w:t>w/</w:t>
            </w:r>
            <w:r w:rsidRPr="006905DB">
              <w:rPr>
                <w:rFonts w:ascii="Garamond" w:hAnsi="Garamond"/>
                <w:b/>
              </w:rPr>
              <w:t xml:space="preserve"> Mitigation Incorporation</w:t>
            </w:r>
          </w:p>
        </w:tc>
        <w:tc>
          <w:tcPr>
            <w:tcW w:w="1188" w:type="dxa"/>
            <w:vAlign w:val="center"/>
          </w:tcPr>
          <w:p w14:paraId="36214FE2" w14:textId="77777777" w:rsidR="00A759AC" w:rsidRPr="006905DB" w:rsidRDefault="00A759AC" w:rsidP="00A759AC">
            <w:pPr>
              <w:spacing w:after="0" w:line="240" w:lineRule="auto"/>
              <w:jc w:val="both"/>
              <w:rPr>
                <w:rFonts w:ascii="Garamond" w:hAnsi="Garamond"/>
                <w:b/>
              </w:rPr>
            </w:pPr>
            <w:r w:rsidRPr="006905DB">
              <w:rPr>
                <w:rFonts w:ascii="Garamond" w:hAnsi="Garamond"/>
                <w:b/>
              </w:rPr>
              <w:t>Less Than Significant Impact</w:t>
            </w:r>
          </w:p>
        </w:tc>
        <w:tc>
          <w:tcPr>
            <w:tcW w:w="1152" w:type="dxa"/>
            <w:vAlign w:val="center"/>
          </w:tcPr>
          <w:p w14:paraId="37027355" w14:textId="77777777" w:rsidR="00A759AC" w:rsidRPr="006905DB" w:rsidRDefault="00A759AC" w:rsidP="00A759AC">
            <w:pPr>
              <w:spacing w:after="0" w:line="240" w:lineRule="auto"/>
              <w:jc w:val="both"/>
              <w:rPr>
                <w:rFonts w:ascii="Garamond" w:hAnsi="Garamond"/>
                <w:b/>
              </w:rPr>
            </w:pPr>
            <w:r w:rsidRPr="006905DB">
              <w:rPr>
                <w:rFonts w:ascii="Garamond" w:hAnsi="Garamond"/>
                <w:b/>
              </w:rPr>
              <w:t>No Impact</w:t>
            </w:r>
          </w:p>
        </w:tc>
      </w:tr>
      <w:tr w:rsidR="00A759AC" w:rsidRPr="005C1F58" w14:paraId="0B1FD0EF" w14:textId="77777777" w:rsidTr="00A759AC">
        <w:tc>
          <w:tcPr>
            <w:tcW w:w="4140" w:type="dxa"/>
          </w:tcPr>
          <w:p w14:paraId="0D4BC4DB" w14:textId="77777777" w:rsidR="00A759AC" w:rsidRPr="006905DB" w:rsidRDefault="00A759AC" w:rsidP="00A759AC">
            <w:pPr>
              <w:spacing w:after="0" w:line="240" w:lineRule="auto"/>
              <w:jc w:val="both"/>
              <w:rPr>
                <w:rFonts w:ascii="Garamond" w:hAnsi="Garamond"/>
              </w:rPr>
            </w:pPr>
            <w:r w:rsidRPr="006905DB">
              <w:rPr>
                <w:rFonts w:ascii="Garamond" w:hAnsi="Garamond"/>
              </w:rPr>
              <w:t>a) Conflict with or obstruct implementation of the applicable air quality plan?</w:t>
            </w:r>
          </w:p>
        </w:tc>
        <w:tc>
          <w:tcPr>
            <w:tcW w:w="1380" w:type="dxa"/>
            <w:vAlign w:val="center"/>
          </w:tcPr>
          <w:p w14:paraId="2ECBB118"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Check1"/>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500" w:type="dxa"/>
            <w:vAlign w:val="center"/>
          </w:tcPr>
          <w:p w14:paraId="5755ADA6"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Check1"/>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188" w:type="dxa"/>
            <w:vAlign w:val="center"/>
          </w:tcPr>
          <w:p w14:paraId="0CF3A189"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Check1"/>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152" w:type="dxa"/>
            <w:vAlign w:val="center"/>
          </w:tcPr>
          <w:p w14:paraId="7988AB48"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
                  <w:enabled/>
                  <w:calcOnExit w:val="0"/>
                  <w:checkBox>
                    <w:sizeAuto/>
                    <w:default w:val="1"/>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r>
      <w:tr w:rsidR="00A759AC" w:rsidRPr="005C1F58" w14:paraId="485122C8" w14:textId="77777777" w:rsidTr="00A759AC">
        <w:tc>
          <w:tcPr>
            <w:tcW w:w="4140" w:type="dxa"/>
          </w:tcPr>
          <w:p w14:paraId="5E9F2A54" w14:textId="77777777" w:rsidR="00A759AC" w:rsidRPr="006905DB" w:rsidRDefault="00A759AC" w:rsidP="00A759AC">
            <w:pPr>
              <w:spacing w:after="0" w:line="240" w:lineRule="auto"/>
              <w:jc w:val="both"/>
              <w:rPr>
                <w:rFonts w:ascii="Garamond" w:hAnsi="Garamond"/>
              </w:rPr>
            </w:pPr>
            <w:r w:rsidRPr="006905DB">
              <w:rPr>
                <w:rFonts w:ascii="Garamond" w:hAnsi="Garamond"/>
              </w:rPr>
              <w:t xml:space="preserve">b) Result in a cumulatively considerable net increase of any criteria pollutant for which the project region is non-attainment under an </w:t>
            </w:r>
            <w:r w:rsidRPr="006905DB">
              <w:rPr>
                <w:rFonts w:ascii="Garamond" w:hAnsi="Garamond"/>
              </w:rPr>
              <w:lastRenderedPageBreak/>
              <w:t>applicable federal or state ambient air quality standard?</w:t>
            </w:r>
          </w:p>
        </w:tc>
        <w:tc>
          <w:tcPr>
            <w:tcW w:w="1380" w:type="dxa"/>
            <w:vAlign w:val="center"/>
          </w:tcPr>
          <w:p w14:paraId="1B27B9A0" w14:textId="77777777" w:rsidR="00A759AC" w:rsidRPr="006905DB" w:rsidRDefault="00A759AC" w:rsidP="00A759AC">
            <w:pPr>
              <w:spacing w:after="0" w:line="240" w:lineRule="auto"/>
              <w:jc w:val="both"/>
              <w:rPr>
                <w:rFonts w:ascii="Garamond" w:hAnsi="Garamond"/>
              </w:rPr>
            </w:pPr>
            <w:r w:rsidRPr="006905DB">
              <w:rPr>
                <w:rFonts w:ascii="Garamond" w:hAnsi="Garamond"/>
              </w:rPr>
              <w:lastRenderedPageBreak/>
              <w:fldChar w:fldCharType="begin">
                <w:ffData>
                  <w:name w:val="Check1"/>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500" w:type="dxa"/>
            <w:vAlign w:val="center"/>
          </w:tcPr>
          <w:p w14:paraId="5E08F22F" w14:textId="481FA495" w:rsidR="00A759AC" w:rsidRPr="006905DB" w:rsidRDefault="006905DB"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88" w:type="dxa"/>
            <w:vAlign w:val="center"/>
          </w:tcPr>
          <w:p w14:paraId="183FE4B8"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152" w:type="dxa"/>
            <w:vAlign w:val="center"/>
          </w:tcPr>
          <w:p w14:paraId="6636330B" w14:textId="11F41E2E" w:rsidR="00A759AC" w:rsidRPr="006905DB" w:rsidRDefault="006905DB"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A759AC" w:rsidRPr="005C1F58" w14:paraId="024D2D2B" w14:textId="77777777" w:rsidTr="00A759AC">
        <w:tc>
          <w:tcPr>
            <w:tcW w:w="4140" w:type="dxa"/>
          </w:tcPr>
          <w:p w14:paraId="6BB0412C" w14:textId="77777777" w:rsidR="00A759AC" w:rsidRPr="006905DB" w:rsidRDefault="00A759AC" w:rsidP="00A759AC">
            <w:pPr>
              <w:spacing w:after="0" w:line="240" w:lineRule="auto"/>
              <w:jc w:val="both"/>
              <w:rPr>
                <w:rFonts w:ascii="Garamond" w:hAnsi="Garamond"/>
              </w:rPr>
            </w:pPr>
            <w:r w:rsidRPr="006905DB">
              <w:rPr>
                <w:rFonts w:ascii="Garamond" w:hAnsi="Garamond"/>
              </w:rPr>
              <w:t>c) Expose sensitive receptors to substantial pollutant concentrations?</w:t>
            </w:r>
          </w:p>
        </w:tc>
        <w:tc>
          <w:tcPr>
            <w:tcW w:w="1380" w:type="dxa"/>
            <w:vAlign w:val="center"/>
          </w:tcPr>
          <w:p w14:paraId="63C1321D"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Check1"/>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500" w:type="dxa"/>
            <w:vAlign w:val="center"/>
          </w:tcPr>
          <w:p w14:paraId="05AC6991" w14:textId="7A44B344" w:rsidR="00A759AC" w:rsidRPr="006905DB" w:rsidRDefault="006905DB" w:rsidP="00A759AC">
            <w:pPr>
              <w:spacing w:after="0" w:line="240" w:lineRule="auto"/>
              <w:jc w:val="both"/>
              <w:rPr>
                <w:rFonts w:ascii="Garamond" w:hAnsi="Garamond"/>
                <w:b/>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88" w:type="dxa"/>
            <w:vAlign w:val="center"/>
          </w:tcPr>
          <w:p w14:paraId="425A89C9" w14:textId="4DA43424" w:rsidR="00A759AC" w:rsidRPr="006905DB" w:rsidRDefault="006905DB"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2664C102" w14:textId="77777777" w:rsidR="00A759AC" w:rsidRPr="006905DB" w:rsidRDefault="00F24D06" w:rsidP="00A759AC">
            <w:pPr>
              <w:spacing w:after="0" w:line="240" w:lineRule="auto"/>
              <w:jc w:val="both"/>
              <w:rPr>
                <w:rFonts w:ascii="Garamond" w:hAnsi="Garamond"/>
              </w:rPr>
            </w:pPr>
            <w:r w:rsidRPr="006905DB">
              <w:rPr>
                <w:rFonts w:ascii="Garamond" w:hAnsi="Garamond"/>
              </w:rPr>
              <w:fldChar w:fldCharType="begin">
                <w:ffData>
                  <w:name w:val=""/>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r>
      <w:tr w:rsidR="00A759AC" w:rsidRPr="005C1F58" w14:paraId="05E1317A" w14:textId="77777777" w:rsidTr="00A759AC">
        <w:tc>
          <w:tcPr>
            <w:tcW w:w="4140" w:type="dxa"/>
          </w:tcPr>
          <w:p w14:paraId="65CA6A04" w14:textId="77777777" w:rsidR="00A759AC" w:rsidRPr="006905DB" w:rsidRDefault="00A759AC" w:rsidP="00A759AC">
            <w:pPr>
              <w:spacing w:after="0" w:line="240" w:lineRule="auto"/>
              <w:jc w:val="both"/>
              <w:rPr>
                <w:rFonts w:ascii="Garamond" w:hAnsi="Garamond"/>
              </w:rPr>
            </w:pPr>
            <w:r w:rsidRPr="006905DB">
              <w:rPr>
                <w:rFonts w:ascii="Garamond" w:hAnsi="Garamond"/>
              </w:rPr>
              <w:t>d) Result in other emissions (such as those leading to odors) adversely affecting a substantial number of people?</w:t>
            </w:r>
          </w:p>
        </w:tc>
        <w:tc>
          <w:tcPr>
            <w:tcW w:w="1380" w:type="dxa"/>
            <w:vAlign w:val="center"/>
          </w:tcPr>
          <w:p w14:paraId="2151F96B"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Check1"/>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500" w:type="dxa"/>
            <w:vAlign w:val="center"/>
          </w:tcPr>
          <w:p w14:paraId="60DA3FCE" w14:textId="77777777" w:rsidR="00A759AC" w:rsidRPr="006905DB" w:rsidRDefault="00A759AC" w:rsidP="00A759AC">
            <w:pPr>
              <w:spacing w:after="0" w:line="240" w:lineRule="auto"/>
              <w:jc w:val="both"/>
              <w:rPr>
                <w:rFonts w:ascii="Garamond" w:hAnsi="Garamond"/>
              </w:rPr>
            </w:pPr>
            <w:r w:rsidRPr="006905DB">
              <w:rPr>
                <w:rFonts w:ascii="Garamond" w:hAnsi="Garamond"/>
              </w:rPr>
              <w:fldChar w:fldCharType="begin">
                <w:ffData>
                  <w:name w:val=""/>
                  <w:enabled/>
                  <w:calcOnExit w:val="0"/>
                  <w:checkBox>
                    <w:sizeAuto/>
                    <w:default w:val="0"/>
                  </w:checkBox>
                </w:ffData>
              </w:fldChar>
            </w:r>
            <w:r w:rsidRPr="006905DB">
              <w:rPr>
                <w:rFonts w:ascii="Garamond" w:hAnsi="Garamond"/>
              </w:rPr>
              <w:instrText xml:space="preserve"> FORMCHECKBOX </w:instrText>
            </w:r>
            <w:r w:rsidRPr="006905DB">
              <w:rPr>
                <w:rFonts w:ascii="Garamond" w:hAnsi="Garamond"/>
              </w:rPr>
            </w:r>
            <w:r w:rsidRPr="006905DB">
              <w:rPr>
                <w:rFonts w:ascii="Garamond" w:hAnsi="Garamond"/>
              </w:rPr>
              <w:fldChar w:fldCharType="separate"/>
            </w:r>
            <w:r w:rsidRPr="006905DB">
              <w:rPr>
                <w:rFonts w:ascii="Garamond" w:hAnsi="Garamond"/>
              </w:rPr>
              <w:fldChar w:fldCharType="end"/>
            </w:r>
          </w:p>
        </w:tc>
        <w:tc>
          <w:tcPr>
            <w:tcW w:w="1188" w:type="dxa"/>
            <w:vAlign w:val="center"/>
          </w:tcPr>
          <w:p w14:paraId="2FCEBC0C" w14:textId="3E556958" w:rsidR="00A759AC" w:rsidRPr="006905DB" w:rsidRDefault="006905DB"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2910D5A7" w14:textId="56C0314D" w:rsidR="00A759AC" w:rsidRPr="006905DB" w:rsidRDefault="006905DB" w:rsidP="00A759A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bl>
    <w:p w14:paraId="2B33C593" w14:textId="77777777" w:rsidR="0074327C" w:rsidRPr="005C1F58" w:rsidRDefault="0074327C"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4"/>
          <w:highlight w:val="yellow"/>
        </w:rPr>
      </w:pPr>
    </w:p>
    <w:p w14:paraId="7C2F7157" w14:textId="70F9AA69" w:rsidR="00BB7F64" w:rsidRDefault="00BB7F64"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r w:rsidRPr="00310724">
        <w:rPr>
          <w:rFonts w:ascii="Garamond" w:hAnsi="Garamond"/>
          <w:b/>
          <w:sz w:val="24"/>
        </w:rPr>
        <w:t>Discussion</w:t>
      </w:r>
    </w:p>
    <w:p w14:paraId="0CBE1AF7" w14:textId="77777777" w:rsidR="00A921FD" w:rsidRDefault="00A921FD"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431C07BF" w14:textId="1A3EE099" w:rsidR="00BB7F64" w:rsidRDefault="006B375D"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sidRPr="00C12E0E">
        <w:rPr>
          <w:rFonts w:ascii="Garamond" w:hAnsi="Garamond"/>
          <w:sz w:val="24"/>
          <w:szCs w:val="24"/>
        </w:rPr>
        <w:t xml:space="preserve">The </w:t>
      </w:r>
      <w:r w:rsidR="007665B2">
        <w:rPr>
          <w:rFonts w:ascii="Garamond" w:hAnsi="Garamond"/>
          <w:sz w:val="24"/>
          <w:szCs w:val="24"/>
        </w:rPr>
        <w:t>Project</w:t>
      </w:r>
      <w:r w:rsidRPr="00C12E0E">
        <w:rPr>
          <w:rFonts w:ascii="Garamond" w:hAnsi="Garamond"/>
          <w:sz w:val="24"/>
          <w:szCs w:val="24"/>
        </w:rPr>
        <w:t xml:space="preserve"> site is within the Northeast Plateau Air Basin which </w:t>
      </w:r>
      <w:r w:rsidR="002F22C5">
        <w:rPr>
          <w:rFonts w:ascii="Garamond" w:hAnsi="Garamond"/>
          <w:sz w:val="24"/>
          <w:szCs w:val="24"/>
        </w:rPr>
        <w:t>includes t</w:t>
      </w:r>
      <w:r w:rsidRPr="00C12E0E">
        <w:rPr>
          <w:rFonts w:ascii="Garamond" w:hAnsi="Garamond"/>
          <w:sz w:val="24"/>
          <w:szCs w:val="24"/>
        </w:rPr>
        <w:t>he Siskiyou, Modoc</w:t>
      </w:r>
      <w:r w:rsidR="00AC6A0B">
        <w:rPr>
          <w:rFonts w:ascii="Garamond" w:hAnsi="Garamond"/>
          <w:sz w:val="24"/>
          <w:szCs w:val="24"/>
        </w:rPr>
        <w:t>,</w:t>
      </w:r>
      <w:r w:rsidRPr="00C12E0E">
        <w:rPr>
          <w:rFonts w:ascii="Garamond" w:hAnsi="Garamond"/>
          <w:sz w:val="24"/>
          <w:szCs w:val="24"/>
        </w:rPr>
        <w:t xml:space="preserve"> and Lassen Air Pollution Control Distric</w:t>
      </w:r>
      <w:r w:rsidR="002F22C5">
        <w:rPr>
          <w:rFonts w:ascii="Garamond" w:hAnsi="Garamond"/>
          <w:sz w:val="24"/>
          <w:szCs w:val="24"/>
        </w:rPr>
        <w:t>ts.</w:t>
      </w:r>
      <w:r w:rsidR="00D760EA">
        <w:rPr>
          <w:rFonts w:ascii="Garamond" w:hAnsi="Garamond"/>
          <w:sz w:val="24"/>
          <w:szCs w:val="24"/>
        </w:rPr>
        <w:t xml:space="preserve"> </w:t>
      </w:r>
      <w:r w:rsidR="00830840">
        <w:rPr>
          <w:rFonts w:ascii="Garamond" w:hAnsi="Garamond"/>
          <w:sz w:val="24"/>
          <w:szCs w:val="24"/>
        </w:rPr>
        <w:t xml:space="preserve">The Siskiyou County Air Pollution </w:t>
      </w:r>
      <w:r w:rsidR="002F22C5">
        <w:rPr>
          <w:rFonts w:ascii="Garamond" w:hAnsi="Garamond"/>
          <w:sz w:val="24"/>
          <w:szCs w:val="24"/>
        </w:rPr>
        <w:t>Control</w:t>
      </w:r>
      <w:r w:rsidR="00830840">
        <w:rPr>
          <w:rFonts w:ascii="Garamond" w:hAnsi="Garamond"/>
          <w:sz w:val="24"/>
          <w:szCs w:val="24"/>
        </w:rPr>
        <w:t xml:space="preserve"> </w:t>
      </w:r>
      <w:r w:rsidR="00A63C76">
        <w:rPr>
          <w:rFonts w:ascii="Garamond" w:hAnsi="Garamond"/>
          <w:sz w:val="24"/>
          <w:szCs w:val="24"/>
        </w:rPr>
        <w:t xml:space="preserve">District </w:t>
      </w:r>
      <w:r w:rsidR="00830840">
        <w:rPr>
          <w:rFonts w:ascii="Garamond" w:hAnsi="Garamond"/>
          <w:sz w:val="24"/>
          <w:szCs w:val="24"/>
        </w:rPr>
        <w:t>(SCAP</w:t>
      </w:r>
      <w:r w:rsidR="00A63C76">
        <w:rPr>
          <w:rFonts w:ascii="Garamond" w:hAnsi="Garamond"/>
          <w:sz w:val="24"/>
          <w:szCs w:val="24"/>
        </w:rPr>
        <w:t>C</w:t>
      </w:r>
      <w:r w:rsidR="00830840">
        <w:rPr>
          <w:rFonts w:ascii="Garamond" w:hAnsi="Garamond"/>
          <w:sz w:val="24"/>
          <w:szCs w:val="24"/>
        </w:rPr>
        <w:t xml:space="preserve">D) is responsible for </w:t>
      </w:r>
      <w:r w:rsidR="00AC6A0B">
        <w:rPr>
          <w:rFonts w:ascii="Garamond" w:hAnsi="Garamond"/>
          <w:sz w:val="24"/>
          <w:szCs w:val="24"/>
        </w:rPr>
        <w:t xml:space="preserve">the </w:t>
      </w:r>
      <w:r w:rsidR="00830840">
        <w:rPr>
          <w:rFonts w:ascii="Garamond" w:hAnsi="Garamond"/>
          <w:sz w:val="24"/>
          <w:szCs w:val="24"/>
        </w:rPr>
        <w:t xml:space="preserve">enforcement of federal and state air quality regulations within Siskiyou County. </w:t>
      </w:r>
      <w:r w:rsidR="00D05649">
        <w:rPr>
          <w:rFonts w:ascii="Garamond" w:hAnsi="Garamond"/>
          <w:sz w:val="24"/>
          <w:szCs w:val="24"/>
        </w:rPr>
        <w:t>SCAPCD</w:t>
      </w:r>
      <w:r w:rsidR="002D423E">
        <w:rPr>
          <w:rFonts w:ascii="Garamond" w:hAnsi="Garamond"/>
          <w:sz w:val="24"/>
          <w:szCs w:val="24"/>
        </w:rPr>
        <w:t xml:space="preserve"> requires Stationary Source Permits for plants, rock crushers</w:t>
      </w:r>
      <w:r w:rsidR="00AC6A0B">
        <w:rPr>
          <w:rFonts w:ascii="Garamond" w:hAnsi="Garamond"/>
          <w:sz w:val="24"/>
          <w:szCs w:val="24"/>
        </w:rPr>
        <w:t>,</w:t>
      </w:r>
      <w:r w:rsidR="002D423E">
        <w:rPr>
          <w:rFonts w:ascii="Garamond" w:hAnsi="Garamond"/>
          <w:sz w:val="24"/>
          <w:szCs w:val="24"/>
        </w:rPr>
        <w:t xml:space="preserve"> and stationary internal combustion engine generators greater than or equal to 50 horsepower. </w:t>
      </w:r>
    </w:p>
    <w:p w14:paraId="038C9079" w14:textId="428F1566" w:rsidR="002F22C5" w:rsidRDefault="002F22C5"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4562C678" w14:textId="39F50277" w:rsidR="006B375D" w:rsidRDefault="002F22C5"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Pr>
          <w:rFonts w:ascii="Garamond" w:hAnsi="Garamond"/>
          <w:sz w:val="24"/>
          <w:szCs w:val="24"/>
        </w:rPr>
        <w:t xml:space="preserve">Existing operations include </w:t>
      </w:r>
      <w:r w:rsidR="00AC6A0B">
        <w:rPr>
          <w:rFonts w:ascii="Garamond" w:hAnsi="Garamond"/>
          <w:sz w:val="24"/>
          <w:szCs w:val="24"/>
        </w:rPr>
        <w:t xml:space="preserve">the </w:t>
      </w:r>
      <w:r>
        <w:rPr>
          <w:rFonts w:ascii="Garamond" w:hAnsi="Garamond"/>
          <w:sz w:val="24"/>
          <w:szCs w:val="24"/>
        </w:rPr>
        <w:t xml:space="preserve">operation of portable crushing equipment, </w:t>
      </w:r>
      <w:r w:rsidR="00F15DA7">
        <w:rPr>
          <w:rFonts w:ascii="Garamond" w:hAnsi="Garamond"/>
          <w:sz w:val="24"/>
          <w:szCs w:val="24"/>
        </w:rPr>
        <w:t xml:space="preserve">and </w:t>
      </w:r>
      <w:r>
        <w:rPr>
          <w:rFonts w:ascii="Garamond" w:hAnsi="Garamond"/>
          <w:sz w:val="24"/>
          <w:szCs w:val="24"/>
        </w:rPr>
        <w:t>screen</w:t>
      </w:r>
      <w:r w:rsidR="00995B8E">
        <w:rPr>
          <w:rFonts w:ascii="Garamond" w:hAnsi="Garamond"/>
          <w:sz w:val="24"/>
          <w:szCs w:val="24"/>
        </w:rPr>
        <w:t>ing</w:t>
      </w:r>
      <w:r>
        <w:rPr>
          <w:rFonts w:ascii="Garamond" w:hAnsi="Garamond"/>
          <w:sz w:val="24"/>
          <w:szCs w:val="24"/>
        </w:rPr>
        <w:t xml:space="preserve"> plant powered by generators as well as mobile equipment and trucks to haul material</w:t>
      </w:r>
      <w:r w:rsidR="00995B8E">
        <w:rPr>
          <w:rFonts w:ascii="Garamond" w:hAnsi="Garamond"/>
          <w:sz w:val="24"/>
          <w:szCs w:val="24"/>
        </w:rPr>
        <w:t xml:space="preserve">. These operations produce exhaust emissions as well as dust at the </w:t>
      </w:r>
      <w:r w:rsidR="007665B2">
        <w:rPr>
          <w:rFonts w:ascii="Garamond" w:hAnsi="Garamond"/>
          <w:sz w:val="24"/>
          <w:szCs w:val="24"/>
        </w:rPr>
        <w:t>Project</w:t>
      </w:r>
      <w:r w:rsidR="00995B8E">
        <w:rPr>
          <w:rFonts w:ascii="Garamond" w:hAnsi="Garamond"/>
          <w:sz w:val="24"/>
          <w:szCs w:val="24"/>
        </w:rPr>
        <w:t xml:space="preserve"> site. Work areas are watered periodically for dust control.</w:t>
      </w:r>
    </w:p>
    <w:p w14:paraId="26D5EB97" w14:textId="77777777" w:rsidR="006B375D" w:rsidRPr="005C1F58" w:rsidRDefault="006B375D"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highlight w:val="yellow"/>
        </w:rPr>
      </w:pPr>
    </w:p>
    <w:p w14:paraId="08CDCE05" w14:textId="4117FE89" w:rsidR="00CA1BDE" w:rsidRDefault="00BB7F64" w:rsidP="00AC6A0B">
      <w:pPr>
        <w:spacing w:after="0" w:line="240" w:lineRule="auto"/>
        <w:jc w:val="both"/>
        <w:rPr>
          <w:rFonts w:ascii="Garamond" w:hAnsi="Garamond"/>
          <w:b/>
          <w:bCs/>
          <w:sz w:val="24"/>
          <w:szCs w:val="24"/>
        </w:rPr>
      </w:pPr>
      <w:r w:rsidRPr="00CA1BDE">
        <w:rPr>
          <w:rFonts w:ascii="Garamond" w:eastAsia="Times New Roman" w:hAnsi="Garamond" w:cs="Times New Roman"/>
          <w:b/>
          <w:bCs/>
          <w:sz w:val="24"/>
          <w:szCs w:val="24"/>
        </w:rPr>
        <w:t xml:space="preserve">a) </w:t>
      </w:r>
      <w:r w:rsidR="00CA1BDE" w:rsidRPr="00C12E0E">
        <w:rPr>
          <w:rFonts w:ascii="Garamond" w:hAnsi="Garamond"/>
          <w:sz w:val="24"/>
          <w:szCs w:val="24"/>
        </w:rPr>
        <w:t xml:space="preserve">Siskiyou County is in attainment or unclassified for California Ambient Air Quality Standards (CAAQS) and National Ambient Air Quality Standards (NAAQS) for criteria pollutants and is not subject to an air quality plan. Therefore, the </w:t>
      </w:r>
      <w:r w:rsidR="007665B2">
        <w:rPr>
          <w:rFonts w:ascii="Garamond" w:hAnsi="Garamond"/>
          <w:sz w:val="24"/>
          <w:szCs w:val="24"/>
        </w:rPr>
        <w:t>Project</w:t>
      </w:r>
      <w:r w:rsidR="00CA1BDE" w:rsidRPr="00C12E0E">
        <w:rPr>
          <w:rFonts w:ascii="Garamond" w:hAnsi="Garamond"/>
          <w:sz w:val="24"/>
          <w:szCs w:val="24"/>
        </w:rPr>
        <w:t xml:space="preserve"> would not conflict with or obstruct </w:t>
      </w:r>
      <w:r w:rsidR="00D05649">
        <w:rPr>
          <w:rFonts w:ascii="Garamond" w:hAnsi="Garamond"/>
          <w:sz w:val="24"/>
          <w:szCs w:val="24"/>
        </w:rPr>
        <w:t xml:space="preserve">the </w:t>
      </w:r>
      <w:r w:rsidR="00CA1BDE" w:rsidRPr="00C12E0E">
        <w:rPr>
          <w:rFonts w:ascii="Garamond" w:hAnsi="Garamond"/>
          <w:sz w:val="24"/>
          <w:szCs w:val="24"/>
        </w:rPr>
        <w:t xml:space="preserve">implementation of an air quality plan. </w:t>
      </w:r>
      <w:r w:rsidR="00CA1BDE" w:rsidRPr="00C12E0E">
        <w:rPr>
          <w:rFonts w:ascii="Garamond" w:hAnsi="Garamond"/>
          <w:b/>
          <w:bCs/>
          <w:sz w:val="24"/>
          <w:szCs w:val="24"/>
        </w:rPr>
        <w:t xml:space="preserve">No </w:t>
      </w:r>
      <w:r w:rsidR="00AC6A0B">
        <w:rPr>
          <w:rFonts w:ascii="Garamond" w:hAnsi="Garamond"/>
          <w:b/>
          <w:bCs/>
          <w:sz w:val="24"/>
          <w:szCs w:val="24"/>
        </w:rPr>
        <w:t>i</w:t>
      </w:r>
      <w:r w:rsidR="00CA1BDE" w:rsidRPr="00C12E0E">
        <w:rPr>
          <w:rFonts w:ascii="Garamond" w:hAnsi="Garamond"/>
          <w:b/>
          <w:bCs/>
          <w:sz w:val="24"/>
          <w:szCs w:val="24"/>
        </w:rPr>
        <w:t>mpact.</w:t>
      </w:r>
    </w:p>
    <w:p w14:paraId="1D039D91" w14:textId="77777777" w:rsidR="00AC6A0B" w:rsidRDefault="00AC6A0B" w:rsidP="00AC6A0B">
      <w:pPr>
        <w:spacing w:after="0" w:line="240" w:lineRule="auto"/>
        <w:jc w:val="both"/>
      </w:pPr>
    </w:p>
    <w:p w14:paraId="121378C3" w14:textId="4BE4D499" w:rsidR="00995B8E" w:rsidRDefault="00BB7F64"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sidRPr="00C12E0E">
        <w:rPr>
          <w:rFonts w:ascii="Garamond" w:eastAsia="Times New Roman" w:hAnsi="Garamond" w:cs="Times New Roman"/>
          <w:b/>
          <w:bCs/>
          <w:sz w:val="24"/>
          <w:szCs w:val="24"/>
        </w:rPr>
        <w:t xml:space="preserve">b) </w:t>
      </w:r>
      <w:r w:rsidR="00CA1BDE" w:rsidRPr="00C12E0E">
        <w:rPr>
          <w:rFonts w:ascii="Garamond" w:hAnsi="Garamond"/>
          <w:sz w:val="24"/>
          <w:szCs w:val="24"/>
        </w:rPr>
        <w:t>Criteria air pollutants include ozone, carbon monoxide (CO), nitrogen dioxide (NO</w:t>
      </w:r>
      <w:r w:rsidR="00CA1BDE" w:rsidRPr="00C12E0E">
        <w:rPr>
          <w:rFonts w:ascii="Garamond" w:hAnsi="Garamond"/>
          <w:sz w:val="24"/>
          <w:szCs w:val="24"/>
          <w:vertAlign w:val="subscript"/>
        </w:rPr>
        <w:t>2</w:t>
      </w:r>
      <w:r w:rsidR="00CA1BDE" w:rsidRPr="00C12E0E">
        <w:rPr>
          <w:rFonts w:ascii="Garamond" w:hAnsi="Garamond"/>
          <w:sz w:val="24"/>
          <w:szCs w:val="24"/>
        </w:rPr>
        <w:t>), sulfur dioxide (SO</w:t>
      </w:r>
      <w:r w:rsidR="00CA1BDE" w:rsidRPr="00C12E0E">
        <w:rPr>
          <w:rFonts w:ascii="Garamond" w:hAnsi="Garamond"/>
          <w:sz w:val="24"/>
          <w:szCs w:val="24"/>
          <w:vertAlign w:val="subscript"/>
        </w:rPr>
        <w:t>2</w:t>
      </w:r>
      <w:r w:rsidR="00CA1BDE" w:rsidRPr="00C12E0E">
        <w:rPr>
          <w:rFonts w:ascii="Garamond" w:hAnsi="Garamond"/>
          <w:sz w:val="24"/>
          <w:szCs w:val="24"/>
        </w:rPr>
        <w:t>), respirable particulate matter (PM</w:t>
      </w:r>
      <w:r w:rsidR="00CA1BDE" w:rsidRPr="00C12E0E">
        <w:rPr>
          <w:rFonts w:ascii="Garamond" w:hAnsi="Garamond"/>
          <w:sz w:val="24"/>
          <w:szCs w:val="24"/>
          <w:vertAlign w:val="subscript"/>
        </w:rPr>
        <w:t>10</w:t>
      </w:r>
      <w:r w:rsidR="00CA1BDE" w:rsidRPr="00C12E0E">
        <w:rPr>
          <w:rFonts w:ascii="Garamond" w:hAnsi="Garamond"/>
          <w:sz w:val="24"/>
          <w:szCs w:val="24"/>
        </w:rPr>
        <w:t>), fine particulate matter (PM</w:t>
      </w:r>
      <w:r w:rsidR="00CA1BDE" w:rsidRPr="00C12E0E">
        <w:rPr>
          <w:rFonts w:ascii="Garamond" w:hAnsi="Garamond"/>
          <w:sz w:val="24"/>
          <w:szCs w:val="24"/>
          <w:vertAlign w:val="subscript"/>
        </w:rPr>
        <w:t>2.5</w:t>
      </w:r>
      <w:r w:rsidR="00CA1BDE" w:rsidRPr="00C12E0E">
        <w:rPr>
          <w:rFonts w:ascii="Garamond" w:hAnsi="Garamond"/>
          <w:sz w:val="24"/>
          <w:szCs w:val="24"/>
        </w:rPr>
        <w:t>) and lead. Siskiyou County is in attainment or unclassified for CAAQS and NAAQS and has not adopted mass emission thresholds for criteria air pollutants.</w:t>
      </w:r>
      <w:r w:rsidR="00830840">
        <w:rPr>
          <w:rFonts w:ascii="Garamond" w:hAnsi="Garamond"/>
          <w:sz w:val="24"/>
          <w:szCs w:val="24"/>
        </w:rPr>
        <w:t xml:space="preserve"> </w:t>
      </w:r>
    </w:p>
    <w:p w14:paraId="703644F4" w14:textId="6D002D2A" w:rsidR="00936C3B" w:rsidRDefault="00936C3B"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260A6E3A" w14:textId="4F4F690F" w:rsidR="006905DB" w:rsidRDefault="004B21AA"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Pr>
          <w:rFonts w:ascii="Garamond" w:hAnsi="Garamond"/>
          <w:sz w:val="24"/>
          <w:szCs w:val="24"/>
        </w:rPr>
        <w:t xml:space="preserve">Equipment </w:t>
      </w:r>
      <w:r w:rsidR="00936C3B">
        <w:rPr>
          <w:rFonts w:ascii="Garamond" w:hAnsi="Garamond"/>
          <w:sz w:val="24"/>
          <w:szCs w:val="24"/>
        </w:rPr>
        <w:t xml:space="preserve">at the </w:t>
      </w:r>
      <w:r w:rsidR="007665B2">
        <w:rPr>
          <w:rFonts w:ascii="Garamond" w:hAnsi="Garamond"/>
          <w:sz w:val="24"/>
          <w:szCs w:val="24"/>
        </w:rPr>
        <w:t>Project</w:t>
      </w:r>
      <w:r w:rsidR="00936C3B">
        <w:rPr>
          <w:rFonts w:ascii="Garamond" w:hAnsi="Garamond"/>
          <w:sz w:val="24"/>
          <w:szCs w:val="24"/>
        </w:rPr>
        <w:t xml:space="preserve"> site </w:t>
      </w:r>
      <w:r w:rsidR="0019772C">
        <w:rPr>
          <w:rFonts w:ascii="Garamond" w:hAnsi="Garamond"/>
          <w:sz w:val="24"/>
          <w:szCs w:val="24"/>
        </w:rPr>
        <w:t xml:space="preserve">including the </w:t>
      </w:r>
      <w:r w:rsidR="00F15DA7">
        <w:rPr>
          <w:rFonts w:ascii="Garamond" w:hAnsi="Garamond"/>
          <w:sz w:val="24"/>
          <w:szCs w:val="24"/>
        </w:rPr>
        <w:t>screening</w:t>
      </w:r>
      <w:r w:rsidR="0019772C">
        <w:rPr>
          <w:rFonts w:ascii="Garamond" w:hAnsi="Garamond"/>
          <w:sz w:val="24"/>
          <w:szCs w:val="24"/>
        </w:rPr>
        <w:t xml:space="preserve"> plant, rock crushers, and stationary internal combustion engine generators greater than or equal to 50 horsepower </w:t>
      </w:r>
      <w:r w:rsidR="00936C3B">
        <w:rPr>
          <w:rFonts w:ascii="Garamond" w:hAnsi="Garamond"/>
          <w:sz w:val="24"/>
          <w:szCs w:val="24"/>
        </w:rPr>
        <w:t xml:space="preserve">are subject to </w:t>
      </w:r>
      <w:r>
        <w:rPr>
          <w:rFonts w:ascii="Garamond" w:hAnsi="Garamond"/>
          <w:sz w:val="24"/>
          <w:szCs w:val="24"/>
        </w:rPr>
        <w:t xml:space="preserve">SCAPCD </w:t>
      </w:r>
      <w:r w:rsidR="0019772C">
        <w:rPr>
          <w:rFonts w:ascii="Garamond" w:hAnsi="Garamond"/>
          <w:sz w:val="24"/>
          <w:szCs w:val="24"/>
        </w:rPr>
        <w:t xml:space="preserve">permits. Permitted sources are inspected for compliance on a regular basis. </w:t>
      </w:r>
      <w:r w:rsidR="00CA1BDE" w:rsidRPr="00C12E0E">
        <w:rPr>
          <w:rFonts w:ascii="Garamond" w:hAnsi="Garamond"/>
          <w:sz w:val="24"/>
          <w:szCs w:val="24"/>
        </w:rPr>
        <w:t xml:space="preserve">The </w:t>
      </w:r>
      <w:r w:rsidR="007665B2">
        <w:rPr>
          <w:rFonts w:ascii="Garamond" w:hAnsi="Garamond"/>
          <w:sz w:val="24"/>
          <w:szCs w:val="24"/>
        </w:rPr>
        <w:t>Project</w:t>
      </w:r>
      <w:r w:rsidR="00CA1BDE" w:rsidRPr="00C12E0E">
        <w:rPr>
          <w:rFonts w:ascii="Garamond" w:hAnsi="Garamond"/>
          <w:sz w:val="24"/>
          <w:szCs w:val="24"/>
        </w:rPr>
        <w:t xml:space="preserve"> does not include changes </w:t>
      </w:r>
      <w:r w:rsidR="00C12E0E" w:rsidRPr="00C12E0E">
        <w:rPr>
          <w:rFonts w:ascii="Garamond" w:hAnsi="Garamond"/>
          <w:sz w:val="24"/>
          <w:szCs w:val="24"/>
        </w:rPr>
        <w:t xml:space="preserve">in equipment operated at the </w:t>
      </w:r>
      <w:r w:rsidR="007665B2">
        <w:rPr>
          <w:rFonts w:ascii="Garamond" w:hAnsi="Garamond"/>
          <w:sz w:val="24"/>
          <w:szCs w:val="24"/>
        </w:rPr>
        <w:t>Project</w:t>
      </w:r>
      <w:r w:rsidR="00C12E0E" w:rsidRPr="00C12E0E">
        <w:rPr>
          <w:rFonts w:ascii="Garamond" w:hAnsi="Garamond"/>
          <w:sz w:val="24"/>
          <w:szCs w:val="24"/>
        </w:rPr>
        <w:t xml:space="preserve"> site </w:t>
      </w:r>
      <w:r w:rsidR="00534608">
        <w:rPr>
          <w:rFonts w:ascii="Garamond" w:hAnsi="Garamond"/>
          <w:sz w:val="24"/>
          <w:szCs w:val="24"/>
        </w:rPr>
        <w:t xml:space="preserve">or </w:t>
      </w:r>
      <w:r w:rsidR="00AC6A0B">
        <w:rPr>
          <w:rFonts w:ascii="Garamond" w:hAnsi="Garamond"/>
          <w:sz w:val="24"/>
          <w:szCs w:val="24"/>
        </w:rPr>
        <w:t xml:space="preserve">an </w:t>
      </w:r>
      <w:r w:rsidR="00C12E0E" w:rsidRPr="00C12E0E">
        <w:rPr>
          <w:rFonts w:ascii="Garamond" w:hAnsi="Garamond"/>
          <w:sz w:val="24"/>
          <w:szCs w:val="24"/>
        </w:rPr>
        <w:t xml:space="preserve">increase in </w:t>
      </w:r>
      <w:r w:rsidR="00534608">
        <w:rPr>
          <w:rFonts w:ascii="Garamond" w:hAnsi="Garamond"/>
          <w:sz w:val="24"/>
          <w:szCs w:val="24"/>
        </w:rPr>
        <w:t xml:space="preserve">annual </w:t>
      </w:r>
      <w:r w:rsidR="00C12E0E" w:rsidRPr="00C12E0E">
        <w:rPr>
          <w:rFonts w:ascii="Garamond" w:hAnsi="Garamond"/>
          <w:sz w:val="24"/>
          <w:szCs w:val="24"/>
        </w:rPr>
        <w:t>production that would</w:t>
      </w:r>
      <w:r w:rsidR="00831D19">
        <w:rPr>
          <w:rFonts w:ascii="Garamond" w:hAnsi="Garamond"/>
          <w:sz w:val="24"/>
          <w:szCs w:val="24"/>
        </w:rPr>
        <w:t xml:space="preserve"> result in </w:t>
      </w:r>
      <w:r w:rsidR="00A921FD">
        <w:rPr>
          <w:rFonts w:ascii="Garamond" w:hAnsi="Garamond"/>
          <w:sz w:val="24"/>
          <w:szCs w:val="24"/>
        </w:rPr>
        <w:t>an</w:t>
      </w:r>
      <w:r w:rsidR="00C12E0E" w:rsidRPr="00C12E0E">
        <w:rPr>
          <w:rFonts w:ascii="Garamond" w:hAnsi="Garamond"/>
          <w:sz w:val="24"/>
          <w:szCs w:val="24"/>
        </w:rPr>
        <w:t xml:space="preserve"> increase </w:t>
      </w:r>
      <w:r w:rsidR="006E6EC7">
        <w:rPr>
          <w:rFonts w:ascii="Garamond" w:hAnsi="Garamond"/>
          <w:sz w:val="24"/>
          <w:szCs w:val="24"/>
        </w:rPr>
        <w:t>in</w:t>
      </w:r>
      <w:r w:rsidR="00831D19">
        <w:rPr>
          <w:rFonts w:ascii="Garamond" w:hAnsi="Garamond"/>
          <w:sz w:val="24"/>
          <w:szCs w:val="24"/>
        </w:rPr>
        <w:t xml:space="preserve"> </w:t>
      </w:r>
      <w:r w:rsidR="00C12E0E" w:rsidRPr="00C12E0E">
        <w:rPr>
          <w:rFonts w:ascii="Garamond" w:hAnsi="Garamond"/>
          <w:sz w:val="24"/>
          <w:szCs w:val="24"/>
        </w:rPr>
        <w:t xml:space="preserve">annual emissions of criteria pollutants </w:t>
      </w:r>
      <w:r w:rsidR="007E1703">
        <w:rPr>
          <w:rFonts w:ascii="Garamond" w:hAnsi="Garamond"/>
          <w:sz w:val="24"/>
          <w:szCs w:val="24"/>
        </w:rPr>
        <w:t>from equipment</w:t>
      </w:r>
      <w:r w:rsidR="00534608">
        <w:rPr>
          <w:rFonts w:ascii="Garamond" w:hAnsi="Garamond"/>
          <w:sz w:val="24"/>
          <w:szCs w:val="24"/>
        </w:rPr>
        <w:t>.</w:t>
      </w:r>
      <w:r w:rsidR="00D760EA">
        <w:rPr>
          <w:rFonts w:ascii="Garamond" w:hAnsi="Garamond"/>
          <w:sz w:val="24"/>
          <w:szCs w:val="24"/>
        </w:rPr>
        <w:t xml:space="preserve"> </w:t>
      </w:r>
    </w:p>
    <w:p w14:paraId="4589977A" w14:textId="77777777" w:rsidR="006905DB" w:rsidRDefault="006905DB"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331FBDEF" w14:textId="7AD8D4F7" w:rsidR="00BB7F64" w:rsidRDefault="007E1703"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Pr>
          <w:rFonts w:ascii="Garamond" w:hAnsi="Garamond"/>
          <w:sz w:val="24"/>
          <w:szCs w:val="24"/>
        </w:rPr>
        <w:t>Although emissions generated by onsite equipment would not increase</w:t>
      </w:r>
      <w:r w:rsidR="00534608">
        <w:rPr>
          <w:rFonts w:ascii="Garamond" w:hAnsi="Garamond"/>
          <w:sz w:val="24"/>
          <w:szCs w:val="24"/>
        </w:rPr>
        <w:t xml:space="preserve"> compared to existing operations, increased dust (particulate matter) could be generated due to the increased size of the excavation and topsoil storage areas.</w:t>
      </w:r>
      <w:r w:rsidR="00D760EA">
        <w:rPr>
          <w:rFonts w:ascii="Garamond" w:hAnsi="Garamond"/>
          <w:sz w:val="24"/>
          <w:szCs w:val="24"/>
        </w:rPr>
        <w:t xml:space="preserve"> </w:t>
      </w:r>
      <w:proofErr w:type="gramStart"/>
      <w:r w:rsidR="005305D4">
        <w:rPr>
          <w:rFonts w:ascii="Garamond" w:hAnsi="Garamond"/>
          <w:sz w:val="24"/>
          <w:szCs w:val="24"/>
        </w:rPr>
        <w:t>Similar to</w:t>
      </w:r>
      <w:proofErr w:type="gramEnd"/>
      <w:r w:rsidR="005305D4">
        <w:rPr>
          <w:rFonts w:ascii="Garamond" w:hAnsi="Garamond"/>
          <w:sz w:val="24"/>
          <w:szCs w:val="24"/>
        </w:rPr>
        <w:t xml:space="preserve"> existing operations, these areas would be watered periodically to control dust. </w:t>
      </w:r>
      <w:r w:rsidR="00534608" w:rsidRPr="005305D4">
        <w:rPr>
          <w:rFonts w:ascii="Garamond" w:hAnsi="Garamond"/>
          <w:b/>
          <w:bCs/>
          <w:sz w:val="24"/>
          <w:szCs w:val="24"/>
        </w:rPr>
        <w:t>Mitigation Measure AIR-1</w:t>
      </w:r>
      <w:r w:rsidR="00534608">
        <w:rPr>
          <w:rFonts w:ascii="Garamond" w:hAnsi="Garamond"/>
          <w:sz w:val="24"/>
          <w:szCs w:val="24"/>
        </w:rPr>
        <w:t xml:space="preserve"> requires </w:t>
      </w:r>
      <w:r w:rsidR="00AC6A0B">
        <w:rPr>
          <w:rFonts w:ascii="Garamond" w:hAnsi="Garamond"/>
          <w:sz w:val="24"/>
          <w:szCs w:val="24"/>
        </w:rPr>
        <w:t xml:space="preserve">the </w:t>
      </w:r>
      <w:r w:rsidR="00534608">
        <w:rPr>
          <w:rFonts w:ascii="Garamond" w:hAnsi="Garamond"/>
          <w:sz w:val="24"/>
          <w:szCs w:val="24"/>
        </w:rPr>
        <w:t xml:space="preserve">preparation of a </w:t>
      </w:r>
      <w:r w:rsidR="00D05649">
        <w:rPr>
          <w:rFonts w:ascii="Garamond" w:hAnsi="Garamond"/>
          <w:sz w:val="24"/>
          <w:szCs w:val="24"/>
        </w:rPr>
        <w:t>Dust Control Plan</w:t>
      </w:r>
      <w:r w:rsidR="005305D4">
        <w:rPr>
          <w:rFonts w:ascii="Garamond" w:hAnsi="Garamond"/>
          <w:sz w:val="24"/>
          <w:szCs w:val="24"/>
        </w:rPr>
        <w:t xml:space="preserve"> to minimize particulate matter generated </w:t>
      </w:r>
      <w:r w:rsidR="006905DB">
        <w:rPr>
          <w:rFonts w:ascii="Garamond" w:hAnsi="Garamond"/>
          <w:sz w:val="24"/>
          <w:szCs w:val="24"/>
        </w:rPr>
        <w:t xml:space="preserve">by the </w:t>
      </w:r>
      <w:r w:rsidR="007665B2">
        <w:rPr>
          <w:rFonts w:ascii="Garamond" w:hAnsi="Garamond"/>
          <w:sz w:val="24"/>
          <w:szCs w:val="24"/>
        </w:rPr>
        <w:t>Project</w:t>
      </w:r>
      <w:r w:rsidR="005305D4">
        <w:rPr>
          <w:rFonts w:ascii="Garamond" w:hAnsi="Garamond"/>
          <w:sz w:val="24"/>
          <w:szCs w:val="24"/>
        </w:rPr>
        <w:t xml:space="preserve">. With </w:t>
      </w:r>
      <w:r w:rsidR="00AC6A0B">
        <w:rPr>
          <w:rFonts w:ascii="Garamond" w:hAnsi="Garamond"/>
          <w:sz w:val="24"/>
          <w:szCs w:val="24"/>
        </w:rPr>
        <w:t xml:space="preserve">the </w:t>
      </w:r>
      <w:r w:rsidR="005305D4">
        <w:rPr>
          <w:rFonts w:ascii="Garamond" w:hAnsi="Garamond"/>
          <w:sz w:val="24"/>
          <w:szCs w:val="24"/>
        </w:rPr>
        <w:t xml:space="preserve">implementation of </w:t>
      </w:r>
      <w:r w:rsidR="00D05649">
        <w:rPr>
          <w:rFonts w:ascii="Garamond" w:hAnsi="Garamond"/>
          <w:sz w:val="24"/>
          <w:szCs w:val="24"/>
        </w:rPr>
        <w:t>a</w:t>
      </w:r>
      <w:r w:rsidR="005305D4">
        <w:rPr>
          <w:rFonts w:ascii="Garamond" w:hAnsi="Garamond"/>
          <w:sz w:val="24"/>
          <w:szCs w:val="24"/>
        </w:rPr>
        <w:t xml:space="preserve"> </w:t>
      </w:r>
      <w:r w:rsidR="00D05649">
        <w:rPr>
          <w:rFonts w:ascii="Garamond" w:hAnsi="Garamond"/>
          <w:sz w:val="24"/>
          <w:szCs w:val="24"/>
        </w:rPr>
        <w:t>Dust Control Plan</w:t>
      </w:r>
      <w:r w:rsidR="005305D4">
        <w:rPr>
          <w:rFonts w:ascii="Garamond" w:hAnsi="Garamond"/>
          <w:sz w:val="24"/>
          <w:szCs w:val="24"/>
        </w:rPr>
        <w:t xml:space="preserve">, the </w:t>
      </w:r>
      <w:r w:rsidR="007665B2">
        <w:rPr>
          <w:rFonts w:ascii="Garamond" w:hAnsi="Garamond"/>
          <w:sz w:val="24"/>
          <w:szCs w:val="24"/>
        </w:rPr>
        <w:t>Project</w:t>
      </w:r>
      <w:r w:rsidR="005305D4">
        <w:rPr>
          <w:rFonts w:ascii="Garamond" w:hAnsi="Garamond"/>
          <w:sz w:val="24"/>
          <w:szCs w:val="24"/>
        </w:rPr>
        <w:t xml:space="preserve"> would</w:t>
      </w:r>
      <w:r w:rsidR="000C57AE">
        <w:rPr>
          <w:rFonts w:ascii="Garamond" w:hAnsi="Garamond"/>
          <w:sz w:val="24"/>
          <w:szCs w:val="24"/>
        </w:rPr>
        <w:t xml:space="preserve"> not result in a cumulatively considerable net increase </w:t>
      </w:r>
      <w:proofErr w:type="gramStart"/>
      <w:r w:rsidR="000C57AE">
        <w:rPr>
          <w:rFonts w:ascii="Garamond" w:hAnsi="Garamond"/>
          <w:sz w:val="24"/>
          <w:szCs w:val="24"/>
        </w:rPr>
        <w:t>of</w:t>
      </w:r>
      <w:proofErr w:type="gramEnd"/>
      <w:r w:rsidR="000C57AE">
        <w:rPr>
          <w:rFonts w:ascii="Garamond" w:hAnsi="Garamond"/>
          <w:sz w:val="24"/>
          <w:szCs w:val="24"/>
        </w:rPr>
        <w:t xml:space="preserve"> </w:t>
      </w:r>
      <w:r w:rsidR="006905DB">
        <w:rPr>
          <w:rFonts w:ascii="Garamond" w:hAnsi="Garamond"/>
          <w:sz w:val="24"/>
          <w:szCs w:val="24"/>
        </w:rPr>
        <w:t xml:space="preserve">particulate matter or other </w:t>
      </w:r>
      <w:r w:rsidR="000C57AE">
        <w:rPr>
          <w:rFonts w:ascii="Garamond" w:hAnsi="Garamond"/>
          <w:sz w:val="24"/>
          <w:szCs w:val="24"/>
        </w:rPr>
        <w:t>criteria pollutant</w:t>
      </w:r>
      <w:r w:rsidR="00C83F93">
        <w:rPr>
          <w:rFonts w:ascii="Garamond" w:hAnsi="Garamond"/>
          <w:sz w:val="24"/>
          <w:szCs w:val="24"/>
        </w:rPr>
        <w:t xml:space="preserve">s. </w:t>
      </w:r>
      <w:r w:rsidR="00C83F93" w:rsidRPr="00C83F93">
        <w:rPr>
          <w:rFonts w:ascii="Garamond" w:hAnsi="Garamond"/>
          <w:b/>
          <w:bCs/>
          <w:sz w:val="24"/>
          <w:szCs w:val="24"/>
        </w:rPr>
        <w:t xml:space="preserve">Less than significant </w:t>
      </w:r>
      <w:r w:rsidR="005305D4">
        <w:rPr>
          <w:rFonts w:ascii="Garamond" w:hAnsi="Garamond"/>
          <w:b/>
          <w:bCs/>
          <w:sz w:val="24"/>
          <w:szCs w:val="24"/>
        </w:rPr>
        <w:t xml:space="preserve">with mitigation incorporated. </w:t>
      </w:r>
    </w:p>
    <w:p w14:paraId="1DF7A8EB" w14:textId="77777777" w:rsidR="00D05649" w:rsidRDefault="00D05649"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5D3DB1CA" w14:textId="5BC7CFDD" w:rsidR="00C03C76" w:rsidRPr="00C03C76" w:rsidRDefault="00BB7F64"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highlight w:val="yellow"/>
        </w:rPr>
      </w:pPr>
      <w:r w:rsidRPr="00831D19">
        <w:rPr>
          <w:rFonts w:ascii="Garamond" w:eastAsia="Times New Roman" w:hAnsi="Garamond" w:cs="Times New Roman"/>
          <w:b/>
          <w:bCs/>
          <w:sz w:val="24"/>
          <w:szCs w:val="24"/>
        </w:rPr>
        <w:t>c)</w:t>
      </w:r>
      <w:r w:rsidR="00C83F93">
        <w:rPr>
          <w:rFonts w:ascii="Garamond" w:eastAsia="Times New Roman" w:hAnsi="Garamond" w:cs="Times New Roman"/>
          <w:bCs/>
          <w:sz w:val="24"/>
          <w:szCs w:val="24"/>
        </w:rPr>
        <w:t xml:space="preserve"> </w:t>
      </w:r>
      <w:r w:rsidR="00B91F70" w:rsidRPr="00B91F70">
        <w:rPr>
          <w:rFonts w:ascii="Garamond" w:eastAsia="Times New Roman" w:hAnsi="Garamond" w:cs="Times New Roman"/>
          <w:bCs/>
          <w:sz w:val="24"/>
          <w:szCs w:val="24"/>
        </w:rPr>
        <w:t xml:space="preserve">As discussed in b) above, the </w:t>
      </w:r>
      <w:r w:rsidR="007665B2">
        <w:rPr>
          <w:rFonts w:ascii="Garamond" w:eastAsia="Times New Roman" w:hAnsi="Garamond" w:cs="Times New Roman"/>
          <w:bCs/>
          <w:sz w:val="24"/>
          <w:szCs w:val="24"/>
        </w:rPr>
        <w:t>Project</w:t>
      </w:r>
      <w:r w:rsidR="00B91F70" w:rsidRPr="00B91F70">
        <w:rPr>
          <w:rFonts w:ascii="Garamond" w:eastAsia="Times New Roman" w:hAnsi="Garamond" w:cs="Times New Roman"/>
          <w:bCs/>
          <w:sz w:val="24"/>
          <w:szCs w:val="24"/>
        </w:rPr>
        <w:t xml:space="preserve"> does not include changes to processing activities at the </w:t>
      </w:r>
      <w:r w:rsidR="007665B2">
        <w:rPr>
          <w:rFonts w:ascii="Garamond" w:eastAsia="Times New Roman" w:hAnsi="Garamond" w:cs="Times New Roman"/>
          <w:bCs/>
          <w:sz w:val="24"/>
          <w:szCs w:val="24"/>
        </w:rPr>
        <w:t>Project</w:t>
      </w:r>
      <w:r w:rsidR="00B91F70" w:rsidRPr="00B91F70">
        <w:rPr>
          <w:rFonts w:ascii="Garamond" w:eastAsia="Times New Roman" w:hAnsi="Garamond" w:cs="Times New Roman"/>
          <w:bCs/>
          <w:sz w:val="24"/>
          <w:szCs w:val="24"/>
        </w:rPr>
        <w:t xml:space="preserve"> site and would not result in additional emissions related to crushing, screening, or </w:t>
      </w:r>
      <w:r w:rsidR="00F15DA7">
        <w:rPr>
          <w:rFonts w:ascii="Garamond" w:eastAsia="Times New Roman" w:hAnsi="Garamond" w:cs="Times New Roman"/>
          <w:bCs/>
          <w:sz w:val="24"/>
          <w:szCs w:val="24"/>
        </w:rPr>
        <w:t>aggregate</w:t>
      </w:r>
      <w:r w:rsidR="00B91F70" w:rsidRPr="00B91F70">
        <w:rPr>
          <w:rFonts w:ascii="Garamond" w:eastAsia="Times New Roman" w:hAnsi="Garamond" w:cs="Times New Roman"/>
          <w:bCs/>
          <w:sz w:val="24"/>
          <w:szCs w:val="24"/>
        </w:rPr>
        <w:t xml:space="preserve"> </w:t>
      </w:r>
      <w:r w:rsidR="00B91F70" w:rsidRPr="00B91F70">
        <w:rPr>
          <w:rFonts w:ascii="Garamond" w:eastAsia="Times New Roman" w:hAnsi="Garamond" w:cs="Times New Roman"/>
          <w:bCs/>
          <w:sz w:val="24"/>
          <w:szCs w:val="24"/>
        </w:rPr>
        <w:lastRenderedPageBreak/>
        <w:t xml:space="preserve">production compared to existing operations. </w:t>
      </w:r>
      <w:r w:rsidR="00C03C76" w:rsidRPr="00B91F70">
        <w:rPr>
          <w:rFonts w:ascii="Garamond" w:eastAsia="Times New Roman" w:hAnsi="Garamond" w:cs="Times New Roman"/>
          <w:bCs/>
          <w:sz w:val="24"/>
          <w:szCs w:val="24"/>
        </w:rPr>
        <w:t xml:space="preserve">Expansion of the quarry area to the north will result in </w:t>
      </w:r>
      <w:r w:rsidR="00345FAC">
        <w:rPr>
          <w:rFonts w:ascii="Garamond" w:eastAsia="Times New Roman" w:hAnsi="Garamond" w:cs="Times New Roman"/>
          <w:bCs/>
          <w:sz w:val="24"/>
          <w:szCs w:val="24"/>
        </w:rPr>
        <w:t xml:space="preserve">the </w:t>
      </w:r>
      <w:r w:rsidR="00C03C76" w:rsidRPr="00B91F70">
        <w:rPr>
          <w:rFonts w:ascii="Garamond" w:eastAsia="Times New Roman" w:hAnsi="Garamond" w:cs="Times New Roman"/>
          <w:bCs/>
          <w:sz w:val="24"/>
          <w:szCs w:val="24"/>
        </w:rPr>
        <w:t xml:space="preserve">excavation and soil stockpiling activities occurring closer to the </w:t>
      </w:r>
      <w:r w:rsidR="004B21AA">
        <w:rPr>
          <w:rFonts w:ascii="Garamond" w:eastAsia="Times New Roman" w:hAnsi="Garamond" w:cs="Times New Roman"/>
          <w:bCs/>
          <w:sz w:val="24"/>
          <w:szCs w:val="24"/>
        </w:rPr>
        <w:t xml:space="preserve">closest </w:t>
      </w:r>
      <w:r w:rsidR="00C03C76" w:rsidRPr="00B91F70">
        <w:rPr>
          <w:rFonts w:ascii="Garamond" w:eastAsia="Times New Roman" w:hAnsi="Garamond" w:cs="Times New Roman"/>
          <w:bCs/>
          <w:sz w:val="24"/>
          <w:szCs w:val="24"/>
        </w:rPr>
        <w:t>residences</w:t>
      </w:r>
      <w:r w:rsidR="004B21AA">
        <w:rPr>
          <w:rFonts w:ascii="Garamond" w:eastAsia="Times New Roman" w:hAnsi="Garamond" w:cs="Times New Roman"/>
          <w:bCs/>
          <w:sz w:val="24"/>
          <w:szCs w:val="24"/>
        </w:rPr>
        <w:t xml:space="preserve"> </w:t>
      </w:r>
      <w:r w:rsidR="00B91F70" w:rsidRPr="00B91F70">
        <w:rPr>
          <w:rFonts w:ascii="Garamond" w:eastAsia="Times New Roman" w:hAnsi="Garamond" w:cs="Times New Roman"/>
          <w:bCs/>
          <w:sz w:val="24"/>
          <w:szCs w:val="24"/>
        </w:rPr>
        <w:t>(sensitive receptors)</w:t>
      </w:r>
      <w:r w:rsidR="00C03C76" w:rsidRPr="00B91F70">
        <w:rPr>
          <w:rFonts w:ascii="Garamond" w:eastAsia="Times New Roman" w:hAnsi="Garamond" w:cs="Times New Roman"/>
          <w:bCs/>
          <w:sz w:val="24"/>
          <w:szCs w:val="24"/>
        </w:rPr>
        <w:t xml:space="preserve"> </w:t>
      </w:r>
      <w:r w:rsidR="00345FAC">
        <w:rPr>
          <w:rFonts w:ascii="Garamond" w:eastAsia="Times New Roman" w:hAnsi="Garamond" w:cs="Times New Roman"/>
          <w:bCs/>
          <w:sz w:val="24"/>
          <w:szCs w:val="24"/>
        </w:rPr>
        <w:t xml:space="preserve">located </w:t>
      </w:r>
      <w:r w:rsidR="00C03C76" w:rsidRPr="00B91F70">
        <w:rPr>
          <w:rFonts w:ascii="Garamond" w:eastAsia="Times New Roman" w:hAnsi="Garamond" w:cs="Times New Roman"/>
          <w:bCs/>
          <w:sz w:val="24"/>
          <w:szCs w:val="24"/>
        </w:rPr>
        <w:t xml:space="preserve">north of the </w:t>
      </w:r>
      <w:r w:rsidR="007665B2">
        <w:rPr>
          <w:rFonts w:ascii="Garamond" w:eastAsia="Times New Roman" w:hAnsi="Garamond" w:cs="Times New Roman"/>
          <w:bCs/>
          <w:sz w:val="24"/>
          <w:szCs w:val="24"/>
        </w:rPr>
        <w:t>Project</w:t>
      </w:r>
      <w:r w:rsidR="00C03C76" w:rsidRPr="00B91F70">
        <w:rPr>
          <w:rFonts w:ascii="Garamond" w:eastAsia="Times New Roman" w:hAnsi="Garamond" w:cs="Times New Roman"/>
          <w:bCs/>
          <w:sz w:val="24"/>
          <w:szCs w:val="24"/>
        </w:rPr>
        <w:t xml:space="preserve"> site.</w:t>
      </w:r>
      <w:r w:rsidR="00665015">
        <w:rPr>
          <w:rFonts w:ascii="Garamond" w:eastAsia="Times New Roman" w:hAnsi="Garamond" w:cs="Times New Roman"/>
          <w:bCs/>
          <w:sz w:val="24"/>
          <w:szCs w:val="24"/>
        </w:rPr>
        <w:t xml:space="preserve"> The closest receptors to the Project site are shown in Figure 5.</w:t>
      </w:r>
      <w:r w:rsidR="00C03C76" w:rsidRPr="00B91F70">
        <w:rPr>
          <w:rFonts w:ascii="Garamond" w:eastAsia="Times New Roman" w:hAnsi="Garamond" w:cs="Times New Roman"/>
          <w:bCs/>
          <w:sz w:val="24"/>
          <w:szCs w:val="24"/>
        </w:rPr>
        <w:t xml:space="preserve"> </w:t>
      </w:r>
      <w:r w:rsidR="006905DB" w:rsidRPr="00B91F70">
        <w:rPr>
          <w:rFonts w:ascii="Garamond" w:eastAsia="Times New Roman" w:hAnsi="Garamond" w:cs="Times New Roman"/>
          <w:bCs/>
          <w:sz w:val="24"/>
          <w:szCs w:val="24"/>
        </w:rPr>
        <w:t>Activities in the expansion areas</w:t>
      </w:r>
      <w:r w:rsidR="00C03C76" w:rsidRPr="00B91F70">
        <w:rPr>
          <w:rFonts w:ascii="Garamond" w:eastAsia="Times New Roman" w:hAnsi="Garamond" w:cs="Times New Roman"/>
          <w:bCs/>
          <w:sz w:val="24"/>
          <w:szCs w:val="24"/>
        </w:rPr>
        <w:t xml:space="preserve"> would generate </w:t>
      </w:r>
      <w:r w:rsidR="005305D4" w:rsidRPr="00B91F70">
        <w:rPr>
          <w:rFonts w:ascii="Garamond" w:eastAsia="Times New Roman" w:hAnsi="Garamond" w:cs="Times New Roman"/>
          <w:bCs/>
          <w:sz w:val="24"/>
          <w:szCs w:val="24"/>
        </w:rPr>
        <w:t xml:space="preserve">dust (particulate matter) that could affect these residences. </w:t>
      </w:r>
      <w:r w:rsidR="006905DB" w:rsidRPr="00B91F70">
        <w:rPr>
          <w:rFonts w:ascii="Garamond" w:eastAsia="Times New Roman" w:hAnsi="Garamond" w:cs="Times New Roman"/>
          <w:b/>
          <w:sz w:val="24"/>
          <w:szCs w:val="24"/>
        </w:rPr>
        <w:t>Mitigation Measure AIR-1</w:t>
      </w:r>
      <w:r w:rsidR="006905DB" w:rsidRPr="00B91F70">
        <w:rPr>
          <w:rFonts w:ascii="Garamond" w:eastAsia="Times New Roman" w:hAnsi="Garamond" w:cs="Times New Roman"/>
          <w:bCs/>
          <w:sz w:val="24"/>
          <w:szCs w:val="24"/>
        </w:rPr>
        <w:t xml:space="preserve"> includes </w:t>
      </w:r>
      <w:r w:rsidR="00A63C76">
        <w:rPr>
          <w:rFonts w:ascii="Garamond" w:eastAsia="Times New Roman" w:hAnsi="Garamond" w:cs="Times New Roman"/>
          <w:bCs/>
          <w:sz w:val="24"/>
          <w:szCs w:val="24"/>
        </w:rPr>
        <w:t xml:space="preserve">the </w:t>
      </w:r>
      <w:r w:rsidR="00B91F70" w:rsidRPr="00B91F70">
        <w:rPr>
          <w:rFonts w:ascii="Garamond" w:eastAsia="Times New Roman" w:hAnsi="Garamond" w:cs="Times New Roman"/>
          <w:bCs/>
          <w:sz w:val="24"/>
          <w:szCs w:val="24"/>
        </w:rPr>
        <w:t xml:space="preserve">preparation of a </w:t>
      </w:r>
      <w:r w:rsidR="00D05649" w:rsidRPr="00B91F70">
        <w:rPr>
          <w:rFonts w:ascii="Garamond" w:eastAsia="Times New Roman" w:hAnsi="Garamond" w:cs="Times New Roman"/>
          <w:bCs/>
          <w:sz w:val="24"/>
          <w:szCs w:val="24"/>
        </w:rPr>
        <w:t>Dust Control Plan</w:t>
      </w:r>
      <w:r w:rsidR="00B91F70" w:rsidRPr="00B91F70">
        <w:rPr>
          <w:rFonts w:ascii="Garamond" w:eastAsia="Times New Roman" w:hAnsi="Garamond" w:cs="Times New Roman"/>
          <w:bCs/>
          <w:sz w:val="24"/>
          <w:szCs w:val="24"/>
        </w:rPr>
        <w:t xml:space="preserve"> to minimize dust emissions from the </w:t>
      </w:r>
      <w:r w:rsidR="007665B2">
        <w:rPr>
          <w:rFonts w:ascii="Garamond" w:eastAsia="Times New Roman" w:hAnsi="Garamond" w:cs="Times New Roman"/>
          <w:bCs/>
          <w:sz w:val="24"/>
          <w:szCs w:val="24"/>
        </w:rPr>
        <w:t>Project</w:t>
      </w:r>
      <w:r w:rsidR="00B91F70" w:rsidRPr="00B91F70">
        <w:rPr>
          <w:rFonts w:ascii="Garamond" w:eastAsia="Times New Roman" w:hAnsi="Garamond" w:cs="Times New Roman"/>
          <w:bCs/>
          <w:sz w:val="24"/>
          <w:szCs w:val="24"/>
        </w:rPr>
        <w:t>.</w:t>
      </w:r>
      <w:r w:rsidR="00D760EA">
        <w:rPr>
          <w:rFonts w:ascii="Garamond" w:eastAsia="Times New Roman" w:hAnsi="Garamond" w:cs="Times New Roman"/>
          <w:bCs/>
          <w:sz w:val="24"/>
          <w:szCs w:val="24"/>
        </w:rPr>
        <w:t xml:space="preserve"> </w:t>
      </w:r>
      <w:r w:rsidR="00B91F70" w:rsidRPr="00B91F70">
        <w:rPr>
          <w:rFonts w:ascii="Garamond" w:eastAsia="Times New Roman" w:hAnsi="Garamond" w:cs="Times New Roman"/>
          <w:bCs/>
          <w:sz w:val="24"/>
          <w:szCs w:val="24"/>
        </w:rPr>
        <w:t xml:space="preserve">With </w:t>
      </w:r>
      <w:r w:rsidR="00A63C76">
        <w:rPr>
          <w:rFonts w:ascii="Garamond" w:eastAsia="Times New Roman" w:hAnsi="Garamond" w:cs="Times New Roman"/>
          <w:bCs/>
          <w:sz w:val="24"/>
          <w:szCs w:val="24"/>
        </w:rPr>
        <w:t xml:space="preserve">the </w:t>
      </w:r>
      <w:r w:rsidR="00B91F70" w:rsidRPr="00B91F70">
        <w:rPr>
          <w:rFonts w:ascii="Garamond" w:eastAsia="Times New Roman" w:hAnsi="Garamond" w:cs="Times New Roman"/>
          <w:bCs/>
          <w:sz w:val="24"/>
          <w:szCs w:val="24"/>
        </w:rPr>
        <w:t xml:space="preserve">implementation of </w:t>
      </w:r>
      <w:r w:rsidR="00D05649">
        <w:rPr>
          <w:rFonts w:ascii="Garamond" w:eastAsia="Times New Roman" w:hAnsi="Garamond" w:cs="Times New Roman"/>
          <w:bCs/>
          <w:sz w:val="24"/>
          <w:szCs w:val="24"/>
        </w:rPr>
        <w:t>a</w:t>
      </w:r>
      <w:r w:rsidR="00B91F70" w:rsidRPr="00B91F70">
        <w:rPr>
          <w:rFonts w:ascii="Garamond" w:eastAsia="Times New Roman" w:hAnsi="Garamond" w:cs="Times New Roman"/>
          <w:bCs/>
          <w:sz w:val="24"/>
          <w:szCs w:val="24"/>
        </w:rPr>
        <w:t xml:space="preserve"> </w:t>
      </w:r>
      <w:r w:rsidR="00D05649" w:rsidRPr="00B91F70">
        <w:rPr>
          <w:rFonts w:ascii="Garamond" w:eastAsia="Times New Roman" w:hAnsi="Garamond" w:cs="Times New Roman"/>
          <w:bCs/>
          <w:sz w:val="24"/>
          <w:szCs w:val="24"/>
        </w:rPr>
        <w:t>Dust Control Plan</w:t>
      </w:r>
      <w:r w:rsidR="00B91F70" w:rsidRPr="00B91F70">
        <w:rPr>
          <w:rFonts w:ascii="Garamond" w:eastAsia="Times New Roman" w:hAnsi="Garamond" w:cs="Times New Roman"/>
          <w:bCs/>
          <w:sz w:val="24"/>
          <w:szCs w:val="24"/>
        </w:rPr>
        <w:t xml:space="preserve">, the </w:t>
      </w:r>
      <w:r w:rsidR="007665B2">
        <w:rPr>
          <w:rFonts w:ascii="Garamond" w:eastAsia="Times New Roman" w:hAnsi="Garamond" w:cs="Times New Roman"/>
          <w:bCs/>
          <w:sz w:val="24"/>
          <w:szCs w:val="24"/>
        </w:rPr>
        <w:t>Project</w:t>
      </w:r>
      <w:r w:rsidR="00B91F70" w:rsidRPr="00B91F70">
        <w:rPr>
          <w:rFonts w:ascii="Garamond" w:eastAsia="Times New Roman" w:hAnsi="Garamond" w:cs="Times New Roman"/>
          <w:bCs/>
          <w:sz w:val="24"/>
          <w:szCs w:val="24"/>
        </w:rPr>
        <w:t xml:space="preserve"> would not e</w:t>
      </w:r>
      <w:r w:rsidR="00B91F70" w:rsidRPr="00B91F70">
        <w:rPr>
          <w:rFonts w:ascii="Garamond" w:hAnsi="Garamond"/>
          <w:sz w:val="24"/>
          <w:szCs w:val="24"/>
        </w:rPr>
        <w:t xml:space="preserve">xpose sensitive receptors to substantial pollutant concentrations. </w:t>
      </w:r>
      <w:r w:rsidR="00B91F70" w:rsidRPr="00B91F70">
        <w:rPr>
          <w:rFonts w:ascii="Garamond" w:hAnsi="Garamond"/>
          <w:b/>
          <w:bCs/>
          <w:sz w:val="24"/>
          <w:szCs w:val="24"/>
        </w:rPr>
        <w:t>Less than significant with mitigation incorporated.</w:t>
      </w:r>
      <w:r w:rsidR="00B91F70" w:rsidRPr="00B91F70">
        <w:rPr>
          <w:rFonts w:ascii="Garamond" w:hAnsi="Garamond"/>
          <w:sz w:val="24"/>
          <w:szCs w:val="24"/>
        </w:rPr>
        <w:t xml:space="preserve"> </w:t>
      </w:r>
    </w:p>
    <w:p w14:paraId="337335FB" w14:textId="77777777" w:rsidR="00C03C76" w:rsidRPr="00C03C76" w:rsidRDefault="00C03C76" w:rsidP="00AC6A0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highlight w:val="yellow"/>
        </w:rPr>
      </w:pPr>
    </w:p>
    <w:p w14:paraId="4A19B117" w14:textId="468DC29E" w:rsidR="00B1780E" w:rsidRDefault="00B1780E" w:rsidP="00AC6A0B">
      <w:pPr>
        <w:widowControl w:val="0"/>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r w:rsidRPr="005D5FE4">
        <w:rPr>
          <w:rFonts w:ascii="Garamond" w:eastAsia="Times New Roman" w:hAnsi="Garamond" w:cs="Times New Roman"/>
          <w:b/>
          <w:bCs/>
          <w:sz w:val="24"/>
          <w:szCs w:val="24"/>
        </w:rPr>
        <w:t>d)</w:t>
      </w:r>
      <w:r w:rsidRPr="005D5FE4">
        <w:rPr>
          <w:rFonts w:ascii="Garamond" w:eastAsia="Times New Roman" w:hAnsi="Garamond" w:cs="Times New Roman"/>
          <w:bCs/>
          <w:sz w:val="24"/>
          <w:szCs w:val="24"/>
        </w:rPr>
        <w:t xml:space="preserve"> </w:t>
      </w:r>
      <w:r w:rsidR="006559C2">
        <w:rPr>
          <w:rFonts w:ascii="Garamond" w:eastAsia="Times New Roman" w:hAnsi="Garamond" w:cs="Times New Roman"/>
          <w:bCs/>
          <w:sz w:val="24"/>
          <w:szCs w:val="24"/>
        </w:rPr>
        <w:t>D</w:t>
      </w:r>
      <w:r w:rsidR="00864EE0" w:rsidRPr="005D5FE4">
        <w:rPr>
          <w:rFonts w:ascii="Garamond" w:eastAsia="Times New Roman" w:hAnsi="Garamond" w:cs="Times New Roman"/>
          <w:bCs/>
          <w:sz w:val="24"/>
          <w:szCs w:val="24"/>
        </w:rPr>
        <w:t>iesel</w:t>
      </w:r>
      <w:r w:rsidR="000D55A1">
        <w:rPr>
          <w:rFonts w:ascii="Garamond" w:eastAsia="Times New Roman" w:hAnsi="Garamond" w:cs="Times New Roman"/>
          <w:bCs/>
          <w:sz w:val="24"/>
          <w:szCs w:val="24"/>
        </w:rPr>
        <w:t xml:space="preserve">-operated equipment can produce odorous emissions. </w:t>
      </w:r>
      <w:r w:rsidR="00864EE0" w:rsidRPr="005D5FE4">
        <w:rPr>
          <w:rFonts w:ascii="Garamond" w:eastAsia="Times New Roman" w:hAnsi="Garamond" w:cs="Times New Roman"/>
          <w:bCs/>
          <w:sz w:val="24"/>
          <w:szCs w:val="24"/>
        </w:rPr>
        <w:t xml:space="preserve">The </w:t>
      </w:r>
      <w:r w:rsidR="007665B2">
        <w:rPr>
          <w:rFonts w:ascii="Garamond" w:eastAsia="Times New Roman" w:hAnsi="Garamond" w:cs="Times New Roman"/>
          <w:bCs/>
          <w:sz w:val="24"/>
          <w:szCs w:val="24"/>
        </w:rPr>
        <w:t>Project</w:t>
      </w:r>
      <w:r w:rsidR="00864EE0" w:rsidRPr="005D5FE4">
        <w:rPr>
          <w:rFonts w:ascii="Garamond" w:eastAsia="Times New Roman" w:hAnsi="Garamond" w:cs="Times New Roman"/>
          <w:bCs/>
          <w:sz w:val="24"/>
          <w:szCs w:val="24"/>
        </w:rPr>
        <w:t xml:space="preserve"> does not include </w:t>
      </w:r>
      <w:r w:rsidR="005D5FE4" w:rsidRPr="005D5FE4">
        <w:rPr>
          <w:rFonts w:ascii="Garamond" w:eastAsia="Times New Roman" w:hAnsi="Garamond" w:cs="Times New Roman"/>
          <w:bCs/>
          <w:sz w:val="24"/>
          <w:szCs w:val="24"/>
        </w:rPr>
        <w:t>an increase</w:t>
      </w:r>
      <w:r w:rsidR="00864EE0" w:rsidRPr="005D5FE4">
        <w:rPr>
          <w:rFonts w:ascii="Garamond" w:eastAsia="Times New Roman" w:hAnsi="Garamond" w:cs="Times New Roman"/>
          <w:bCs/>
          <w:sz w:val="24"/>
          <w:szCs w:val="24"/>
        </w:rPr>
        <w:t xml:space="preserve"> in production or equipment operation</w:t>
      </w:r>
      <w:r w:rsidR="004B21AA">
        <w:rPr>
          <w:rFonts w:ascii="Garamond" w:eastAsia="Times New Roman" w:hAnsi="Garamond" w:cs="Times New Roman"/>
          <w:bCs/>
          <w:sz w:val="24"/>
          <w:szCs w:val="24"/>
        </w:rPr>
        <w:t xml:space="preserve"> at the site</w:t>
      </w:r>
      <w:r w:rsidR="00864EE0" w:rsidRPr="005D5FE4">
        <w:rPr>
          <w:rFonts w:ascii="Garamond" w:eastAsia="Times New Roman" w:hAnsi="Garamond" w:cs="Times New Roman"/>
          <w:bCs/>
          <w:sz w:val="24"/>
          <w:szCs w:val="24"/>
        </w:rPr>
        <w:t xml:space="preserve"> </w:t>
      </w:r>
      <w:proofErr w:type="gramStart"/>
      <w:r w:rsidR="00864EE0" w:rsidRPr="005D5FE4">
        <w:rPr>
          <w:rFonts w:ascii="Garamond" w:eastAsia="Times New Roman" w:hAnsi="Garamond" w:cs="Times New Roman"/>
          <w:bCs/>
          <w:sz w:val="24"/>
          <w:szCs w:val="24"/>
        </w:rPr>
        <w:t>over</w:t>
      </w:r>
      <w:proofErr w:type="gramEnd"/>
      <w:r w:rsidR="00864EE0" w:rsidRPr="005D5FE4">
        <w:rPr>
          <w:rFonts w:ascii="Garamond" w:eastAsia="Times New Roman" w:hAnsi="Garamond" w:cs="Times New Roman"/>
          <w:bCs/>
          <w:sz w:val="24"/>
          <w:szCs w:val="24"/>
        </w:rPr>
        <w:t xml:space="preserve"> baseline conditions. </w:t>
      </w:r>
      <w:r w:rsidR="00831D19" w:rsidRPr="005D5FE4">
        <w:rPr>
          <w:rFonts w:ascii="Garamond" w:eastAsia="Times New Roman" w:hAnsi="Garamond" w:cs="Times New Roman"/>
          <w:bCs/>
          <w:sz w:val="24"/>
          <w:szCs w:val="24"/>
        </w:rPr>
        <w:t xml:space="preserve">The </w:t>
      </w:r>
      <w:r w:rsidR="007665B2">
        <w:rPr>
          <w:rFonts w:ascii="Garamond" w:eastAsia="Times New Roman" w:hAnsi="Garamond" w:cs="Times New Roman"/>
          <w:bCs/>
          <w:sz w:val="24"/>
          <w:szCs w:val="24"/>
        </w:rPr>
        <w:t>Project</w:t>
      </w:r>
      <w:r w:rsidR="00864EE0" w:rsidRPr="005D5FE4">
        <w:rPr>
          <w:rFonts w:ascii="Garamond" w:eastAsia="Times New Roman" w:hAnsi="Garamond" w:cs="Times New Roman"/>
          <w:bCs/>
          <w:sz w:val="24"/>
          <w:szCs w:val="24"/>
        </w:rPr>
        <w:t xml:space="preserve"> does not include additional or new odor </w:t>
      </w:r>
      <w:proofErr w:type="gramStart"/>
      <w:r w:rsidR="00864EE0" w:rsidRPr="005D5FE4">
        <w:rPr>
          <w:rFonts w:ascii="Garamond" w:eastAsia="Times New Roman" w:hAnsi="Garamond" w:cs="Times New Roman"/>
          <w:bCs/>
          <w:sz w:val="24"/>
          <w:szCs w:val="24"/>
        </w:rPr>
        <w:t>sources</w:t>
      </w:r>
      <w:proofErr w:type="gramEnd"/>
      <w:r w:rsidR="000D55A1">
        <w:rPr>
          <w:rFonts w:ascii="Garamond" w:eastAsia="Times New Roman" w:hAnsi="Garamond" w:cs="Times New Roman"/>
          <w:bCs/>
          <w:sz w:val="24"/>
          <w:szCs w:val="24"/>
        </w:rPr>
        <w:t xml:space="preserve"> and the site is within </w:t>
      </w:r>
      <w:r w:rsidR="00A63C76">
        <w:rPr>
          <w:rFonts w:ascii="Garamond" w:eastAsia="Times New Roman" w:hAnsi="Garamond" w:cs="Times New Roman"/>
          <w:bCs/>
          <w:sz w:val="24"/>
          <w:szCs w:val="24"/>
        </w:rPr>
        <w:t xml:space="preserve">a </w:t>
      </w:r>
      <w:r w:rsidR="000D55A1">
        <w:rPr>
          <w:rFonts w:ascii="Garamond" w:eastAsia="Times New Roman" w:hAnsi="Garamond" w:cs="Times New Roman"/>
          <w:bCs/>
          <w:sz w:val="24"/>
          <w:szCs w:val="24"/>
        </w:rPr>
        <w:t>rural, sp</w:t>
      </w:r>
      <w:r w:rsidR="00864EE0" w:rsidRPr="005D5FE4">
        <w:rPr>
          <w:rFonts w:ascii="Garamond" w:eastAsia="Times New Roman" w:hAnsi="Garamond" w:cs="Times New Roman"/>
          <w:bCs/>
          <w:sz w:val="24"/>
          <w:szCs w:val="24"/>
        </w:rPr>
        <w:t xml:space="preserve">arsely populated area. The </w:t>
      </w:r>
      <w:r w:rsidR="007665B2">
        <w:rPr>
          <w:rFonts w:ascii="Garamond" w:eastAsia="Times New Roman" w:hAnsi="Garamond" w:cs="Times New Roman"/>
          <w:bCs/>
          <w:sz w:val="24"/>
          <w:szCs w:val="24"/>
        </w:rPr>
        <w:t>Project</w:t>
      </w:r>
      <w:r w:rsidR="00864EE0" w:rsidRPr="005D5FE4">
        <w:rPr>
          <w:rFonts w:ascii="Garamond" w:eastAsia="Times New Roman" w:hAnsi="Garamond" w:cs="Times New Roman"/>
          <w:bCs/>
          <w:sz w:val="24"/>
          <w:szCs w:val="24"/>
        </w:rPr>
        <w:t xml:space="preserve"> would not result in other emissions, including those leading to odors that would adversely affect a substantial number of people.</w:t>
      </w:r>
      <w:r w:rsidR="00D760EA">
        <w:rPr>
          <w:rFonts w:ascii="Garamond" w:eastAsia="Times New Roman" w:hAnsi="Garamond" w:cs="Times New Roman"/>
          <w:bCs/>
          <w:sz w:val="24"/>
          <w:szCs w:val="24"/>
        </w:rPr>
        <w:t xml:space="preserve"> </w:t>
      </w:r>
      <w:r w:rsidR="005D5FE4" w:rsidRPr="005D5FE4">
        <w:rPr>
          <w:rFonts w:ascii="Garamond" w:eastAsia="Times New Roman" w:hAnsi="Garamond" w:cs="Times New Roman"/>
          <w:b/>
          <w:sz w:val="24"/>
          <w:szCs w:val="24"/>
        </w:rPr>
        <w:t>Less than significant impact</w:t>
      </w:r>
      <w:r w:rsidR="005D5FE4" w:rsidRPr="005D5FE4">
        <w:rPr>
          <w:rFonts w:ascii="Garamond" w:eastAsia="Times New Roman" w:hAnsi="Garamond" w:cs="Times New Roman"/>
          <w:bCs/>
          <w:sz w:val="24"/>
          <w:szCs w:val="24"/>
        </w:rPr>
        <w:t xml:space="preserve">. </w:t>
      </w:r>
    </w:p>
    <w:p w14:paraId="627F4A06" w14:textId="4847A9D0" w:rsidR="00150D13" w:rsidRDefault="00150D13" w:rsidP="00AC6A0B">
      <w:pPr>
        <w:widowControl w:val="0"/>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p>
    <w:p w14:paraId="5346E2C9" w14:textId="719809F8" w:rsidR="00150D13" w:rsidRPr="00080AF8" w:rsidRDefault="00150D13" w:rsidP="00150D13">
      <w:pPr>
        <w:pStyle w:val="NoSpacing"/>
        <w:jc w:val="both"/>
        <w:rPr>
          <w:rFonts w:ascii="Garamond" w:hAnsi="Garamond"/>
          <w:b/>
          <w:sz w:val="24"/>
          <w:szCs w:val="24"/>
        </w:rPr>
      </w:pPr>
      <w:r>
        <w:rPr>
          <w:rFonts w:ascii="Garamond" w:hAnsi="Garamond"/>
          <w:b/>
          <w:sz w:val="24"/>
          <w:szCs w:val="24"/>
        </w:rPr>
        <w:t>Air Quality Mitigation Measures</w:t>
      </w:r>
    </w:p>
    <w:p w14:paraId="32C1B513" w14:textId="2BABBE46" w:rsidR="00150D13" w:rsidRDefault="00150D13" w:rsidP="00150D13">
      <w:pPr>
        <w:pStyle w:val="NoSpacing"/>
        <w:jc w:val="both"/>
        <w:rPr>
          <w:rFonts w:ascii="Garamond" w:hAnsi="Garamond"/>
          <w:sz w:val="24"/>
          <w:szCs w:val="24"/>
        </w:rPr>
      </w:pPr>
      <w:r w:rsidRPr="00080AF8">
        <w:rPr>
          <w:rFonts w:ascii="Garamond" w:hAnsi="Garamond"/>
          <w:sz w:val="24"/>
          <w:szCs w:val="24"/>
        </w:rPr>
        <w:t xml:space="preserve">The following </w:t>
      </w:r>
      <w:r>
        <w:rPr>
          <w:rFonts w:ascii="Garamond" w:hAnsi="Garamond"/>
          <w:sz w:val="24"/>
          <w:szCs w:val="24"/>
        </w:rPr>
        <w:t>mitigation measure is included to reduce particulate matter emissions from dust within the expanded quarry area to the extent feasible</w:t>
      </w:r>
      <w:r w:rsidR="00C63941">
        <w:rPr>
          <w:rFonts w:ascii="Garamond" w:hAnsi="Garamond"/>
          <w:sz w:val="24"/>
          <w:szCs w:val="24"/>
        </w:rPr>
        <w:t>:</w:t>
      </w:r>
      <w:r>
        <w:rPr>
          <w:rFonts w:ascii="Garamond" w:hAnsi="Garamond"/>
          <w:sz w:val="24"/>
          <w:szCs w:val="24"/>
        </w:rPr>
        <w:t xml:space="preserve"> </w:t>
      </w:r>
    </w:p>
    <w:p w14:paraId="004A5E0B" w14:textId="77777777" w:rsidR="00150D13" w:rsidRDefault="00150D13" w:rsidP="00390292">
      <w:pPr>
        <w:widowControl w:val="0"/>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p>
    <w:p w14:paraId="00A6F318" w14:textId="7824B2E7" w:rsidR="000D55A1" w:rsidRDefault="00150D13" w:rsidP="000D55A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
          <w:sz w:val="24"/>
          <w:szCs w:val="24"/>
        </w:rPr>
      </w:pPr>
      <w:r>
        <w:rPr>
          <w:rFonts w:ascii="Garamond" w:eastAsia="Times New Roman" w:hAnsi="Garamond" w:cs="Times New Roman"/>
          <w:b/>
          <w:sz w:val="24"/>
          <w:szCs w:val="24"/>
        </w:rPr>
        <w:tab/>
      </w:r>
      <w:r w:rsidR="000D55A1" w:rsidRPr="00C03C76">
        <w:rPr>
          <w:rFonts w:ascii="Garamond" w:eastAsia="Times New Roman" w:hAnsi="Garamond" w:cs="Times New Roman"/>
          <w:b/>
          <w:sz w:val="24"/>
          <w:szCs w:val="24"/>
        </w:rPr>
        <w:t>Mitigation Measure AIR-1</w:t>
      </w:r>
      <w:r w:rsidR="00D05649">
        <w:rPr>
          <w:rFonts w:ascii="Garamond" w:eastAsia="Times New Roman" w:hAnsi="Garamond" w:cs="Times New Roman"/>
          <w:b/>
          <w:sz w:val="24"/>
          <w:szCs w:val="24"/>
        </w:rPr>
        <w:t>:</w:t>
      </w:r>
      <w:r w:rsidR="005305D4">
        <w:rPr>
          <w:rFonts w:ascii="Garamond" w:eastAsia="Times New Roman" w:hAnsi="Garamond" w:cs="Times New Roman"/>
          <w:b/>
          <w:sz w:val="24"/>
          <w:szCs w:val="24"/>
        </w:rPr>
        <w:t xml:space="preserve"> Dust Control Plan</w:t>
      </w:r>
    </w:p>
    <w:p w14:paraId="183016D2" w14:textId="7FE59200" w:rsidR="005305D4" w:rsidRPr="00742277" w:rsidRDefault="005305D4" w:rsidP="00150D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outlineLvl w:val="1"/>
        <w:rPr>
          <w:rFonts w:ascii="Garamond" w:eastAsia="Times New Roman" w:hAnsi="Garamond" w:cs="Times New Roman"/>
          <w:bCs/>
          <w:sz w:val="24"/>
          <w:szCs w:val="24"/>
        </w:rPr>
      </w:pPr>
      <w:r w:rsidRPr="00742277">
        <w:rPr>
          <w:rFonts w:ascii="Garamond" w:eastAsia="Times New Roman" w:hAnsi="Garamond" w:cs="Times New Roman"/>
          <w:bCs/>
          <w:sz w:val="24"/>
          <w:szCs w:val="24"/>
        </w:rPr>
        <w:t xml:space="preserve">Prior to </w:t>
      </w:r>
      <w:r w:rsidR="00A63C76">
        <w:rPr>
          <w:rFonts w:ascii="Garamond" w:eastAsia="Times New Roman" w:hAnsi="Garamond" w:cs="Times New Roman"/>
          <w:bCs/>
          <w:sz w:val="24"/>
          <w:szCs w:val="24"/>
        </w:rPr>
        <w:t xml:space="preserve">the </w:t>
      </w:r>
      <w:r w:rsidRPr="00742277">
        <w:rPr>
          <w:rFonts w:ascii="Garamond" w:eastAsia="Times New Roman" w:hAnsi="Garamond" w:cs="Times New Roman"/>
          <w:bCs/>
          <w:sz w:val="24"/>
          <w:szCs w:val="24"/>
        </w:rPr>
        <w:t xml:space="preserve">expansion of the quarry, a Dust Control Plan shall be submitted to the </w:t>
      </w:r>
      <w:r w:rsidR="00742277">
        <w:rPr>
          <w:rFonts w:ascii="Garamond" w:eastAsia="Times New Roman" w:hAnsi="Garamond" w:cs="Times New Roman"/>
          <w:bCs/>
          <w:sz w:val="24"/>
          <w:szCs w:val="24"/>
        </w:rPr>
        <w:t>SCAPCD</w:t>
      </w:r>
      <w:r w:rsidRPr="00742277">
        <w:rPr>
          <w:rFonts w:ascii="Garamond" w:eastAsia="Times New Roman" w:hAnsi="Garamond" w:cs="Times New Roman"/>
          <w:bCs/>
          <w:sz w:val="24"/>
          <w:szCs w:val="24"/>
        </w:rPr>
        <w:t xml:space="preserve">. Control measures in the plan </w:t>
      </w:r>
      <w:r w:rsidR="000C19CA" w:rsidRPr="00742277">
        <w:rPr>
          <w:rFonts w:ascii="Garamond" w:eastAsia="Times New Roman" w:hAnsi="Garamond" w:cs="Times New Roman"/>
          <w:bCs/>
          <w:sz w:val="24"/>
          <w:szCs w:val="24"/>
        </w:rPr>
        <w:t>may i</w:t>
      </w:r>
      <w:r w:rsidRPr="00742277">
        <w:rPr>
          <w:rFonts w:ascii="Garamond" w:eastAsia="Times New Roman" w:hAnsi="Garamond" w:cs="Times New Roman"/>
          <w:bCs/>
          <w:sz w:val="24"/>
          <w:szCs w:val="24"/>
        </w:rPr>
        <w:t>nclude</w:t>
      </w:r>
      <w:r w:rsidR="00A63C76">
        <w:rPr>
          <w:rFonts w:ascii="Garamond" w:eastAsia="Times New Roman" w:hAnsi="Garamond" w:cs="Times New Roman"/>
          <w:bCs/>
          <w:sz w:val="24"/>
          <w:szCs w:val="24"/>
        </w:rPr>
        <w:t>,</w:t>
      </w:r>
      <w:r w:rsidRPr="00742277">
        <w:rPr>
          <w:rFonts w:ascii="Garamond" w:eastAsia="Times New Roman" w:hAnsi="Garamond" w:cs="Times New Roman"/>
          <w:bCs/>
          <w:sz w:val="24"/>
          <w:szCs w:val="24"/>
        </w:rPr>
        <w:t xml:space="preserve"> but are not limited to</w:t>
      </w:r>
      <w:r w:rsidR="00A63C76">
        <w:rPr>
          <w:rFonts w:ascii="Garamond" w:eastAsia="Times New Roman" w:hAnsi="Garamond" w:cs="Times New Roman"/>
          <w:bCs/>
          <w:sz w:val="24"/>
          <w:szCs w:val="24"/>
        </w:rPr>
        <w:t>,</w:t>
      </w:r>
      <w:r w:rsidRPr="00742277">
        <w:rPr>
          <w:rFonts w:ascii="Garamond" w:eastAsia="Times New Roman" w:hAnsi="Garamond" w:cs="Times New Roman"/>
          <w:bCs/>
          <w:sz w:val="24"/>
          <w:szCs w:val="24"/>
        </w:rPr>
        <w:t xml:space="preserve"> watering all active parking areas, soil piles, graded areas, and unpaved roads</w:t>
      </w:r>
      <w:r w:rsidR="00A63C76">
        <w:rPr>
          <w:rFonts w:ascii="Garamond" w:eastAsia="Times New Roman" w:hAnsi="Garamond" w:cs="Times New Roman"/>
          <w:bCs/>
          <w:sz w:val="24"/>
          <w:szCs w:val="24"/>
        </w:rPr>
        <w:t>;</w:t>
      </w:r>
      <w:r w:rsidRPr="00742277">
        <w:rPr>
          <w:rFonts w:ascii="Garamond" w:eastAsia="Times New Roman" w:hAnsi="Garamond" w:cs="Times New Roman"/>
          <w:bCs/>
          <w:sz w:val="24"/>
          <w:szCs w:val="24"/>
        </w:rPr>
        <w:t xml:space="preserve"> limiting traffic speeds to 15 m</w:t>
      </w:r>
      <w:r w:rsidR="00742277">
        <w:rPr>
          <w:rFonts w:ascii="Garamond" w:eastAsia="Times New Roman" w:hAnsi="Garamond" w:cs="Times New Roman"/>
          <w:bCs/>
          <w:sz w:val="24"/>
          <w:szCs w:val="24"/>
        </w:rPr>
        <w:t>p</w:t>
      </w:r>
      <w:r w:rsidRPr="00742277">
        <w:rPr>
          <w:rFonts w:ascii="Garamond" w:eastAsia="Times New Roman" w:hAnsi="Garamond" w:cs="Times New Roman"/>
          <w:bCs/>
          <w:sz w:val="24"/>
          <w:szCs w:val="24"/>
        </w:rPr>
        <w:t>h on unpaved r</w:t>
      </w:r>
      <w:r w:rsidR="00A63C76">
        <w:rPr>
          <w:rFonts w:ascii="Garamond" w:eastAsia="Times New Roman" w:hAnsi="Garamond" w:cs="Times New Roman"/>
          <w:bCs/>
          <w:sz w:val="24"/>
          <w:szCs w:val="24"/>
        </w:rPr>
        <w:t>o</w:t>
      </w:r>
      <w:r w:rsidRPr="00742277">
        <w:rPr>
          <w:rFonts w:ascii="Garamond" w:eastAsia="Times New Roman" w:hAnsi="Garamond" w:cs="Times New Roman"/>
          <w:bCs/>
          <w:sz w:val="24"/>
          <w:szCs w:val="24"/>
        </w:rPr>
        <w:t>ads</w:t>
      </w:r>
      <w:r w:rsidR="00A63C76">
        <w:rPr>
          <w:rFonts w:ascii="Garamond" w:eastAsia="Times New Roman" w:hAnsi="Garamond" w:cs="Times New Roman"/>
          <w:bCs/>
          <w:sz w:val="24"/>
          <w:szCs w:val="24"/>
        </w:rPr>
        <w:t>;</w:t>
      </w:r>
      <w:r w:rsidRPr="00742277">
        <w:rPr>
          <w:rFonts w:ascii="Garamond" w:eastAsia="Times New Roman" w:hAnsi="Garamond" w:cs="Times New Roman"/>
          <w:bCs/>
          <w:sz w:val="24"/>
          <w:szCs w:val="24"/>
        </w:rPr>
        <w:t xml:space="preserve"> stabilizing inactive areas of the site</w:t>
      </w:r>
      <w:r w:rsidR="00A63C76">
        <w:rPr>
          <w:rFonts w:ascii="Garamond" w:eastAsia="Times New Roman" w:hAnsi="Garamond" w:cs="Times New Roman"/>
          <w:bCs/>
          <w:sz w:val="24"/>
          <w:szCs w:val="24"/>
        </w:rPr>
        <w:t>;</w:t>
      </w:r>
      <w:r w:rsidRPr="00742277">
        <w:rPr>
          <w:rFonts w:ascii="Garamond" w:eastAsia="Times New Roman" w:hAnsi="Garamond" w:cs="Times New Roman"/>
          <w:bCs/>
          <w:sz w:val="24"/>
          <w:szCs w:val="24"/>
        </w:rPr>
        <w:t xml:space="preserve"> and </w:t>
      </w:r>
      <w:r w:rsidR="000C19CA" w:rsidRPr="00742277">
        <w:rPr>
          <w:rFonts w:ascii="Garamond" w:eastAsia="Times New Roman" w:hAnsi="Garamond" w:cs="Times New Roman"/>
          <w:bCs/>
          <w:sz w:val="24"/>
          <w:szCs w:val="24"/>
        </w:rPr>
        <w:t xml:space="preserve">covering haul trucks transporting soil, sand, or other loose materials likely to give rise to airborne dust. The Dust Control Plan shall be authorized by the </w:t>
      </w:r>
      <w:r w:rsidR="00742277">
        <w:rPr>
          <w:rFonts w:ascii="Garamond" w:eastAsia="Times New Roman" w:hAnsi="Garamond" w:cs="Times New Roman"/>
          <w:bCs/>
          <w:sz w:val="24"/>
          <w:szCs w:val="24"/>
        </w:rPr>
        <w:t>SCAP</w:t>
      </w:r>
      <w:r w:rsidR="00A63C76">
        <w:rPr>
          <w:rFonts w:ascii="Garamond" w:eastAsia="Times New Roman" w:hAnsi="Garamond" w:cs="Times New Roman"/>
          <w:bCs/>
          <w:sz w:val="24"/>
          <w:szCs w:val="24"/>
        </w:rPr>
        <w:t>C</w:t>
      </w:r>
      <w:r w:rsidR="00742277">
        <w:rPr>
          <w:rFonts w:ascii="Garamond" w:eastAsia="Times New Roman" w:hAnsi="Garamond" w:cs="Times New Roman"/>
          <w:bCs/>
          <w:sz w:val="24"/>
          <w:szCs w:val="24"/>
        </w:rPr>
        <w:t xml:space="preserve">D </w:t>
      </w:r>
      <w:r w:rsidR="000C19CA" w:rsidRPr="00742277">
        <w:rPr>
          <w:rFonts w:ascii="Garamond" w:eastAsia="Times New Roman" w:hAnsi="Garamond" w:cs="Times New Roman"/>
          <w:bCs/>
          <w:sz w:val="24"/>
          <w:szCs w:val="24"/>
        </w:rPr>
        <w:t xml:space="preserve">prior to </w:t>
      </w:r>
      <w:r w:rsidR="00C63941">
        <w:rPr>
          <w:rFonts w:ascii="Garamond" w:eastAsia="Times New Roman" w:hAnsi="Garamond" w:cs="Times New Roman"/>
          <w:bCs/>
          <w:sz w:val="24"/>
          <w:szCs w:val="24"/>
        </w:rPr>
        <w:t xml:space="preserve">the </w:t>
      </w:r>
      <w:r w:rsidR="000C19CA" w:rsidRPr="00742277">
        <w:rPr>
          <w:rFonts w:ascii="Garamond" w:eastAsia="Times New Roman" w:hAnsi="Garamond" w:cs="Times New Roman"/>
          <w:bCs/>
          <w:sz w:val="24"/>
          <w:szCs w:val="24"/>
        </w:rPr>
        <w:t>expansion and</w:t>
      </w:r>
      <w:r w:rsidR="00E20D55" w:rsidRPr="00742277">
        <w:rPr>
          <w:rFonts w:ascii="Garamond" w:eastAsia="Times New Roman" w:hAnsi="Garamond" w:cs="Times New Roman"/>
          <w:bCs/>
          <w:sz w:val="24"/>
          <w:szCs w:val="24"/>
        </w:rPr>
        <w:t xml:space="preserve"> the plan shall be followed during operations at the </w:t>
      </w:r>
      <w:r w:rsidR="007665B2">
        <w:rPr>
          <w:rFonts w:ascii="Garamond" w:eastAsia="Times New Roman" w:hAnsi="Garamond" w:cs="Times New Roman"/>
          <w:bCs/>
          <w:sz w:val="24"/>
          <w:szCs w:val="24"/>
        </w:rPr>
        <w:t>Project</w:t>
      </w:r>
      <w:r w:rsidR="00E20D55" w:rsidRPr="00742277">
        <w:rPr>
          <w:rFonts w:ascii="Garamond" w:eastAsia="Times New Roman" w:hAnsi="Garamond" w:cs="Times New Roman"/>
          <w:bCs/>
          <w:sz w:val="24"/>
          <w:szCs w:val="24"/>
        </w:rPr>
        <w:t xml:space="preserve"> site. </w:t>
      </w:r>
    </w:p>
    <w:p w14:paraId="56AB9FCA" w14:textId="77777777" w:rsidR="00B1780E" w:rsidRPr="005C1F58" w:rsidRDefault="00B1780E" w:rsidP="00DD32C1">
      <w:pPr>
        <w:spacing w:after="0" w:line="240" w:lineRule="auto"/>
        <w:jc w:val="both"/>
        <w:rPr>
          <w:rFonts w:cstheme="minorHAnsi"/>
          <w:b/>
          <w:sz w:val="24"/>
          <w:highlight w:val="yellow"/>
        </w:rPr>
      </w:pPr>
    </w:p>
    <w:p w14:paraId="111DD975" w14:textId="77777777" w:rsidR="008C7C75" w:rsidRPr="0067104B" w:rsidRDefault="008C7C75" w:rsidP="00DD32C1">
      <w:pPr>
        <w:spacing w:after="0" w:line="240" w:lineRule="auto"/>
        <w:jc w:val="both"/>
        <w:rPr>
          <w:rFonts w:cstheme="minorHAnsi"/>
          <w:b/>
          <w:sz w:val="24"/>
          <w:szCs w:val="20"/>
          <w:highlight w:val="yellow"/>
        </w:rPr>
      </w:pPr>
    </w:p>
    <w:tbl>
      <w:tblPr>
        <w:tblW w:w="94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320"/>
        <w:gridCol w:w="1260"/>
        <w:gridCol w:w="1620"/>
        <w:gridCol w:w="1260"/>
        <w:gridCol w:w="990"/>
      </w:tblGrid>
      <w:tr w:rsidR="00A759AC" w:rsidRPr="00080AF8" w14:paraId="239986FE" w14:textId="77777777" w:rsidTr="008B5B46">
        <w:tc>
          <w:tcPr>
            <w:tcW w:w="9450" w:type="dxa"/>
            <w:gridSpan w:val="5"/>
            <w:shd w:val="clear" w:color="auto" w:fill="BFBFBF" w:themeFill="background1" w:themeFillShade="BF"/>
          </w:tcPr>
          <w:p w14:paraId="412C2583" w14:textId="3BCA70DA" w:rsidR="00A759AC" w:rsidRPr="00080AF8" w:rsidRDefault="00A759AC" w:rsidP="00A759AC">
            <w:pPr>
              <w:spacing w:after="0" w:line="240" w:lineRule="auto"/>
              <w:jc w:val="both"/>
              <w:rPr>
                <w:rFonts w:ascii="Trebuchet MS" w:hAnsi="Trebuchet MS"/>
                <w:b/>
              </w:rPr>
            </w:pPr>
            <w:r w:rsidRPr="00080AF8">
              <w:rPr>
                <w:rFonts w:ascii="Trebuchet MS" w:hAnsi="Trebuchet MS"/>
                <w:b/>
              </w:rPr>
              <w:t>IV</w:t>
            </w:r>
            <w:proofErr w:type="gramStart"/>
            <w:r w:rsidRPr="00080AF8">
              <w:rPr>
                <w:rFonts w:ascii="Trebuchet MS" w:hAnsi="Trebuchet MS"/>
                <w:b/>
              </w:rPr>
              <w:t>.</w:t>
            </w:r>
            <w:r w:rsidR="00D760EA">
              <w:rPr>
                <w:rFonts w:ascii="Trebuchet MS" w:hAnsi="Trebuchet MS"/>
                <w:b/>
              </w:rPr>
              <w:t xml:space="preserve"> </w:t>
            </w:r>
            <w:r w:rsidRPr="00080AF8">
              <w:rPr>
                <w:rFonts w:ascii="Trebuchet MS" w:hAnsi="Trebuchet MS"/>
                <w:b/>
              </w:rPr>
              <w:t xml:space="preserve"> BIOLOGICAL</w:t>
            </w:r>
            <w:proofErr w:type="gramEnd"/>
            <w:r w:rsidRPr="00080AF8">
              <w:rPr>
                <w:rFonts w:ascii="Trebuchet MS" w:hAnsi="Trebuchet MS"/>
                <w:b/>
              </w:rPr>
              <w:t xml:space="preserve"> RESOURCES</w:t>
            </w:r>
          </w:p>
          <w:p w14:paraId="55A7DB6B" w14:textId="77777777" w:rsidR="00A759AC" w:rsidRPr="00080AF8" w:rsidRDefault="00A759AC" w:rsidP="00A759AC">
            <w:pPr>
              <w:spacing w:after="0" w:line="240" w:lineRule="auto"/>
              <w:jc w:val="both"/>
              <w:rPr>
                <w:rFonts w:ascii="Garamond" w:hAnsi="Garamond"/>
              </w:rPr>
            </w:pPr>
            <w:r w:rsidRPr="00080AF8">
              <w:rPr>
                <w:rFonts w:ascii="Garamond" w:hAnsi="Garamond"/>
              </w:rPr>
              <w:t>Would the project:</w:t>
            </w:r>
          </w:p>
        </w:tc>
      </w:tr>
      <w:tr w:rsidR="00A759AC" w:rsidRPr="00080AF8" w14:paraId="78C62EE2" w14:textId="77777777" w:rsidTr="008B5B46">
        <w:tc>
          <w:tcPr>
            <w:tcW w:w="4320" w:type="dxa"/>
          </w:tcPr>
          <w:p w14:paraId="53DC800F" w14:textId="77777777" w:rsidR="00A759AC" w:rsidRPr="00080AF8" w:rsidRDefault="00A759AC" w:rsidP="00A759AC">
            <w:pPr>
              <w:spacing w:after="0" w:line="240" w:lineRule="auto"/>
              <w:jc w:val="both"/>
              <w:rPr>
                <w:rFonts w:ascii="Garamond" w:hAnsi="Garamond"/>
                <w:b/>
              </w:rPr>
            </w:pPr>
          </w:p>
        </w:tc>
        <w:tc>
          <w:tcPr>
            <w:tcW w:w="1260" w:type="dxa"/>
            <w:vAlign w:val="center"/>
          </w:tcPr>
          <w:p w14:paraId="4D29ABB8" w14:textId="77777777" w:rsidR="00A759AC" w:rsidRPr="00080AF8" w:rsidRDefault="00A759AC" w:rsidP="00A759AC">
            <w:pPr>
              <w:spacing w:after="0" w:line="240" w:lineRule="auto"/>
              <w:jc w:val="both"/>
              <w:rPr>
                <w:rFonts w:ascii="Garamond" w:hAnsi="Garamond"/>
                <w:b/>
              </w:rPr>
            </w:pPr>
            <w:r w:rsidRPr="00080AF8">
              <w:rPr>
                <w:rFonts w:ascii="Garamond" w:hAnsi="Garamond"/>
                <w:b/>
              </w:rPr>
              <w:t>Potentially Significant Impact</w:t>
            </w:r>
          </w:p>
        </w:tc>
        <w:tc>
          <w:tcPr>
            <w:tcW w:w="1620" w:type="dxa"/>
            <w:vAlign w:val="center"/>
          </w:tcPr>
          <w:p w14:paraId="52AD9DBD" w14:textId="12E5C1CF" w:rsidR="00A759AC" w:rsidRPr="00080AF8" w:rsidRDefault="00A759AC" w:rsidP="00A759AC">
            <w:pPr>
              <w:spacing w:after="0" w:line="240" w:lineRule="auto"/>
              <w:jc w:val="both"/>
              <w:rPr>
                <w:rFonts w:ascii="Garamond" w:hAnsi="Garamond"/>
                <w:b/>
              </w:rPr>
            </w:pPr>
            <w:r w:rsidRPr="00080AF8">
              <w:rPr>
                <w:rFonts w:ascii="Garamond" w:hAnsi="Garamond"/>
                <w:b/>
              </w:rPr>
              <w:t xml:space="preserve">Less Than Significant </w:t>
            </w:r>
            <w:r w:rsidR="00A63C76">
              <w:rPr>
                <w:rFonts w:ascii="Garamond" w:hAnsi="Garamond"/>
                <w:b/>
              </w:rPr>
              <w:t>w/</w:t>
            </w:r>
            <w:r w:rsidRPr="00080AF8">
              <w:rPr>
                <w:rFonts w:ascii="Garamond" w:hAnsi="Garamond"/>
                <w:b/>
              </w:rPr>
              <w:t xml:space="preserve"> Mitigation Incorporation</w:t>
            </w:r>
          </w:p>
        </w:tc>
        <w:tc>
          <w:tcPr>
            <w:tcW w:w="1260" w:type="dxa"/>
            <w:vAlign w:val="center"/>
          </w:tcPr>
          <w:p w14:paraId="69894B14" w14:textId="77777777" w:rsidR="00A759AC" w:rsidRPr="00080AF8" w:rsidRDefault="00A759AC" w:rsidP="00A759AC">
            <w:pPr>
              <w:spacing w:after="0" w:line="240" w:lineRule="auto"/>
              <w:jc w:val="both"/>
              <w:rPr>
                <w:rFonts w:ascii="Garamond" w:hAnsi="Garamond"/>
                <w:b/>
              </w:rPr>
            </w:pPr>
            <w:r w:rsidRPr="00080AF8">
              <w:rPr>
                <w:rFonts w:ascii="Garamond" w:hAnsi="Garamond"/>
                <w:b/>
              </w:rPr>
              <w:t>Less Than Significant Impact</w:t>
            </w:r>
          </w:p>
        </w:tc>
        <w:tc>
          <w:tcPr>
            <w:tcW w:w="990" w:type="dxa"/>
            <w:vAlign w:val="center"/>
          </w:tcPr>
          <w:p w14:paraId="53121BED" w14:textId="77777777" w:rsidR="00A759AC" w:rsidRPr="00080AF8" w:rsidRDefault="00A759AC" w:rsidP="00A759AC">
            <w:pPr>
              <w:spacing w:after="0" w:line="240" w:lineRule="auto"/>
              <w:jc w:val="both"/>
              <w:rPr>
                <w:rFonts w:ascii="Garamond" w:hAnsi="Garamond"/>
                <w:b/>
              </w:rPr>
            </w:pPr>
            <w:r w:rsidRPr="00080AF8">
              <w:rPr>
                <w:rFonts w:ascii="Garamond" w:hAnsi="Garamond"/>
                <w:b/>
              </w:rPr>
              <w:t>No Impact</w:t>
            </w:r>
          </w:p>
        </w:tc>
      </w:tr>
      <w:tr w:rsidR="00A759AC" w:rsidRPr="00080AF8" w14:paraId="147BEFB4" w14:textId="77777777" w:rsidTr="008B5B46">
        <w:tc>
          <w:tcPr>
            <w:tcW w:w="4320" w:type="dxa"/>
          </w:tcPr>
          <w:p w14:paraId="6601817F" w14:textId="77777777" w:rsidR="00A759AC" w:rsidRPr="00080AF8" w:rsidRDefault="00A759AC" w:rsidP="00A759AC">
            <w:pPr>
              <w:spacing w:after="0" w:line="240" w:lineRule="auto"/>
              <w:jc w:val="both"/>
              <w:rPr>
                <w:rFonts w:ascii="Garamond" w:hAnsi="Garamond"/>
              </w:rPr>
            </w:pPr>
            <w:r w:rsidRPr="00080AF8">
              <w:rPr>
                <w:rFonts w:ascii="Garamond" w:hAnsi="Garamond"/>
              </w:rPr>
              <w:t>a) 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tc>
          <w:tcPr>
            <w:tcW w:w="1260" w:type="dxa"/>
            <w:vAlign w:val="center"/>
          </w:tcPr>
          <w:p w14:paraId="62D1C677"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620" w:type="dxa"/>
            <w:vAlign w:val="center"/>
          </w:tcPr>
          <w:p w14:paraId="24B7C190" w14:textId="77777777" w:rsidR="00A759AC" w:rsidRPr="00080AF8" w:rsidRDefault="00F24D06"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1"/>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260" w:type="dxa"/>
            <w:vAlign w:val="center"/>
          </w:tcPr>
          <w:p w14:paraId="38896E3B"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990" w:type="dxa"/>
            <w:vAlign w:val="center"/>
          </w:tcPr>
          <w:p w14:paraId="0B569AC3" w14:textId="77777777" w:rsidR="00A759AC" w:rsidRPr="00080AF8" w:rsidRDefault="00F24D06"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r>
      <w:tr w:rsidR="00A759AC" w:rsidRPr="00080AF8" w14:paraId="6ABD0231" w14:textId="77777777" w:rsidTr="008B5B46">
        <w:tc>
          <w:tcPr>
            <w:tcW w:w="4320" w:type="dxa"/>
          </w:tcPr>
          <w:p w14:paraId="71A77D17" w14:textId="434B590A" w:rsidR="00A759AC" w:rsidRPr="00080AF8" w:rsidRDefault="00A759AC" w:rsidP="00A759AC">
            <w:pPr>
              <w:spacing w:after="0" w:line="240" w:lineRule="auto"/>
              <w:jc w:val="both"/>
              <w:rPr>
                <w:rFonts w:ascii="Garamond" w:hAnsi="Garamond"/>
              </w:rPr>
            </w:pPr>
            <w:r w:rsidRPr="00080AF8">
              <w:rPr>
                <w:rFonts w:ascii="Garamond" w:hAnsi="Garamond"/>
              </w:rPr>
              <w:t xml:space="preserve">b) Have a substantial adverse effect on any riparian habitat or other sensitive natural community identified in local or regional plans, policies, and regulations or by the California Department of Fish and Game or </w:t>
            </w:r>
            <w:r w:rsidR="00C63941">
              <w:rPr>
                <w:rFonts w:ascii="Garamond" w:hAnsi="Garamond"/>
              </w:rPr>
              <w:t>USFWS?</w:t>
            </w:r>
          </w:p>
        </w:tc>
        <w:tc>
          <w:tcPr>
            <w:tcW w:w="1260" w:type="dxa"/>
            <w:vAlign w:val="center"/>
          </w:tcPr>
          <w:p w14:paraId="4176DE1B"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620" w:type="dxa"/>
            <w:vAlign w:val="center"/>
          </w:tcPr>
          <w:p w14:paraId="08338A4D"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260" w:type="dxa"/>
            <w:vAlign w:val="center"/>
          </w:tcPr>
          <w:p w14:paraId="3C4D734E"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990" w:type="dxa"/>
            <w:vAlign w:val="center"/>
          </w:tcPr>
          <w:p w14:paraId="024D4E2F"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1"/>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r>
      <w:tr w:rsidR="00A759AC" w:rsidRPr="00080AF8" w14:paraId="6D904AA8" w14:textId="77777777" w:rsidTr="008B5B46">
        <w:tc>
          <w:tcPr>
            <w:tcW w:w="4320" w:type="dxa"/>
          </w:tcPr>
          <w:p w14:paraId="7009F694" w14:textId="31C0F9E9" w:rsidR="00A759AC" w:rsidRPr="00080AF8" w:rsidRDefault="00A759AC" w:rsidP="00A759AC">
            <w:pPr>
              <w:spacing w:after="0" w:line="240" w:lineRule="auto"/>
              <w:jc w:val="both"/>
              <w:rPr>
                <w:rFonts w:ascii="Garamond" w:hAnsi="Garamond"/>
              </w:rPr>
            </w:pPr>
            <w:r w:rsidRPr="00080AF8">
              <w:rPr>
                <w:rFonts w:ascii="Garamond" w:hAnsi="Garamond"/>
              </w:rPr>
              <w:t>c) Have a substantial adverse effect on</w:t>
            </w:r>
            <w:r w:rsidR="005C4C61">
              <w:rPr>
                <w:rFonts w:ascii="Garamond" w:hAnsi="Garamond"/>
              </w:rPr>
              <w:t xml:space="preserve"> state or</w:t>
            </w:r>
            <w:r w:rsidR="00D760EA">
              <w:rPr>
                <w:rFonts w:ascii="Garamond" w:hAnsi="Garamond"/>
              </w:rPr>
              <w:t xml:space="preserve"> </w:t>
            </w:r>
            <w:r w:rsidRPr="00080AF8">
              <w:rPr>
                <w:rFonts w:ascii="Garamond" w:hAnsi="Garamond"/>
              </w:rPr>
              <w:t xml:space="preserve">federally protected wetlands (including but not </w:t>
            </w:r>
            <w:r w:rsidRPr="00080AF8">
              <w:rPr>
                <w:rFonts w:ascii="Garamond" w:hAnsi="Garamond"/>
              </w:rPr>
              <w:lastRenderedPageBreak/>
              <w:t>limited to marsh, vernal pool, coastal, etc.) through direct removal, filling, hydrological interruption or other means?</w:t>
            </w:r>
          </w:p>
        </w:tc>
        <w:tc>
          <w:tcPr>
            <w:tcW w:w="1260" w:type="dxa"/>
            <w:vAlign w:val="center"/>
          </w:tcPr>
          <w:p w14:paraId="4945885F" w14:textId="77777777" w:rsidR="00A759AC" w:rsidRPr="00080AF8" w:rsidRDefault="00A759AC" w:rsidP="00A759AC">
            <w:pPr>
              <w:spacing w:after="0" w:line="240" w:lineRule="auto"/>
              <w:jc w:val="both"/>
              <w:rPr>
                <w:rFonts w:ascii="Garamond" w:hAnsi="Garamond"/>
              </w:rPr>
            </w:pPr>
            <w:r w:rsidRPr="00080AF8">
              <w:rPr>
                <w:rFonts w:ascii="Garamond" w:hAnsi="Garamond"/>
              </w:rPr>
              <w:lastRenderedPageBreak/>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620" w:type="dxa"/>
            <w:vAlign w:val="center"/>
          </w:tcPr>
          <w:p w14:paraId="0B8D810D"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260" w:type="dxa"/>
            <w:vAlign w:val="center"/>
          </w:tcPr>
          <w:p w14:paraId="4E9C8FB6"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990" w:type="dxa"/>
            <w:vAlign w:val="center"/>
          </w:tcPr>
          <w:p w14:paraId="6742179A"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1"/>
                  </w:checkBox>
                </w:ffData>
              </w:fldChar>
            </w:r>
            <w:bookmarkStart w:id="13" w:name="Check1"/>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bookmarkEnd w:id="13"/>
          </w:p>
        </w:tc>
      </w:tr>
      <w:tr w:rsidR="00A759AC" w:rsidRPr="00080AF8" w14:paraId="2224EEFA" w14:textId="77777777" w:rsidTr="008B5B46">
        <w:tc>
          <w:tcPr>
            <w:tcW w:w="4320" w:type="dxa"/>
          </w:tcPr>
          <w:p w14:paraId="538CF575" w14:textId="77777777" w:rsidR="00A759AC" w:rsidRPr="00080AF8" w:rsidRDefault="00A759AC" w:rsidP="00A759AC">
            <w:pPr>
              <w:spacing w:after="0" w:line="240" w:lineRule="auto"/>
              <w:jc w:val="both"/>
              <w:rPr>
                <w:rFonts w:ascii="Garamond" w:hAnsi="Garamond"/>
              </w:rPr>
            </w:pPr>
            <w:r w:rsidRPr="00080AF8">
              <w:rPr>
                <w:rFonts w:ascii="Garamond" w:hAnsi="Garamond"/>
              </w:rPr>
              <w:t>d) Interfere substantially with the movement of any native resident or migratory fish or wildlife species or with established native resident or migratory wildlife corridors, or impede the use of native wildlife nursery sites?</w:t>
            </w:r>
          </w:p>
        </w:tc>
        <w:tc>
          <w:tcPr>
            <w:tcW w:w="1260" w:type="dxa"/>
            <w:vAlign w:val="center"/>
          </w:tcPr>
          <w:p w14:paraId="61B16F08"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620" w:type="dxa"/>
            <w:vAlign w:val="center"/>
          </w:tcPr>
          <w:p w14:paraId="6EFD6477"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260" w:type="dxa"/>
            <w:vAlign w:val="center"/>
          </w:tcPr>
          <w:p w14:paraId="0A040BEA" w14:textId="77777777" w:rsidR="00A759AC" w:rsidRPr="00080AF8" w:rsidRDefault="00F24D06"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1"/>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990" w:type="dxa"/>
            <w:vAlign w:val="center"/>
          </w:tcPr>
          <w:p w14:paraId="5849CC06" w14:textId="77777777" w:rsidR="00A759AC" w:rsidRPr="00080AF8" w:rsidRDefault="00F24D06"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r>
      <w:tr w:rsidR="00A759AC" w:rsidRPr="00080AF8" w14:paraId="68E41C37" w14:textId="77777777" w:rsidTr="008B5B46">
        <w:tc>
          <w:tcPr>
            <w:tcW w:w="4320" w:type="dxa"/>
          </w:tcPr>
          <w:p w14:paraId="7DF0BCC4" w14:textId="77777777" w:rsidR="00A759AC" w:rsidRPr="00080AF8" w:rsidRDefault="00A759AC" w:rsidP="00A759AC">
            <w:pPr>
              <w:spacing w:after="0" w:line="240" w:lineRule="auto"/>
              <w:jc w:val="both"/>
              <w:rPr>
                <w:rFonts w:ascii="Garamond" w:hAnsi="Garamond"/>
              </w:rPr>
            </w:pPr>
            <w:r w:rsidRPr="00080AF8">
              <w:rPr>
                <w:rFonts w:ascii="Garamond" w:hAnsi="Garamond"/>
              </w:rPr>
              <w:t>e) Conflict with any local policies or ordinances protecting biological resources, such as a tree preservation policy or ordinance?</w:t>
            </w:r>
          </w:p>
        </w:tc>
        <w:tc>
          <w:tcPr>
            <w:tcW w:w="1260" w:type="dxa"/>
            <w:vAlign w:val="center"/>
          </w:tcPr>
          <w:p w14:paraId="1786A424"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620" w:type="dxa"/>
            <w:vAlign w:val="center"/>
          </w:tcPr>
          <w:p w14:paraId="2353B326"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260" w:type="dxa"/>
            <w:vAlign w:val="center"/>
          </w:tcPr>
          <w:p w14:paraId="5D0C89E0"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990" w:type="dxa"/>
            <w:vAlign w:val="center"/>
          </w:tcPr>
          <w:p w14:paraId="451244BF"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1"/>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r>
      <w:tr w:rsidR="00A759AC" w:rsidRPr="00080AF8" w14:paraId="62962FD9" w14:textId="77777777" w:rsidTr="008B5B46">
        <w:tc>
          <w:tcPr>
            <w:tcW w:w="4320" w:type="dxa"/>
          </w:tcPr>
          <w:p w14:paraId="121B591A" w14:textId="77777777" w:rsidR="00A759AC" w:rsidRPr="00080AF8" w:rsidRDefault="00A759AC" w:rsidP="00A759AC">
            <w:pPr>
              <w:spacing w:after="0" w:line="240" w:lineRule="auto"/>
              <w:jc w:val="both"/>
              <w:rPr>
                <w:rFonts w:ascii="Garamond" w:hAnsi="Garamond"/>
              </w:rPr>
            </w:pPr>
            <w:r w:rsidRPr="00080AF8">
              <w:rPr>
                <w:rFonts w:ascii="Garamond" w:hAnsi="Garamond"/>
              </w:rPr>
              <w:t>f) Conflict with the provisions of an adopted Habitat Conservation Plan, Natural Community Conservation Plan, or other approved local, regional, or state habitat conservation plan?</w:t>
            </w:r>
          </w:p>
        </w:tc>
        <w:tc>
          <w:tcPr>
            <w:tcW w:w="1260" w:type="dxa"/>
            <w:vAlign w:val="center"/>
          </w:tcPr>
          <w:p w14:paraId="3E35FC3C"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620" w:type="dxa"/>
            <w:vAlign w:val="center"/>
          </w:tcPr>
          <w:p w14:paraId="381A4FB5"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Check1"/>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1260" w:type="dxa"/>
            <w:vAlign w:val="center"/>
          </w:tcPr>
          <w:p w14:paraId="64709849"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0"/>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c>
          <w:tcPr>
            <w:tcW w:w="990" w:type="dxa"/>
            <w:vAlign w:val="center"/>
          </w:tcPr>
          <w:p w14:paraId="4E8F17F0" w14:textId="77777777" w:rsidR="00A759AC" w:rsidRPr="00080AF8" w:rsidRDefault="00A759AC" w:rsidP="00A759AC">
            <w:pPr>
              <w:spacing w:after="0" w:line="240" w:lineRule="auto"/>
              <w:jc w:val="both"/>
              <w:rPr>
                <w:rFonts w:ascii="Garamond" w:hAnsi="Garamond"/>
              </w:rPr>
            </w:pPr>
            <w:r w:rsidRPr="00080AF8">
              <w:rPr>
                <w:rFonts w:ascii="Garamond" w:hAnsi="Garamond"/>
              </w:rPr>
              <w:fldChar w:fldCharType="begin">
                <w:ffData>
                  <w:name w:val=""/>
                  <w:enabled/>
                  <w:calcOnExit w:val="0"/>
                  <w:checkBox>
                    <w:sizeAuto/>
                    <w:default w:val="1"/>
                  </w:checkBox>
                </w:ffData>
              </w:fldChar>
            </w:r>
            <w:r w:rsidRPr="00080AF8">
              <w:rPr>
                <w:rFonts w:ascii="Garamond" w:hAnsi="Garamond"/>
              </w:rPr>
              <w:instrText xml:space="preserve"> FORMCHECKBOX </w:instrText>
            </w:r>
            <w:r w:rsidRPr="00080AF8">
              <w:rPr>
                <w:rFonts w:ascii="Garamond" w:hAnsi="Garamond"/>
              </w:rPr>
            </w:r>
            <w:r w:rsidRPr="00080AF8">
              <w:rPr>
                <w:rFonts w:ascii="Garamond" w:hAnsi="Garamond"/>
              </w:rPr>
              <w:fldChar w:fldCharType="separate"/>
            </w:r>
            <w:r w:rsidRPr="00080AF8">
              <w:rPr>
                <w:rFonts w:ascii="Garamond" w:hAnsi="Garamond"/>
              </w:rPr>
              <w:fldChar w:fldCharType="end"/>
            </w:r>
          </w:p>
        </w:tc>
      </w:tr>
    </w:tbl>
    <w:p w14:paraId="36B6739F" w14:textId="77777777" w:rsidR="00A03481" w:rsidRPr="00080AF8" w:rsidRDefault="00A03481" w:rsidP="00DD32C1">
      <w:pPr>
        <w:spacing w:after="0" w:line="240" w:lineRule="auto"/>
        <w:jc w:val="both"/>
        <w:rPr>
          <w:rFonts w:cstheme="minorHAnsi"/>
          <w:b/>
          <w:sz w:val="24"/>
        </w:rPr>
      </w:pPr>
    </w:p>
    <w:p w14:paraId="107E61CC" w14:textId="6D708264" w:rsidR="00BB7F64" w:rsidRDefault="00BB7F64" w:rsidP="00DD32C1">
      <w:pPr>
        <w:spacing w:after="0" w:line="240" w:lineRule="auto"/>
        <w:jc w:val="both"/>
        <w:rPr>
          <w:rFonts w:ascii="Garamond" w:hAnsi="Garamond" w:cstheme="minorHAnsi"/>
          <w:b/>
          <w:sz w:val="24"/>
        </w:rPr>
      </w:pPr>
      <w:r w:rsidRPr="00080AF8">
        <w:rPr>
          <w:rFonts w:ascii="Garamond" w:hAnsi="Garamond" w:cstheme="minorHAnsi"/>
          <w:b/>
          <w:sz w:val="24"/>
        </w:rPr>
        <w:t>Discussion</w:t>
      </w:r>
    </w:p>
    <w:p w14:paraId="104717BD" w14:textId="77777777" w:rsidR="00A921FD" w:rsidRPr="00080AF8" w:rsidRDefault="00A921FD" w:rsidP="00DD32C1">
      <w:pPr>
        <w:spacing w:after="0" w:line="240" w:lineRule="auto"/>
        <w:jc w:val="both"/>
        <w:rPr>
          <w:rFonts w:ascii="Garamond" w:hAnsi="Garamond" w:cstheme="minorHAnsi"/>
          <w:b/>
          <w:sz w:val="24"/>
        </w:rPr>
      </w:pPr>
    </w:p>
    <w:p w14:paraId="13ED217D" w14:textId="6EB211CE" w:rsidR="00421BFA" w:rsidRDefault="00421BFA" w:rsidP="00421BFA">
      <w:pPr>
        <w:pStyle w:val="NoSpacing"/>
        <w:jc w:val="both"/>
        <w:rPr>
          <w:rFonts w:ascii="Garamond" w:hAnsi="Garamond"/>
          <w:bCs/>
          <w:sz w:val="24"/>
          <w:szCs w:val="24"/>
        </w:rPr>
      </w:pPr>
      <w:r>
        <w:rPr>
          <w:rFonts w:ascii="Garamond" w:hAnsi="Garamond"/>
          <w:bCs/>
          <w:sz w:val="24"/>
          <w:szCs w:val="24"/>
        </w:rPr>
        <w:t>A Biological Resources Assessment</w:t>
      </w:r>
      <w:r w:rsidR="00CF22AE">
        <w:rPr>
          <w:rFonts w:ascii="Garamond" w:hAnsi="Garamond"/>
          <w:bCs/>
          <w:sz w:val="24"/>
          <w:szCs w:val="24"/>
        </w:rPr>
        <w:t xml:space="preserve"> (BRA)</w:t>
      </w:r>
      <w:r>
        <w:rPr>
          <w:rFonts w:ascii="Garamond" w:hAnsi="Garamond"/>
          <w:bCs/>
          <w:sz w:val="24"/>
          <w:szCs w:val="24"/>
        </w:rPr>
        <w:t xml:space="preserve"> was prepared for the </w:t>
      </w:r>
      <w:r w:rsidR="007665B2">
        <w:rPr>
          <w:rFonts w:ascii="Garamond" w:hAnsi="Garamond"/>
          <w:bCs/>
          <w:sz w:val="24"/>
          <w:szCs w:val="24"/>
        </w:rPr>
        <w:t>Project</w:t>
      </w:r>
      <w:r>
        <w:rPr>
          <w:rFonts w:ascii="Garamond" w:hAnsi="Garamond"/>
          <w:bCs/>
          <w:sz w:val="24"/>
          <w:szCs w:val="24"/>
        </w:rPr>
        <w:t xml:space="preserve"> by </w:t>
      </w:r>
      <w:proofErr w:type="spellStart"/>
      <w:r>
        <w:rPr>
          <w:rFonts w:ascii="Garamond" w:hAnsi="Garamond"/>
          <w:bCs/>
          <w:sz w:val="24"/>
          <w:szCs w:val="24"/>
        </w:rPr>
        <w:t>GeoServe</w:t>
      </w:r>
      <w:proofErr w:type="spellEnd"/>
      <w:r>
        <w:rPr>
          <w:rFonts w:ascii="Garamond" w:hAnsi="Garamond"/>
          <w:bCs/>
          <w:sz w:val="24"/>
          <w:szCs w:val="24"/>
        </w:rPr>
        <w:t>, Inc. and is included as Appendix</w:t>
      </w:r>
      <w:r w:rsidR="00A12A53">
        <w:rPr>
          <w:rFonts w:ascii="Garamond" w:hAnsi="Garamond"/>
          <w:bCs/>
          <w:sz w:val="24"/>
          <w:szCs w:val="24"/>
        </w:rPr>
        <w:t xml:space="preserve"> A</w:t>
      </w:r>
      <w:r>
        <w:rPr>
          <w:rFonts w:ascii="Garamond" w:hAnsi="Garamond"/>
          <w:bCs/>
          <w:sz w:val="24"/>
          <w:szCs w:val="24"/>
        </w:rPr>
        <w:t xml:space="preserve">. </w:t>
      </w:r>
      <w:r w:rsidR="00CF22AE">
        <w:rPr>
          <w:rFonts w:ascii="Garamond" w:hAnsi="Garamond"/>
          <w:bCs/>
          <w:sz w:val="24"/>
          <w:szCs w:val="24"/>
        </w:rPr>
        <w:t xml:space="preserve">The Study Area for the assessment consisted of the existing exposed Waddell Rock pit as well as the land immediately adjacent to the current permitted </w:t>
      </w:r>
      <w:r w:rsidR="00A12A53">
        <w:rPr>
          <w:rFonts w:ascii="Garamond" w:hAnsi="Garamond"/>
          <w:bCs/>
          <w:sz w:val="24"/>
          <w:szCs w:val="24"/>
        </w:rPr>
        <w:t>boundaries</w:t>
      </w:r>
      <w:r w:rsidR="00CF22AE">
        <w:rPr>
          <w:rFonts w:ascii="Garamond" w:hAnsi="Garamond"/>
          <w:bCs/>
          <w:sz w:val="24"/>
          <w:szCs w:val="24"/>
        </w:rPr>
        <w:t>. According to the BRA</w:t>
      </w:r>
      <w:r>
        <w:rPr>
          <w:rFonts w:ascii="Garamond" w:hAnsi="Garamond"/>
          <w:bCs/>
          <w:sz w:val="24"/>
          <w:szCs w:val="24"/>
        </w:rPr>
        <w:t xml:space="preserve">, the proposed expansion area is </w:t>
      </w:r>
      <w:r w:rsidRPr="00AA4029">
        <w:rPr>
          <w:rFonts w:ascii="Garamond" w:hAnsi="Garamond"/>
          <w:bCs/>
          <w:sz w:val="24"/>
          <w:szCs w:val="24"/>
        </w:rPr>
        <w:t xml:space="preserve">characterized by </w:t>
      </w:r>
      <w:r w:rsidR="00C63941">
        <w:rPr>
          <w:rFonts w:ascii="Garamond" w:hAnsi="Garamond"/>
          <w:bCs/>
          <w:sz w:val="24"/>
          <w:szCs w:val="24"/>
        </w:rPr>
        <w:t xml:space="preserve">a </w:t>
      </w:r>
      <w:r w:rsidRPr="00AA4029">
        <w:rPr>
          <w:rFonts w:ascii="Garamond" w:hAnsi="Garamond"/>
          <w:bCs/>
          <w:sz w:val="24"/>
          <w:szCs w:val="24"/>
        </w:rPr>
        <w:t>former conifer/hardwood forest that has been severely burned; in many areas, mortality approaches 100 percen</w:t>
      </w:r>
      <w:r>
        <w:rPr>
          <w:rFonts w:ascii="Garamond" w:hAnsi="Garamond"/>
          <w:bCs/>
          <w:sz w:val="24"/>
          <w:szCs w:val="24"/>
        </w:rPr>
        <w:t xml:space="preserve">t </w:t>
      </w:r>
      <w:r w:rsidRPr="00AA4029">
        <w:rPr>
          <w:rFonts w:ascii="Garamond" w:hAnsi="Garamond"/>
          <w:bCs/>
          <w:sz w:val="24"/>
          <w:szCs w:val="24"/>
        </w:rPr>
        <w:t xml:space="preserve">both onsite and in surrounding visible land. Site visits show a return of these features, largely through oak resprouting and conifer saplings. No water features exist onsite, though Indian Creek runs </w:t>
      </w:r>
      <w:r w:rsidR="00C63941">
        <w:rPr>
          <w:rFonts w:ascii="Garamond" w:hAnsi="Garamond"/>
          <w:bCs/>
          <w:sz w:val="24"/>
          <w:szCs w:val="24"/>
        </w:rPr>
        <w:t>immediately</w:t>
      </w:r>
      <w:r w:rsidRPr="00AA4029">
        <w:rPr>
          <w:rFonts w:ascii="Garamond" w:hAnsi="Garamond"/>
          <w:bCs/>
          <w:sz w:val="24"/>
          <w:szCs w:val="24"/>
        </w:rPr>
        <w:t xml:space="preserve"> south of the Study Area on the southern side of Indian Creek Road (</w:t>
      </w:r>
      <w:proofErr w:type="spellStart"/>
      <w:r w:rsidRPr="00AA4029">
        <w:rPr>
          <w:rFonts w:ascii="Garamond" w:hAnsi="Garamond"/>
          <w:bCs/>
          <w:sz w:val="24"/>
          <w:szCs w:val="24"/>
        </w:rPr>
        <w:t>GeoServ</w:t>
      </w:r>
      <w:proofErr w:type="spellEnd"/>
      <w:r w:rsidRPr="00AA4029">
        <w:rPr>
          <w:rFonts w:ascii="Garamond" w:hAnsi="Garamond"/>
          <w:bCs/>
          <w:sz w:val="24"/>
          <w:szCs w:val="24"/>
        </w:rPr>
        <w:t>, 2023).</w:t>
      </w:r>
    </w:p>
    <w:p w14:paraId="0B2A7F25" w14:textId="77777777" w:rsidR="00421BFA" w:rsidRPr="00283330" w:rsidRDefault="00421BFA" w:rsidP="00421BFA">
      <w:pPr>
        <w:pStyle w:val="NoSpacing"/>
        <w:jc w:val="both"/>
        <w:rPr>
          <w:rFonts w:ascii="Garamond" w:hAnsi="Garamond"/>
          <w:bCs/>
          <w:sz w:val="24"/>
          <w:szCs w:val="24"/>
        </w:rPr>
      </w:pPr>
    </w:p>
    <w:p w14:paraId="785C73E6" w14:textId="1CCCD37E" w:rsidR="00421BFA" w:rsidRDefault="00421BFA" w:rsidP="00421BFA">
      <w:pPr>
        <w:pStyle w:val="NoSpacing"/>
        <w:jc w:val="both"/>
        <w:rPr>
          <w:rFonts w:ascii="Garamond" w:hAnsi="Garamond"/>
          <w:bCs/>
          <w:sz w:val="24"/>
          <w:szCs w:val="24"/>
        </w:rPr>
      </w:pPr>
      <w:r w:rsidRPr="00283330">
        <w:rPr>
          <w:rFonts w:ascii="Garamond" w:hAnsi="Garamond"/>
          <w:bCs/>
          <w:sz w:val="24"/>
          <w:szCs w:val="24"/>
        </w:rPr>
        <w:t xml:space="preserve">The expansion area consists of a Montane hardwood-conifer vegetation community. Montane hardwood-conifer communities consist of hardwood species (especially Oregon white oak and/or California black oak) as well as conifers (including </w:t>
      </w:r>
      <w:r w:rsidR="00297716" w:rsidRPr="00283330">
        <w:rPr>
          <w:rFonts w:ascii="Garamond" w:hAnsi="Garamond"/>
          <w:bCs/>
          <w:sz w:val="24"/>
          <w:szCs w:val="24"/>
        </w:rPr>
        <w:t>Douglas fir</w:t>
      </w:r>
      <w:r w:rsidRPr="00283330">
        <w:rPr>
          <w:rFonts w:ascii="Garamond" w:hAnsi="Garamond"/>
          <w:bCs/>
          <w:sz w:val="24"/>
          <w:szCs w:val="24"/>
        </w:rPr>
        <w:t xml:space="preserve">, ponderosa pine, incense cedar, etc.); additional vegetation includes pacific madrone and tanoak (CDFW 1988a). Montane hardwood-conifer represents a transitional zone between purer stands of higher-elevation conifer forest and lower· elevation hardwood woodland/forest, and they typically occur on </w:t>
      </w:r>
      <w:proofErr w:type="gramStart"/>
      <w:r w:rsidR="00C63941">
        <w:rPr>
          <w:rFonts w:ascii="Garamond" w:hAnsi="Garamond"/>
          <w:bCs/>
          <w:sz w:val="24"/>
          <w:szCs w:val="24"/>
        </w:rPr>
        <w:t>coarse</w:t>
      </w:r>
      <w:proofErr w:type="gramEnd"/>
      <w:r w:rsidRPr="00283330">
        <w:rPr>
          <w:rFonts w:ascii="Garamond" w:hAnsi="Garamond"/>
          <w:bCs/>
          <w:sz w:val="24"/>
          <w:szCs w:val="24"/>
        </w:rPr>
        <w:t>, well­ drained mesic soils (CDFW 1988a). The significant presence of both conifers and hardwoods makes this community unique and able to support a wide range of wildlife (CDFW 1988a).</w:t>
      </w:r>
      <w:r>
        <w:rPr>
          <w:rFonts w:ascii="Garamond" w:hAnsi="Garamond"/>
          <w:bCs/>
          <w:sz w:val="24"/>
          <w:szCs w:val="24"/>
        </w:rPr>
        <w:t xml:space="preserve"> </w:t>
      </w:r>
      <w:r w:rsidRPr="00283330">
        <w:rPr>
          <w:rFonts w:ascii="Garamond" w:hAnsi="Garamond"/>
          <w:bCs/>
          <w:sz w:val="24"/>
          <w:szCs w:val="24"/>
        </w:rPr>
        <w:t xml:space="preserve">Onsite, the montane hardwood-conifer community has been impacted by </w:t>
      </w:r>
      <w:r w:rsidR="00C63941">
        <w:rPr>
          <w:rFonts w:ascii="Garamond" w:hAnsi="Garamond"/>
          <w:bCs/>
          <w:sz w:val="24"/>
          <w:szCs w:val="24"/>
        </w:rPr>
        <w:t xml:space="preserve">a </w:t>
      </w:r>
      <w:r w:rsidRPr="00283330">
        <w:rPr>
          <w:rFonts w:ascii="Garamond" w:hAnsi="Garamond"/>
          <w:bCs/>
          <w:sz w:val="24"/>
          <w:szCs w:val="24"/>
        </w:rPr>
        <w:t>recent severe, stand-replacing wildfire. Many portions of the Study Area approach 100 percent mortality of trees, though conifer/oak saplings and oak resprouts demonstrate that the area is recovering</w:t>
      </w:r>
      <w:r>
        <w:rPr>
          <w:rFonts w:ascii="Garamond" w:hAnsi="Garamond"/>
          <w:bCs/>
          <w:sz w:val="24"/>
          <w:szCs w:val="24"/>
        </w:rPr>
        <w:t xml:space="preserve"> (</w:t>
      </w:r>
      <w:proofErr w:type="spellStart"/>
      <w:r>
        <w:rPr>
          <w:rFonts w:ascii="Garamond" w:hAnsi="Garamond"/>
          <w:bCs/>
          <w:sz w:val="24"/>
          <w:szCs w:val="24"/>
        </w:rPr>
        <w:t>GeoServ</w:t>
      </w:r>
      <w:proofErr w:type="spellEnd"/>
      <w:r>
        <w:rPr>
          <w:rFonts w:ascii="Garamond" w:hAnsi="Garamond"/>
          <w:bCs/>
          <w:sz w:val="24"/>
          <w:szCs w:val="24"/>
        </w:rPr>
        <w:t>, 2023)</w:t>
      </w:r>
      <w:r w:rsidR="00C63941">
        <w:rPr>
          <w:rFonts w:ascii="Garamond" w:hAnsi="Garamond"/>
          <w:bCs/>
          <w:sz w:val="24"/>
          <w:szCs w:val="24"/>
        </w:rPr>
        <w:t>.</w:t>
      </w:r>
    </w:p>
    <w:p w14:paraId="5B7A8A14" w14:textId="77777777" w:rsidR="00A03481" w:rsidRPr="00080AF8" w:rsidRDefault="00A03481" w:rsidP="00DD32C1">
      <w:pPr>
        <w:pStyle w:val="NoSpacing"/>
        <w:jc w:val="both"/>
        <w:rPr>
          <w:rFonts w:ascii="Garamond" w:hAnsi="Garamond"/>
          <w:b/>
          <w:sz w:val="24"/>
          <w:szCs w:val="24"/>
        </w:rPr>
      </w:pPr>
    </w:p>
    <w:p w14:paraId="25932485" w14:textId="61A5B141" w:rsidR="007A59F2" w:rsidRDefault="00F741FC" w:rsidP="00390292">
      <w:pPr>
        <w:pStyle w:val="NoSpacing"/>
        <w:jc w:val="both"/>
        <w:rPr>
          <w:rFonts w:ascii="Garamond" w:hAnsi="Garamond"/>
          <w:sz w:val="24"/>
          <w:szCs w:val="24"/>
        </w:rPr>
      </w:pPr>
      <w:r w:rsidRPr="00080AF8">
        <w:rPr>
          <w:rFonts w:ascii="Garamond" w:hAnsi="Garamond"/>
          <w:b/>
          <w:sz w:val="24"/>
          <w:szCs w:val="24"/>
        </w:rPr>
        <w:t>a)</w:t>
      </w:r>
      <w:r w:rsidR="00D760EA">
        <w:rPr>
          <w:rFonts w:ascii="Garamond" w:hAnsi="Garamond"/>
          <w:sz w:val="24"/>
          <w:szCs w:val="24"/>
        </w:rPr>
        <w:t xml:space="preserve"> </w:t>
      </w:r>
      <w:r w:rsidR="00421BFA">
        <w:rPr>
          <w:rFonts w:ascii="Garamond" w:hAnsi="Garamond"/>
          <w:sz w:val="24"/>
          <w:szCs w:val="24"/>
        </w:rPr>
        <w:t>The</w:t>
      </w:r>
      <w:r w:rsidR="00D760EA">
        <w:rPr>
          <w:rFonts w:ascii="Garamond" w:hAnsi="Garamond"/>
          <w:sz w:val="24"/>
          <w:szCs w:val="24"/>
        </w:rPr>
        <w:t xml:space="preserve"> </w:t>
      </w:r>
      <w:r w:rsidR="00CF22AE">
        <w:rPr>
          <w:rFonts w:ascii="Garamond" w:hAnsi="Garamond"/>
          <w:sz w:val="24"/>
          <w:szCs w:val="24"/>
        </w:rPr>
        <w:t>BRA</w:t>
      </w:r>
      <w:r w:rsidR="00DD0088">
        <w:rPr>
          <w:rFonts w:ascii="Garamond" w:hAnsi="Garamond"/>
          <w:sz w:val="24"/>
          <w:szCs w:val="24"/>
        </w:rPr>
        <w:t xml:space="preserve"> </w:t>
      </w:r>
      <w:r w:rsidR="007D0E87">
        <w:rPr>
          <w:rFonts w:ascii="Garamond" w:hAnsi="Garamond"/>
          <w:sz w:val="24"/>
          <w:szCs w:val="24"/>
        </w:rPr>
        <w:t xml:space="preserve">prepared for the </w:t>
      </w:r>
      <w:r w:rsidR="007665B2">
        <w:rPr>
          <w:rFonts w:ascii="Garamond" w:hAnsi="Garamond"/>
          <w:sz w:val="24"/>
          <w:szCs w:val="24"/>
        </w:rPr>
        <w:t>Project</w:t>
      </w:r>
      <w:r w:rsidR="00421BFA">
        <w:rPr>
          <w:rFonts w:ascii="Garamond" w:hAnsi="Garamond"/>
          <w:sz w:val="24"/>
          <w:szCs w:val="24"/>
        </w:rPr>
        <w:t xml:space="preserve"> evaluated the presence of special-status species and/or habitats and assessed the potential for special-status species to occur on or near th</w:t>
      </w:r>
      <w:r w:rsidR="00DD0088">
        <w:rPr>
          <w:rFonts w:ascii="Garamond" w:hAnsi="Garamond"/>
          <w:sz w:val="24"/>
          <w:szCs w:val="24"/>
        </w:rPr>
        <w:t>e</w:t>
      </w:r>
      <w:r w:rsidR="00421BFA">
        <w:rPr>
          <w:rFonts w:ascii="Garamond" w:hAnsi="Garamond"/>
          <w:sz w:val="24"/>
          <w:szCs w:val="24"/>
        </w:rPr>
        <w:t xml:space="preserve"> site of the proposed quarry expansion area</w:t>
      </w:r>
      <w:r w:rsidR="00DD0088">
        <w:rPr>
          <w:rFonts w:ascii="Garamond" w:hAnsi="Garamond"/>
          <w:sz w:val="24"/>
          <w:szCs w:val="24"/>
        </w:rPr>
        <w:t>. The</w:t>
      </w:r>
      <w:r w:rsidR="00CF22AE">
        <w:rPr>
          <w:rFonts w:ascii="Garamond" w:hAnsi="Garamond"/>
          <w:sz w:val="24"/>
          <w:szCs w:val="24"/>
        </w:rPr>
        <w:t xml:space="preserve"> </w:t>
      </w:r>
      <w:r w:rsidR="00DD0088">
        <w:rPr>
          <w:rFonts w:ascii="Garamond" w:hAnsi="Garamond"/>
          <w:sz w:val="24"/>
          <w:szCs w:val="24"/>
        </w:rPr>
        <w:t xml:space="preserve">discussion below is based on the findings of the </w:t>
      </w:r>
      <w:r w:rsidR="00CF22AE">
        <w:rPr>
          <w:rFonts w:ascii="Garamond" w:hAnsi="Garamond"/>
          <w:sz w:val="24"/>
          <w:szCs w:val="24"/>
        </w:rPr>
        <w:t>BRA.</w:t>
      </w:r>
      <w:r w:rsidR="00265416">
        <w:rPr>
          <w:rFonts w:ascii="Garamond" w:hAnsi="Garamond"/>
          <w:sz w:val="24"/>
          <w:szCs w:val="24"/>
        </w:rPr>
        <w:t xml:space="preserve"> Additional details including the records search and literature review conducted and</w:t>
      </w:r>
      <w:r w:rsidR="002D7D22">
        <w:rPr>
          <w:rFonts w:ascii="Garamond" w:hAnsi="Garamond"/>
          <w:sz w:val="24"/>
          <w:szCs w:val="24"/>
        </w:rPr>
        <w:t xml:space="preserve"> details of the</w:t>
      </w:r>
      <w:r w:rsidR="00265416">
        <w:rPr>
          <w:rFonts w:ascii="Garamond" w:hAnsi="Garamond"/>
          <w:sz w:val="24"/>
          <w:szCs w:val="24"/>
        </w:rPr>
        <w:t xml:space="preserve"> field survey </w:t>
      </w:r>
      <w:r w:rsidR="002D7D22">
        <w:rPr>
          <w:rFonts w:ascii="Garamond" w:hAnsi="Garamond"/>
          <w:sz w:val="24"/>
          <w:szCs w:val="24"/>
        </w:rPr>
        <w:t xml:space="preserve">and </w:t>
      </w:r>
      <w:r w:rsidR="00265416">
        <w:rPr>
          <w:rFonts w:ascii="Garamond" w:hAnsi="Garamond"/>
          <w:sz w:val="24"/>
          <w:szCs w:val="24"/>
        </w:rPr>
        <w:t xml:space="preserve">methodology can be found in Appendix </w:t>
      </w:r>
      <w:r w:rsidR="002D7D22">
        <w:rPr>
          <w:rFonts w:ascii="Garamond" w:hAnsi="Garamond"/>
          <w:sz w:val="24"/>
          <w:szCs w:val="24"/>
        </w:rPr>
        <w:t>A</w:t>
      </w:r>
      <w:r w:rsidR="00265416">
        <w:rPr>
          <w:rFonts w:ascii="Garamond" w:hAnsi="Garamond"/>
          <w:sz w:val="24"/>
          <w:szCs w:val="24"/>
        </w:rPr>
        <w:t>.</w:t>
      </w:r>
    </w:p>
    <w:p w14:paraId="0AE8A6DF" w14:textId="31DB3087" w:rsidR="00265416" w:rsidRDefault="00265416" w:rsidP="00390292">
      <w:pPr>
        <w:pStyle w:val="NoSpacing"/>
        <w:jc w:val="both"/>
        <w:rPr>
          <w:rFonts w:ascii="Garamond" w:hAnsi="Garamond"/>
          <w:b/>
          <w:bCs/>
          <w:i/>
          <w:iCs/>
          <w:sz w:val="24"/>
          <w:szCs w:val="24"/>
        </w:rPr>
      </w:pPr>
    </w:p>
    <w:p w14:paraId="40E18675" w14:textId="26F0010F" w:rsidR="0067104B" w:rsidRDefault="0067104B" w:rsidP="00390292">
      <w:pPr>
        <w:pStyle w:val="NoSpacing"/>
        <w:jc w:val="both"/>
        <w:rPr>
          <w:rFonts w:ascii="Garamond" w:hAnsi="Garamond"/>
          <w:b/>
          <w:bCs/>
          <w:i/>
          <w:iCs/>
          <w:sz w:val="24"/>
          <w:szCs w:val="24"/>
        </w:rPr>
      </w:pPr>
    </w:p>
    <w:p w14:paraId="60656C05" w14:textId="2DEDF846" w:rsidR="0067104B" w:rsidRDefault="0067104B" w:rsidP="00390292">
      <w:pPr>
        <w:pStyle w:val="NoSpacing"/>
        <w:jc w:val="both"/>
        <w:rPr>
          <w:rFonts w:ascii="Garamond" w:hAnsi="Garamond"/>
          <w:b/>
          <w:bCs/>
          <w:i/>
          <w:iCs/>
          <w:sz w:val="24"/>
          <w:szCs w:val="24"/>
        </w:rPr>
      </w:pPr>
    </w:p>
    <w:p w14:paraId="7F47F7B1" w14:textId="6DD5E3BB" w:rsidR="00265416" w:rsidRPr="0067104B" w:rsidRDefault="00265416" w:rsidP="00390292">
      <w:pPr>
        <w:pStyle w:val="NoSpacing"/>
        <w:jc w:val="both"/>
        <w:rPr>
          <w:rFonts w:ascii="Garamond" w:hAnsi="Garamond"/>
          <w:b/>
          <w:bCs/>
          <w:i/>
          <w:iCs/>
          <w:sz w:val="24"/>
          <w:szCs w:val="24"/>
        </w:rPr>
      </w:pPr>
      <w:r w:rsidRPr="0067104B">
        <w:rPr>
          <w:rFonts w:ascii="Garamond" w:hAnsi="Garamond"/>
          <w:b/>
          <w:bCs/>
          <w:i/>
          <w:iCs/>
          <w:sz w:val="24"/>
          <w:szCs w:val="24"/>
        </w:rPr>
        <w:lastRenderedPageBreak/>
        <w:t>Special-Status Plants</w:t>
      </w:r>
    </w:p>
    <w:p w14:paraId="38C5992F" w14:textId="4C381DBB" w:rsidR="00C646AA" w:rsidRDefault="007D0E87" w:rsidP="00DD32C1">
      <w:pPr>
        <w:pStyle w:val="NoSpacing"/>
        <w:jc w:val="both"/>
        <w:rPr>
          <w:rFonts w:ascii="Garamond" w:hAnsi="Garamond"/>
          <w:sz w:val="24"/>
          <w:szCs w:val="24"/>
        </w:rPr>
      </w:pPr>
      <w:r>
        <w:rPr>
          <w:rFonts w:ascii="Garamond" w:hAnsi="Garamond"/>
          <w:sz w:val="24"/>
          <w:szCs w:val="24"/>
        </w:rPr>
        <w:t>The BRA</w:t>
      </w:r>
      <w:r w:rsidR="00DD0088" w:rsidRPr="00490CF6">
        <w:rPr>
          <w:rFonts w:ascii="Garamond" w:hAnsi="Garamond"/>
          <w:sz w:val="24"/>
          <w:szCs w:val="24"/>
        </w:rPr>
        <w:t xml:space="preserve"> determined there was potential for sixteen special status plant species to occur within the expansion area which included </w:t>
      </w:r>
      <w:r w:rsidR="0067104B" w:rsidRPr="00490CF6">
        <w:rPr>
          <w:rFonts w:ascii="Garamond" w:hAnsi="Garamond"/>
          <w:sz w:val="24"/>
          <w:szCs w:val="24"/>
        </w:rPr>
        <w:t xml:space="preserve">marbled </w:t>
      </w:r>
      <w:r w:rsidR="00DD0088" w:rsidRPr="00490CF6">
        <w:rPr>
          <w:rFonts w:ascii="Garamond" w:hAnsi="Garamond"/>
          <w:sz w:val="24"/>
          <w:szCs w:val="24"/>
        </w:rPr>
        <w:t>wild-ginger (</w:t>
      </w:r>
      <w:r w:rsidR="00DD0088" w:rsidRPr="00490CF6">
        <w:rPr>
          <w:rFonts w:ascii="Garamond" w:hAnsi="Garamond"/>
          <w:i/>
          <w:iCs/>
          <w:sz w:val="24"/>
          <w:szCs w:val="24"/>
        </w:rPr>
        <w:t xml:space="preserve">Asarum </w:t>
      </w:r>
      <w:proofErr w:type="spellStart"/>
      <w:r w:rsidR="00DD0088" w:rsidRPr="00490CF6">
        <w:rPr>
          <w:rFonts w:ascii="Garamond" w:hAnsi="Garamond"/>
          <w:i/>
          <w:iCs/>
          <w:sz w:val="24"/>
          <w:szCs w:val="24"/>
        </w:rPr>
        <w:t>marmoratum</w:t>
      </w:r>
      <w:proofErr w:type="spellEnd"/>
      <w:r w:rsidR="00DD0088" w:rsidRPr="00490CF6">
        <w:rPr>
          <w:rFonts w:ascii="Garamond" w:hAnsi="Garamond"/>
          <w:sz w:val="24"/>
          <w:szCs w:val="24"/>
        </w:rPr>
        <w:t>), Koehler’s stipitate rockcress (</w:t>
      </w:r>
      <w:proofErr w:type="spellStart"/>
      <w:r w:rsidR="00DD0088" w:rsidRPr="00490CF6">
        <w:rPr>
          <w:rFonts w:ascii="Garamond" w:hAnsi="Garamond"/>
          <w:i/>
          <w:iCs/>
          <w:sz w:val="24"/>
          <w:szCs w:val="24"/>
        </w:rPr>
        <w:t>Boechera</w:t>
      </w:r>
      <w:proofErr w:type="spellEnd"/>
      <w:r w:rsidR="00DD0088" w:rsidRPr="00490CF6">
        <w:rPr>
          <w:rFonts w:ascii="Garamond" w:hAnsi="Garamond"/>
          <w:i/>
          <w:iCs/>
          <w:sz w:val="24"/>
          <w:szCs w:val="24"/>
        </w:rPr>
        <w:t xml:space="preserve"> </w:t>
      </w:r>
      <w:proofErr w:type="spellStart"/>
      <w:r w:rsidR="00DD0088" w:rsidRPr="00490CF6">
        <w:rPr>
          <w:rFonts w:ascii="Garamond" w:hAnsi="Garamond"/>
          <w:i/>
          <w:iCs/>
          <w:sz w:val="24"/>
          <w:szCs w:val="24"/>
        </w:rPr>
        <w:t>koehleri</w:t>
      </w:r>
      <w:proofErr w:type="spellEnd"/>
      <w:r w:rsidR="00DD0088" w:rsidRPr="00490CF6">
        <w:rPr>
          <w:rFonts w:ascii="Garamond" w:hAnsi="Garamond"/>
          <w:sz w:val="24"/>
          <w:szCs w:val="24"/>
        </w:rPr>
        <w:t>), Siskiyou paintbrush (</w:t>
      </w:r>
      <w:r w:rsidR="00DD0088" w:rsidRPr="000D4DC8">
        <w:rPr>
          <w:rFonts w:ascii="Garamond" w:hAnsi="Garamond"/>
          <w:i/>
          <w:iCs/>
          <w:sz w:val="24"/>
          <w:szCs w:val="24"/>
        </w:rPr>
        <w:t xml:space="preserve">Castilleja </w:t>
      </w:r>
      <w:proofErr w:type="spellStart"/>
      <w:r w:rsidR="00DD0088" w:rsidRPr="000D4DC8">
        <w:rPr>
          <w:rFonts w:ascii="Garamond" w:hAnsi="Garamond"/>
          <w:i/>
          <w:iCs/>
          <w:sz w:val="24"/>
          <w:szCs w:val="24"/>
        </w:rPr>
        <w:t>elata</w:t>
      </w:r>
      <w:proofErr w:type="spellEnd"/>
      <w:r w:rsidR="00DD0088" w:rsidRPr="00490CF6">
        <w:rPr>
          <w:rFonts w:ascii="Garamond" w:hAnsi="Garamond"/>
          <w:sz w:val="24"/>
          <w:szCs w:val="24"/>
        </w:rPr>
        <w:t xml:space="preserve">), </w:t>
      </w:r>
      <w:r w:rsidR="0067104B" w:rsidRPr="00490CF6">
        <w:rPr>
          <w:rFonts w:ascii="Garamond" w:hAnsi="Garamond"/>
          <w:sz w:val="24"/>
          <w:szCs w:val="24"/>
        </w:rPr>
        <w:t xml:space="preserve">bunchberry </w:t>
      </w:r>
      <w:r w:rsidR="00DD0088" w:rsidRPr="00490CF6">
        <w:rPr>
          <w:rFonts w:ascii="Garamond" w:hAnsi="Garamond"/>
          <w:sz w:val="24"/>
          <w:szCs w:val="24"/>
        </w:rPr>
        <w:t>(</w:t>
      </w:r>
      <w:r w:rsidR="00DD0088" w:rsidRPr="00490CF6">
        <w:rPr>
          <w:rFonts w:ascii="Garamond" w:hAnsi="Garamond"/>
          <w:i/>
          <w:color w:val="050505"/>
          <w:sz w:val="24"/>
          <w:szCs w:val="24"/>
        </w:rPr>
        <w:t>Camus</w:t>
      </w:r>
      <w:r w:rsidR="00DD0088" w:rsidRPr="00490CF6">
        <w:rPr>
          <w:rFonts w:ascii="Garamond" w:hAnsi="Garamond"/>
          <w:i/>
          <w:color w:val="050505"/>
          <w:spacing w:val="18"/>
          <w:sz w:val="24"/>
          <w:szCs w:val="24"/>
        </w:rPr>
        <w:t xml:space="preserve"> </w:t>
      </w:r>
      <w:proofErr w:type="spellStart"/>
      <w:r w:rsidR="00DD0088" w:rsidRPr="00490CF6">
        <w:rPr>
          <w:rFonts w:ascii="Garamond" w:hAnsi="Garamond"/>
          <w:i/>
          <w:color w:val="050505"/>
          <w:spacing w:val="-2"/>
          <w:sz w:val="24"/>
          <w:szCs w:val="24"/>
        </w:rPr>
        <w:t>unalaschkensis</w:t>
      </w:r>
      <w:proofErr w:type="spellEnd"/>
      <w:r w:rsidR="00DD0088" w:rsidRPr="00490CF6">
        <w:rPr>
          <w:rFonts w:ascii="Garamond" w:hAnsi="Garamond"/>
          <w:i/>
          <w:color w:val="050505"/>
          <w:spacing w:val="-2"/>
          <w:sz w:val="24"/>
          <w:szCs w:val="24"/>
        </w:rPr>
        <w:t xml:space="preserve">), </w:t>
      </w:r>
      <w:r w:rsidR="00DD0088" w:rsidRPr="00490CF6">
        <w:rPr>
          <w:rFonts w:ascii="Garamond" w:hAnsi="Garamond"/>
          <w:iCs/>
          <w:color w:val="050505"/>
          <w:spacing w:val="-2"/>
          <w:sz w:val="24"/>
          <w:szCs w:val="24"/>
        </w:rPr>
        <w:t>Oregon fireweed (</w:t>
      </w:r>
      <w:r w:rsidR="00DD0088" w:rsidRPr="00490CF6">
        <w:rPr>
          <w:rFonts w:ascii="Garamond" w:hAnsi="Garamond"/>
          <w:i/>
          <w:color w:val="050505"/>
          <w:w w:val="105"/>
          <w:sz w:val="24"/>
          <w:szCs w:val="24"/>
        </w:rPr>
        <w:t>Epilobium</w:t>
      </w:r>
      <w:r w:rsidR="00DD0088" w:rsidRPr="00490CF6">
        <w:rPr>
          <w:rFonts w:ascii="Garamond" w:hAnsi="Garamond"/>
          <w:i/>
          <w:color w:val="050505"/>
          <w:spacing w:val="3"/>
          <w:w w:val="105"/>
          <w:sz w:val="24"/>
          <w:szCs w:val="24"/>
        </w:rPr>
        <w:t xml:space="preserve"> </w:t>
      </w:r>
      <w:proofErr w:type="spellStart"/>
      <w:r w:rsidR="00DD0088" w:rsidRPr="00490CF6">
        <w:rPr>
          <w:rFonts w:ascii="Garamond" w:hAnsi="Garamond"/>
          <w:i/>
          <w:color w:val="050505"/>
          <w:spacing w:val="-2"/>
          <w:w w:val="105"/>
          <w:sz w:val="24"/>
          <w:szCs w:val="24"/>
        </w:rPr>
        <w:t>oreganum</w:t>
      </w:r>
      <w:proofErr w:type="spellEnd"/>
      <w:r w:rsidR="00DD0088" w:rsidRPr="00490CF6">
        <w:rPr>
          <w:rFonts w:ascii="Garamond" w:hAnsi="Garamond"/>
          <w:i/>
          <w:color w:val="050505"/>
          <w:spacing w:val="-2"/>
          <w:w w:val="105"/>
          <w:sz w:val="24"/>
          <w:szCs w:val="24"/>
        </w:rPr>
        <w:t xml:space="preserve">), </w:t>
      </w:r>
      <w:r w:rsidR="00DD0088" w:rsidRPr="00490CF6">
        <w:rPr>
          <w:rFonts w:ascii="Garamond" w:hAnsi="Garamond"/>
          <w:iCs/>
          <w:color w:val="050505"/>
          <w:spacing w:val="-2"/>
          <w:w w:val="105"/>
          <w:sz w:val="24"/>
          <w:szCs w:val="24"/>
        </w:rPr>
        <w:t>Henderson’s fawn lily (</w:t>
      </w:r>
      <w:r w:rsidR="00DD0088" w:rsidRPr="00490CF6">
        <w:rPr>
          <w:rFonts w:ascii="Garamond" w:hAnsi="Garamond"/>
          <w:i/>
          <w:color w:val="050505"/>
          <w:w w:val="105"/>
          <w:sz w:val="24"/>
          <w:szCs w:val="24"/>
        </w:rPr>
        <w:t>Erythronium</w:t>
      </w:r>
      <w:r w:rsidR="00DD0088" w:rsidRPr="00490CF6">
        <w:rPr>
          <w:rFonts w:ascii="Garamond" w:hAnsi="Garamond"/>
          <w:i/>
          <w:color w:val="050505"/>
          <w:spacing w:val="31"/>
          <w:w w:val="105"/>
          <w:sz w:val="24"/>
          <w:szCs w:val="24"/>
        </w:rPr>
        <w:t xml:space="preserve"> </w:t>
      </w:r>
      <w:proofErr w:type="spellStart"/>
      <w:r w:rsidR="00DD0088" w:rsidRPr="00490CF6">
        <w:rPr>
          <w:rFonts w:ascii="Garamond" w:hAnsi="Garamond"/>
          <w:i/>
          <w:color w:val="050505"/>
          <w:spacing w:val="-2"/>
          <w:w w:val="105"/>
          <w:sz w:val="24"/>
          <w:szCs w:val="24"/>
        </w:rPr>
        <w:t>hendersonii</w:t>
      </w:r>
      <w:proofErr w:type="spellEnd"/>
      <w:r w:rsidR="00DD0088" w:rsidRPr="00490CF6">
        <w:rPr>
          <w:rFonts w:ascii="Garamond" w:hAnsi="Garamond"/>
          <w:sz w:val="24"/>
          <w:szCs w:val="24"/>
        </w:rPr>
        <w:t>), Howell’s fawn lily (</w:t>
      </w:r>
      <w:r w:rsidR="00DD0088" w:rsidRPr="00490CF6">
        <w:rPr>
          <w:rFonts w:ascii="Garamond" w:hAnsi="Garamond"/>
          <w:i/>
          <w:color w:val="050505"/>
          <w:w w:val="105"/>
          <w:sz w:val="24"/>
          <w:szCs w:val="24"/>
        </w:rPr>
        <w:t>Erythronium</w:t>
      </w:r>
      <w:r w:rsidR="00DD0088" w:rsidRPr="00490CF6">
        <w:rPr>
          <w:rFonts w:ascii="Garamond" w:hAnsi="Garamond"/>
          <w:i/>
          <w:color w:val="050505"/>
          <w:spacing w:val="29"/>
          <w:w w:val="110"/>
          <w:sz w:val="24"/>
          <w:szCs w:val="24"/>
        </w:rPr>
        <w:t xml:space="preserve"> </w:t>
      </w:r>
      <w:proofErr w:type="spellStart"/>
      <w:r w:rsidR="00DD0088" w:rsidRPr="00490CF6">
        <w:rPr>
          <w:rFonts w:ascii="Garamond" w:hAnsi="Garamond"/>
          <w:i/>
          <w:color w:val="050505"/>
          <w:spacing w:val="-2"/>
          <w:w w:val="110"/>
          <w:sz w:val="24"/>
          <w:szCs w:val="24"/>
        </w:rPr>
        <w:t>howellii</w:t>
      </w:r>
      <w:proofErr w:type="spellEnd"/>
      <w:r w:rsidR="00DD0088" w:rsidRPr="00490CF6">
        <w:rPr>
          <w:rFonts w:ascii="Garamond" w:hAnsi="Garamond"/>
          <w:i/>
          <w:color w:val="050505"/>
          <w:spacing w:val="-2"/>
          <w:w w:val="110"/>
          <w:sz w:val="24"/>
          <w:szCs w:val="24"/>
        </w:rPr>
        <w:t xml:space="preserve">), </w:t>
      </w:r>
      <w:r w:rsidR="00DD0088" w:rsidRPr="00490CF6">
        <w:rPr>
          <w:rFonts w:ascii="Garamond" w:hAnsi="Garamond"/>
          <w:iCs/>
          <w:color w:val="050505"/>
          <w:spacing w:val="-2"/>
          <w:w w:val="110"/>
          <w:sz w:val="24"/>
          <w:szCs w:val="24"/>
        </w:rPr>
        <w:t xml:space="preserve">California globe </w:t>
      </w:r>
      <w:r w:rsidR="00DD0088" w:rsidRPr="002D7D22">
        <w:rPr>
          <w:rFonts w:ascii="Garamond" w:hAnsi="Garamond"/>
          <w:iCs/>
          <w:color w:val="050505"/>
          <w:spacing w:val="-2"/>
          <w:w w:val="110"/>
          <w:sz w:val="24"/>
          <w:szCs w:val="24"/>
        </w:rPr>
        <w:t>mallow</w:t>
      </w:r>
      <w:r w:rsidR="00DD0088" w:rsidRPr="002D7D22">
        <w:rPr>
          <w:rFonts w:ascii="Garamond" w:hAnsi="Garamond"/>
          <w:i/>
          <w:color w:val="050505"/>
          <w:spacing w:val="-2"/>
          <w:w w:val="110"/>
          <w:sz w:val="24"/>
          <w:szCs w:val="24"/>
        </w:rPr>
        <w:t xml:space="preserve"> (</w:t>
      </w:r>
      <w:r w:rsidR="002D7D22" w:rsidRPr="002D7D22">
        <w:rPr>
          <w:rFonts w:ascii="Garamond" w:hAnsi="Garamond"/>
          <w:i/>
          <w:color w:val="050505"/>
          <w:spacing w:val="-2"/>
          <w:w w:val="110"/>
          <w:sz w:val="24"/>
          <w:szCs w:val="24"/>
        </w:rPr>
        <w:t xml:space="preserve">Iliamna </w:t>
      </w:r>
      <w:proofErr w:type="spellStart"/>
      <w:r w:rsidR="002D7D22" w:rsidRPr="002D7D22">
        <w:rPr>
          <w:rFonts w:ascii="Garamond" w:hAnsi="Garamond"/>
          <w:i/>
          <w:color w:val="050505"/>
          <w:spacing w:val="-2"/>
          <w:w w:val="110"/>
          <w:sz w:val="24"/>
          <w:szCs w:val="24"/>
        </w:rPr>
        <w:t>latibracteata</w:t>
      </w:r>
      <w:proofErr w:type="spellEnd"/>
      <w:r w:rsidR="00DD0088" w:rsidRPr="002D7D22">
        <w:rPr>
          <w:rFonts w:ascii="Garamond" w:hAnsi="Garamond"/>
          <w:i/>
          <w:color w:val="050505"/>
          <w:spacing w:val="-2"/>
          <w:w w:val="110"/>
          <w:sz w:val="24"/>
          <w:szCs w:val="24"/>
        </w:rPr>
        <w:t>),</w:t>
      </w:r>
      <w:r w:rsidR="00DD0088" w:rsidRPr="00490CF6">
        <w:rPr>
          <w:rFonts w:ascii="Garamond" w:hAnsi="Garamond"/>
          <w:i/>
          <w:color w:val="050505"/>
          <w:spacing w:val="-2"/>
          <w:w w:val="110"/>
          <w:sz w:val="24"/>
          <w:szCs w:val="24"/>
        </w:rPr>
        <w:t xml:space="preserve"> </w:t>
      </w:r>
      <w:r w:rsidR="00DD0088" w:rsidRPr="00490CF6">
        <w:rPr>
          <w:rFonts w:ascii="Garamond" w:hAnsi="Garamond"/>
          <w:iCs/>
          <w:color w:val="050505"/>
          <w:spacing w:val="-2"/>
          <w:w w:val="110"/>
          <w:sz w:val="24"/>
          <w:szCs w:val="24"/>
        </w:rPr>
        <w:t>Heckner’s Lewisia</w:t>
      </w:r>
      <w:r w:rsidR="00DD0088" w:rsidRPr="00490CF6">
        <w:rPr>
          <w:rFonts w:ascii="Garamond" w:hAnsi="Garamond"/>
          <w:i/>
          <w:color w:val="050505"/>
          <w:spacing w:val="-2"/>
          <w:w w:val="110"/>
          <w:sz w:val="24"/>
          <w:szCs w:val="24"/>
        </w:rPr>
        <w:t xml:space="preserve"> (</w:t>
      </w:r>
      <w:r w:rsidR="00DD0088" w:rsidRPr="00490CF6">
        <w:rPr>
          <w:rFonts w:ascii="Garamond" w:hAnsi="Garamond"/>
          <w:i/>
          <w:color w:val="050505"/>
          <w:w w:val="105"/>
          <w:sz w:val="24"/>
          <w:szCs w:val="24"/>
        </w:rPr>
        <w:t>Lewisia</w:t>
      </w:r>
      <w:r w:rsidR="00DD0088" w:rsidRPr="00490CF6">
        <w:rPr>
          <w:rFonts w:ascii="Garamond" w:hAnsi="Garamond"/>
          <w:i/>
          <w:color w:val="050505"/>
          <w:spacing w:val="-14"/>
          <w:w w:val="105"/>
          <w:sz w:val="24"/>
          <w:szCs w:val="24"/>
        </w:rPr>
        <w:t xml:space="preserve"> </w:t>
      </w:r>
      <w:r w:rsidR="00DD0088" w:rsidRPr="00490CF6">
        <w:rPr>
          <w:rFonts w:ascii="Garamond" w:hAnsi="Garamond"/>
          <w:i/>
          <w:color w:val="050505"/>
          <w:w w:val="105"/>
          <w:sz w:val="24"/>
          <w:szCs w:val="24"/>
        </w:rPr>
        <w:t>cotyledon</w:t>
      </w:r>
      <w:r w:rsidR="00DD0088" w:rsidRPr="00490CF6">
        <w:rPr>
          <w:rFonts w:ascii="Garamond" w:hAnsi="Garamond"/>
          <w:i/>
          <w:color w:val="050505"/>
          <w:spacing w:val="-9"/>
          <w:w w:val="105"/>
          <w:sz w:val="24"/>
          <w:szCs w:val="24"/>
        </w:rPr>
        <w:t xml:space="preserve"> </w:t>
      </w:r>
      <w:r w:rsidR="00DD0088" w:rsidRPr="0067104B">
        <w:rPr>
          <w:rFonts w:ascii="Garamond" w:hAnsi="Garamond"/>
          <w:iCs/>
          <w:color w:val="050505"/>
          <w:w w:val="105"/>
          <w:sz w:val="24"/>
          <w:szCs w:val="24"/>
        </w:rPr>
        <w:t>var</w:t>
      </w:r>
      <w:r w:rsidR="00DD0088" w:rsidRPr="00490CF6">
        <w:rPr>
          <w:rFonts w:ascii="Garamond" w:hAnsi="Garamond"/>
          <w:i/>
          <w:color w:val="050505"/>
          <w:w w:val="105"/>
          <w:sz w:val="24"/>
          <w:szCs w:val="24"/>
        </w:rPr>
        <w:t>.</w:t>
      </w:r>
      <w:r w:rsidR="00DD0088" w:rsidRPr="00490CF6">
        <w:rPr>
          <w:rFonts w:ascii="Garamond" w:hAnsi="Garamond"/>
          <w:i/>
          <w:color w:val="050505"/>
          <w:spacing w:val="-9"/>
          <w:w w:val="105"/>
          <w:sz w:val="24"/>
          <w:szCs w:val="24"/>
        </w:rPr>
        <w:t xml:space="preserve"> </w:t>
      </w:r>
      <w:proofErr w:type="spellStart"/>
      <w:r w:rsidR="00DD0088" w:rsidRPr="00490CF6">
        <w:rPr>
          <w:rFonts w:ascii="Garamond" w:hAnsi="Garamond"/>
          <w:i/>
          <w:color w:val="050505"/>
          <w:spacing w:val="-2"/>
          <w:w w:val="105"/>
          <w:sz w:val="24"/>
          <w:szCs w:val="24"/>
        </w:rPr>
        <w:t>heckneri</w:t>
      </w:r>
      <w:proofErr w:type="spellEnd"/>
      <w:r w:rsidR="00DD0088" w:rsidRPr="00490CF6">
        <w:rPr>
          <w:rFonts w:ascii="Garamond" w:hAnsi="Garamond"/>
          <w:i/>
          <w:sz w:val="24"/>
          <w:szCs w:val="24"/>
        </w:rPr>
        <w:t xml:space="preserve">), </w:t>
      </w:r>
      <w:r w:rsidR="00DD0088" w:rsidRPr="00490CF6">
        <w:rPr>
          <w:rFonts w:ascii="Garamond" w:hAnsi="Garamond"/>
          <w:iCs/>
          <w:sz w:val="24"/>
          <w:szCs w:val="24"/>
        </w:rPr>
        <w:t>Howell’s Lewisia</w:t>
      </w:r>
      <w:r w:rsidR="00DD0088" w:rsidRPr="00490CF6">
        <w:rPr>
          <w:rFonts w:ascii="Garamond" w:hAnsi="Garamond"/>
          <w:i/>
          <w:sz w:val="24"/>
          <w:szCs w:val="24"/>
        </w:rPr>
        <w:t xml:space="preserve"> (</w:t>
      </w:r>
      <w:r w:rsidR="00DD0088" w:rsidRPr="00490CF6">
        <w:rPr>
          <w:rFonts w:ascii="Garamond" w:hAnsi="Garamond"/>
          <w:i/>
          <w:color w:val="050505"/>
          <w:w w:val="105"/>
          <w:sz w:val="24"/>
          <w:szCs w:val="24"/>
        </w:rPr>
        <w:t>Lewisia</w:t>
      </w:r>
      <w:r w:rsidR="00DD0088" w:rsidRPr="00490CF6">
        <w:rPr>
          <w:rFonts w:ascii="Garamond" w:hAnsi="Garamond"/>
          <w:i/>
          <w:color w:val="050505"/>
          <w:spacing w:val="-14"/>
          <w:w w:val="105"/>
          <w:sz w:val="24"/>
          <w:szCs w:val="24"/>
        </w:rPr>
        <w:t xml:space="preserve"> </w:t>
      </w:r>
      <w:r w:rsidR="00DD0088" w:rsidRPr="00490CF6">
        <w:rPr>
          <w:rFonts w:ascii="Garamond" w:hAnsi="Garamond"/>
          <w:i/>
          <w:color w:val="050505"/>
          <w:w w:val="105"/>
          <w:sz w:val="24"/>
          <w:szCs w:val="24"/>
        </w:rPr>
        <w:t>cotyledon</w:t>
      </w:r>
      <w:r w:rsidR="00DD0088" w:rsidRPr="00490CF6">
        <w:rPr>
          <w:rFonts w:ascii="Garamond" w:hAnsi="Garamond"/>
          <w:i/>
          <w:color w:val="050505"/>
          <w:spacing w:val="-9"/>
          <w:w w:val="105"/>
          <w:sz w:val="24"/>
          <w:szCs w:val="24"/>
        </w:rPr>
        <w:t xml:space="preserve"> </w:t>
      </w:r>
      <w:r w:rsidR="00DD0088" w:rsidRPr="0067104B">
        <w:rPr>
          <w:rFonts w:ascii="Garamond" w:hAnsi="Garamond"/>
          <w:iCs/>
          <w:color w:val="050505"/>
          <w:w w:val="105"/>
          <w:sz w:val="24"/>
          <w:szCs w:val="24"/>
        </w:rPr>
        <w:t>var</w:t>
      </w:r>
      <w:r w:rsidR="00DD0088" w:rsidRPr="00490CF6">
        <w:rPr>
          <w:rFonts w:ascii="Garamond" w:hAnsi="Garamond"/>
          <w:i/>
          <w:color w:val="050505"/>
          <w:w w:val="105"/>
          <w:sz w:val="24"/>
          <w:szCs w:val="24"/>
        </w:rPr>
        <w:t>.</w:t>
      </w:r>
      <w:r w:rsidR="00DD0088" w:rsidRPr="00490CF6">
        <w:rPr>
          <w:rFonts w:ascii="Garamond" w:hAnsi="Garamond"/>
          <w:i/>
          <w:color w:val="050505"/>
          <w:spacing w:val="-9"/>
          <w:w w:val="105"/>
          <w:sz w:val="24"/>
          <w:szCs w:val="24"/>
        </w:rPr>
        <w:t xml:space="preserve"> </w:t>
      </w:r>
      <w:proofErr w:type="spellStart"/>
      <w:r w:rsidR="00DD0088" w:rsidRPr="00490CF6">
        <w:rPr>
          <w:rFonts w:ascii="Garamond" w:hAnsi="Garamond"/>
          <w:i/>
          <w:color w:val="050505"/>
          <w:spacing w:val="-2"/>
          <w:w w:val="105"/>
          <w:sz w:val="24"/>
          <w:szCs w:val="24"/>
        </w:rPr>
        <w:t>howellii</w:t>
      </w:r>
      <w:proofErr w:type="spellEnd"/>
      <w:r w:rsidR="00DD0088" w:rsidRPr="00490CF6">
        <w:rPr>
          <w:rFonts w:ascii="Garamond" w:hAnsi="Garamond"/>
          <w:sz w:val="24"/>
          <w:szCs w:val="24"/>
        </w:rPr>
        <w:t xml:space="preserve">), Coast range </w:t>
      </w:r>
      <w:proofErr w:type="spellStart"/>
      <w:r w:rsidR="00DD0088" w:rsidRPr="00490CF6">
        <w:rPr>
          <w:rFonts w:ascii="Garamond" w:hAnsi="Garamond"/>
          <w:sz w:val="24"/>
          <w:szCs w:val="24"/>
        </w:rPr>
        <w:t>lomatium</w:t>
      </w:r>
      <w:proofErr w:type="spellEnd"/>
      <w:r w:rsidR="00DD0088" w:rsidRPr="00490CF6">
        <w:rPr>
          <w:rFonts w:ascii="Garamond" w:hAnsi="Garamond"/>
          <w:sz w:val="24"/>
          <w:szCs w:val="24"/>
        </w:rPr>
        <w:t xml:space="preserve"> (</w:t>
      </w:r>
      <w:proofErr w:type="spellStart"/>
      <w:r w:rsidR="00DD0088" w:rsidRPr="00490CF6">
        <w:rPr>
          <w:rFonts w:ascii="Garamond" w:hAnsi="Garamond"/>
          <w:i/>
          <w:color w:val="050505"/>
          <w:w w:val="105"/>
          <w:sz w:val="24"/>
          <w:szCs w:val="24"/>
        </w:rPr>
        <w:t>Lomatium</w:t>
      </w:r>
      <w:proofErr w:type="spellEnd"/>
      <w:r w:rsidR="00DD0088" w:rsidRPr="00490CF6">
        <w:rPr>
          <w:rFonts w:ascii="Garamond" w:hAnsi="Garamond"/>
          <w:i/>
          <w:color w:val="050505"/>
          <w:spacing w:val="23"/>
          <w:w w:val="110"/>
          <w:sz w:val="24"/>
          <w:szCs w:val="24"/>
        </w:rPr>
        <w:t xml:space="preserve"> </w:t>
      </w:r>
      <w:proofErr w:type="spellStart"/>
      <w:r w:rsidR="00DD0088" w:rsidRPr="00490CF6">
        <w:rPr>
          <w:rFonts w:ascii="Garamond" w:hAnsi="Garamond"/>
          <w:i/>
          <w:color w:val="050505"/>
          <w:spacing w:val="-2"/>
          <w:w w:val="110"/>
          <w:sz w:val="24"/>
          <w:szCs w:val="24"/>
        </w:rPr>
        <w:t>martindalei</w:t>
      </w:r>
      <w:proofErr w:type="spellEnd"/>
      <w:r w:rsidR="00DD0088" w:rsidRPr="00490CF6">
        <w:rPr>
          <w:rFonts w:ascii="Garamond" w:hAnsi="Garamond"/>
          <w:sz w:val="24"/>
          <w:szCs w:val="24"/>
        </w:rPr>
        <w:t xml:space="preserve"> ), </w:t>
      </w:r>
      <w:r w:rsidR="0067104B">
        <w:rPr>
          <w:rFonts w:ascii="Garamond" w:hAnsi="Garamond"/>
          <w:sz w:val="24"/>
          <w:szCs w:val="24"/>
        </w:rPr>
        <w:t>g</w:t>
      </w:r>
      <w:r w:rsidR="00DD0088" w:rsidRPr="00490CF6">
        <w:rPr>
          <w:rFonts w:ascii="Garamond" w:hAnsi="Garamond"/>
          <w:sz w:val="24"/>
          <w:szCs w:val="24"/>
        </w:rPr>
        <w:t>host-pipe (</w:t>
      </w:r>
      <w:proofErr w:type="spellStart"/>
      <w:r w:rsidR="00DD0088" w:rsidRPr="00490CF6">
        <w:rPr>
          <w:rFonts w:ascii="Garamond" w:hAnsi="Garamond"/>
          <w:i/>
          <w:color w:val="050505"/>
          <w:w w:val="110"/>
          <w:sz w:val="24"/>
          <w:szCs w:val="24"/>
        </w:rPr>
        <w:t>Monotropa</w:t>
      </w:r>
      <w:proofErr w:type="spellEnd"/>
      <w:r w:rsidR="00DD0088" w:rsidRPr="00490CF6">
        <w:rPr>
          <w:rFonts w:ascii="Garamond" w:hAnsi="Garamond"/>
          <w:i/>
          <w:color w:val="050505"/>
          <w:spacing w:val="2"/>
          <w:w w:val="110"/>
          <w:sz w:val="24"/>
          <w:szCs w:val="24"/>
        </w:rPr>
        <w:t xml:space="preserve"> </w:t>
      </w:r>
      <w:proofErr w:type="spellStart"/>
      <w:r w:rsidR="00DD0088" w:rsidRPr="00490CF6">
        <w:rPr>
          <w:rFonts w:ascii="Garamond" w:hAnsi="Garamond"/>
          <w:i/>
          <w:color w:val="050505"/>
          <w:spacing w:val="-2"/>
          <w:w w:val="110"/>
          <w:sz w:val="24"/>
          <w:szCs w:val="24"/>
        </w:rPr>
        <w:t>uniflora</w:t>
      </w:r>
      <w:proofErr w:type="spellEnd"/>
      <w:r w:rsidR="00DD0088" w:rsidRPr="00490CF6">
        <w:rPr>
          <w:rFonts w:ascii="Garamond" w:hAnsi="Garamond"/>
          <w:sz w:val="24"/>
          <w:szCs w:val="24"/>
        </w:rPr>
        <w:t xml:space="preserve"> ), </w:t>
      </w:r>
      <w:r w:rsidR="0067104B">
        <w:rPr>
          <w:rFonts w:ascii="Garamond" w:hAnsi="Garamond"/>
          <w:sz w:val="24"/>
          <w:szCs w:val="24"/>
        </w:rPr>
        <w:t>w</w:t>
      </w:r>
      <w:r w:rsidR="00DD0088" w:rsidRPr="00490CF6">
        <w:rPr>
          <w:rFonts w:ascii="Garamond" w:hAnsi="Garamond"/>
          <w:sz w:val="24"/>
          <w:szCs w:val="24"/>
        </w:rPr>
        <w:t>hite-flowered rein orchid (</w:t>
      </w:r>
      <w:proofErr w:type="spellStart"/>
      <w:r w:rsidR="00DD0088" w:rsidRPr="00490CF6">
        <w:rPr>
          <w:rFonts w:ascii="Garamond" w:hAnsi="Garamond"/>
          <w:i/>
          <w:color w:val="050505"/>
          <w:w w:val="105"/>
          <w:sz w:val="24"/>
          <w:szCs w:val="24"/>
        </w:rPr>
        <w:t>Piperia</w:t>
      </w:r>
      <w:proofErr w:type="spellEnd"/>
      <w:r w:rsidR="00DD0088" w:rsidRPr="00490CF6">
        <w:rPr>
          <w:rFonts w:ascii="Garamond" w:hAnsi="Garamond"/>
          <w:i/>
          <w:color w:val="050505"/>
          <w:spacing w:val="-14"/>
          <w:w w:val="105"/>
          <w:sz w:val="24"/>
          <w:szCs w:val="24"/>
        </w:rPr>
        <w:t xml:space="preserve"> </w:t>
      </w:r>
      <w:r w:rsidR="00DD0088" w:rsidRPr="00490CF6">
        <w:rPr>
          <w:rFonts w:ascii="Garamond" w:hAnsi="Garamond"/>
          <w:i/>
          <w:color w:val="050505"/>
          <w:spacing w:val="-2"/>
          <w:w w:val="105"/>
          <w:sz w:val="24"/>
          <w:szCs w:val="24"/>
        </w:rPr>
        <w:t>candida</w:t>
      </w:r>
      <w:r w:rsidR="00DD0088" w:rsidRPr="00490CF6">
        <w:rPr>
          <w:rFonts w:ascii="Garamond" w:hAnsi="Garamond"/>
          <w:sz w:val="24"/>
          <w:szCs w:val="24"/>
        </w:rPr>
        <w:t>), Redding checkerbloom (</w:t>
      </w:r>
      <w:proofErr w:type="spellStart"/>
      <w:r w:rsidR="00DD0088" w:rsidRPr="00490CF6">
        <w:rPr>
          <w:rFonts w:ascii="Garamond" w:hAnsi="Garamond"/>
          <w:i/>
          <w:color w:val="050505"/>
          <w:sz w:val="24"/>
          <w:szCs w:val="24"/>
        </w:rPr>
        <w:t>Sidalcea</w:t>
      </w:r>
      <w:proofErr w:type="spellEnd"/>
      <w:r w:rsidR="00DD0088" w:rsidRPr="00490CF6">
        <w:rPr>
          <w:rFonts w:ascii="Garamond" w:hAnsi="Garamond"/>
          <w:i/>
          <w:color w:val="050505"/>
          <w:spacing w:val="10"/>
          <w:sz w:val="24"/>
          <w:szCs w:val="24"/>
        </w:rPr>
        <w:t xml:space="preserve"> </w:t>
      </w:r>
      <w:proofErr w:type="spellStart"/>
      <w:r w:rsidR="00DD0088" w:rsidRPr="00490CF6">
        <w:rPr>
          <w:rFonts w:ascii="Garamond" w:hAnsi="Garamond"/>
          <w:i/>
          <w:color w:val="050505"/>
          <w:spacing w:val="-2"/>
          <w:sz w:val="24"/>
          <w:szCs w:val="24"/>
        </w:rPr>
        <w:t>celata</w:t>
      </w:r>
      <w:proofErr w:type="spellEnd"/>
      <w:r w:rsidR="00DD0088" w:rsidRPr="00490CF6">
        <w:rPr>
          <w:rFonts w:ascii="Garamond" w:hAnsi="Garamond"/>
          <w:sz w:val="24"/>
          <w:szCs w:val="24"/>
        </w:rPr>
        <w:t>), Hooker’s catchfly (</w:t>
      </w:r>
      <w:r w:rsidR="00DD0088" w:rsidRPr="00490CF6">
        <w:rPr>
          <w:rFonts w:ascii="Garamond" w:hAnsi="Garamond"/>
          <w:i/>
          <w:color w:val="050505"/>
          <w:sz w:val="24"/>
          <w:szCs w:val="24"/>
        </w:rPr>
        <w:t>Silene</w:t>
      </w:r>
      <w:r w:rsidR="00DD0088" w:rsidRPr="00490CF6">
        <w:rPr>
          <w:rFonts w:ascii="Garamond" w:hAnsi="Garamond"/>
          <w:i/>
          <w:color w:val="050505"/>
          <w:spacing w:val="6"/>
          <w:sz w:val="24"/>
          <w:szCs w:val="24"/>
        </w:rPr>
        <w:t xml:space="preserve"> </w:t>
      </w:r>
      <w:r w:rsidR="00DD0088" w:rsidRPr="00490CF6">
        <w:rPr>
          <w:rFonts w:ascii="Garamond" w:hAnsi="Garamond"/>
          <w:i/>
          <w:color w:val="050505"/>
          <w:spacing w:val="-2"/>
          <w:sz w:val="24"/>
          <w:szCs w:val="24"/>
        </w:rPr>
        <w:t>hookeri</w:t>
      </w:r>
      <w:r w:rsidR="00DD0088" w:rsidRPr="00490CF6">
        <w:rPr>
          <w:rFonts w:ascii="Garamond" w:hAnsi="Garamond"/>
          <w:sz w:val="24"/>
          <w:szCs w:val="24"/>
        </w:rPr>
        <w:t xml:space="preserve">), and </w:t>
      </w:r>
      <w:r w:rsidR="0067104B">
        <w:rPr>
          <w:rFonts w:ascii="Garamond" w:hAnsi="Garamond"/>
          <w:sz w:val="24"/>
          <w:szCs w:val="24"/>
        </w:rPr>
        <w:t>r</w:t>
      </w:r>
      <w:r w:rsidR="00DD0088" w:rsidRPr="00490CF6">
        <w:rPr>
          <w:rFonts w:ascii="Garamond" w:hAnsi="Garamond"/>
          <w:sz w:val="24"/>
          <w:szCs w:val="24"/>
        </w:rPr>
        <w:t>obust false lupine (</w:t>
      </w:r>
      <w:proofErr w:type="spellStart"/>
      <w:r w:rsidR="00DD0088" w:rsidRPr="00490CF6">
        <w:rPr>
          <w:rFonts w:ascii="Garamond" w:hAnsi="Garamond"/>
          <w:i/>
          <w:color w:val="050505"/>
          <w:sz w:val="24"/>
          <w:szCs w:val="24"/>
        </w:rPr>
        <w:t>Thermopsis</w:t>
      </w:r>
      <w:proofErr w:type="spellEnd"/>
      <w:r w:rsidR="00DD0088" w:rsidRPr="00490CF6">
        <w:rPr>
          <w:rFonts w:ascii="Garamond" w:hAnsi="Garamond"/>
          <w:i/>
          <w:color w:val="050505"/>
          <w:spacing w:val="36"/>
          <w:sz w:val="24"/>
          <w:szCs w:val="24"/>
        </w:rPr>
        <w:t xml:space="preserve"> </w:t>
      </w:r>
      <w:r w:rsidR="00DD0088" w:rsidRPr="00490CF6">
        <w:rPr>
          <w:rFonts w:ascii="Garamond" w:hAnsi="Garamond"/>
          <w:i/>
          <w:color w:val="050505"/>
          <w:spacing w:val="-2"/>
          <w:sz w:val="24"/>
          <w:szCs w:val="24"/>
        </w:rPr>
        <w:t>robusta</w:t>
      </w:r>
      <w:r w:rsidR="00DD0088" w:rsidRPr="00490CF6">
        <w:rPr>
          <w:rFonts w:ascii="Garamond" w:hAnsi="Garamond"/>
          <w:sz w:val="24"/>
          <w:szCs w:val="24"/>
        </w:rPr>
        <w:t>). The study area was surveyed for these species in April and June 2023. No special-status plan</w:t>
      </w:r>
      <w:r>
        <w:rPr>
          <w:rFonts w:ascii="Garamond" w:hAnsi="Garamond"/>
          <w:sz w:val="24"/>
          <w:szCs w:val="24"/>
        </w:rPr>
        <w:t>t</w:t>
      </w:r>
      <w:r w:rsidR="00DD0088" w:rsidRPr="00490CF6">
        <w:rPr>
          <w:rFonts w:ascii="Garamond" w:hAnsi="Garamond"/>
          <w:sz w:val="24"/>
          <w:szCs w:val="24"/>
        </w:rPr>
        <w:t xml:space="preserve">s were observed during the botanical surveys and are not expected to occur within the </w:t>
      </w:r>
      <w:r w:rsidR="007665B2">
        <w:rPr>
          <w:rFonts w:ascii="Garamond" w:hAnsi="Garamond"/>
          <w:sz w:val="24"/>
          <w:szCs w:val="24"/>
        </w:rPr>
        <w:t>Project</w:t>
      </w:r>
      <w:r w:rsidR="00DD0088" w:rsidRPr="00490CF6">
        <w:rPr>
          <w:rFonts w:ascii="Garamond" w:hAnsi="Garamond"/>
          <w:sz w:val="24"/>
          <w:szCs w:val="24"/>
        </w:rPr>
        <w:t xml:space="preserve"> area. Therefore, the </w:t>
      </w:r>
      <w:r w:rsidR="007665B2">
        <w:rPr>
          <w:rFonts w:ascii="Garamond" w:hAnsi="Garamond"/>
          <w:sz w:val="24"/>
          <w:szCs w:val="24"/>
        </w:rPr>
        <w:t>Project</w:t>
      </w:r>
      <w:r w:rsidR="00DD0088" w:rsidRPr="00490CF6">
        <w:rPr>
          <w:rFonts w:ascii="Garamond" w:hAnsi="Garamond"/>
          <w:sz w:val="24"/>
          <w:szCs w:val="24"/>
        </w:rPr>
        <w:t xml:space="preserve"> will not result in impacts to special</w:t>
      </w:r>
      <w:r>
        <w:rPr>
          <w:rFonts w:ascii="Garamond" w:hAnsi="Garamond"/>
          <w:sz w:val="24"/>
          <w:szCs w:val="24"/>
        </w:rPr>
        <w:t>-</w:t>
      </w:r>
      <w:r w:rsidR="00DD0088" w:rsidRPr="00490CF6">
        <w:rPr>
          <w:rFonts w:ascii="Garamond" w:hAnsi="Garamond"/>
          <w:sz w:val="24"/>
          <w:szCs w:val="24"/>
        </w:rPr>
        <w:t>status plant</w:t>
      </w:r>
      <w:r w:rsidR="00DD0088">
        <w:rPr>
          <w:rFonts w:ascii="Garamond" w:hAnsi="Garamond"/>
          <w:sz w:val="24"/>
          <w:szCs w:val="24"/>
        </w:rPr>
        <w:t>s.</w:t>
      </w:r>
    </w:p>
    <w:p w14:paraId="15BA572B" w14:textId="28AEB862" w:rsidR="00DD0088" w:rsidRDefault="00DD0088" w:rsidP="00DD32C1">
      <w:pPr>
        <w:pStyle w:val="NoSpacing"/>
        <w:jc w:val="both"/>
        <w:rPr>
          <w:rFonts w:ascii="Garamond" w:hAnsi="Garamond"/>
          <w:sz w:val="24"/>
          <w:szCs w:val="24"/>
        </w:rPr>
      </w:pPr>
    </w:p>
    <w:p w14:paraId="3C2E3AC4" w14:textId="77777777" w:rsidR="00DD0088" w:rsidRPr="006D4CDC" w:rsidRDefault="00DD0088" w:rsidP="00DD0088">
      <w:pPr>
        <w:pStyle w:val="NoSpacing"/>
        <w:jc w:val="both"/>
        <w:rPr>
          <w:rFonts w:ascii="Garamond" w:hAnsi="Garamond"/>
          <w:b/>
          <w:bCs/>
          <w:i/>
          <w:iCs/>
          <w:sz w:val="24"/>
          <w:szCs w:val="24"/>
        </w:rPr>
      </w:pPr>
      <w:r w:rsidRPr="006D4CDC">
        <w:rPr>
          <w:rFonts w:ascii="Garamond" w:hAnsi="Garamond"/>
          <w:b/>
          <w:bCs/>
          <w:i/>
          <w:iCs/>
          <w:sz w:val="24"/>
          <w:szCs w:val="24"/>
        </w:rPr>
        <w:t>Special-status Fish Species and Habitat</w:t>
      </w:r>
    </w:p>
    <w:p w14:paraId="0DEFF2A7" w14:textId="510D849E" w:rsidR="00265416" w:rsidRDefault="00CF22AE" w:rsidP="00DD0088">
      <w:pPr>
        <w:pStyle w:val="NoSpacing"/>
        <w:jc w:val="both"/>
        <w:rPr>
          <w:rFonts w:ascii="Garamond" w:hAnsi="Garamond"/>
          <w:sz w:val="24"/>
          <w:szCs w:val="24"/>
        </w:rPr>
      </w:pPr>
      <w:r>
        <w:rPr>
          <w:rFonts w:ascii="Garamond" w:hAnsi="Garamond"/>
          <w:sz w:val="24"/>
          <w:szCs w:val="24"/>
        </w:rPr>
        <w:t xml:space="preserve">A record search was conducted </w:t>
      </w:r>
      <w:r w:rsidR="002D7D22">
        <w:rPr>
          <w:rFonts w:ascii="Garamond" w:hAnsi="Garamond"/>
          <w:sz w:val="24"/>
          <w:szCs w:val="24"/>
        </w:rPr>
        <w:t>within</w:t>
      </w:r>
      <w:r>
        <w:rPr>
          <w:rFonts w:ascii="Garamond" w:hAnsi="Garamond"/>
          <w:sz w:val="24"/>
          <w:szCs w:val="24"/>
        </w:rPr>
        <w:t xml:space="preserve"> the </w:t>
      </w:r>
      <w:r w:rsidR="007665B2">
        <w:rPr>
          <w:rFonts w:ascii="Garamond" w:hAnsi="Garamond"/>
          <w:sz w:val="24"/>
          <w:szCs w:val="24"/>
        </w:rPr>
        <w:t>Project</w:t>
      </w:r>
      <w:r>
        <w:rPr>
          <w:rFonts w:ascii="Garamond" w:hAnsi="Garamond"/>
          <w:sz w:val="24"/>
          <w:szCs w:val="24"/>
        </w:rPr>
        <w:t xml:space="preserve"> area for special-status fish, critical habitat, and essential fish habitat </w:t>
      </w:r>
      <w:r w:rsidR="00265416">
        <w:rPr>
          <w:rFonts w:ascii="Garamond" w:hAnsi="Garamond"/>
          <w:sz w:val="24"/>
          <w:szCs w:val="24"/>
        </w:rPr>
        <w:t xml:space="preserve">through the following sources: CNDDB, National Oceanic and Atmospheric Administration (NOAA) essential fish habitat mapper, NOAA Protected Resources APP, </w:t>
      </w:r>
      <w:r w:rsidR="005E6B24">
        <w:rPr>
          <w:rFonts w:ascii="Garamond" w:hAnsi="Garamond"/>
          <w:sz w:val="24"/>
          <w:szCs w:val="24"/>
        </w:rPr>
        <w:t>and</w:t>
      </w:r>
      <w:r w:rsidR="00265416">
        <w:rPr>
          <w:rFonts w:ascii="Garamond" w:hAnsi="Garamond"/>
          <w:sz w:val="24"/>
          <w:szCs w:val="24"/>
        </w:rPr>
        <w:t xml:space="preserve"> the USFWS </w:t>
      </w:r>
      <w:proofErr w:type="spellStart"/>
      <w:r w:rsidR="00265416">
        <w:rPr>
          <w:rFonts w:ascii="Garamond" w:hAnsi="Garamond"/>
          <w:sz w:val="24"/>
          <w:szCs w:val="24"/>
        </w:rPr>
        <w:t>IPaC</w:t>
      </w:r>
      <w:proofErr w:type="spellEnd"/>
      <w:r w:rsidR="00265416">
        <w:rPr>
          <w:rFonts w:ascii="Garamond" w:hAnsi="Garamond"/>
          <w:sz w:val="24"/>
          <w:szCs w:val="24"/>
        </w:rPr>
        <w:t xml:space="preserve"> report. </w:t>
      </w:r>
    </w:p>
    <w:p w14:paraId="3497A674" w14:textId="77777777" w:rsidR="00265416" w:rsidRDefault="00265416" w:rsidP="00DD0088">
      <w:pPr>
        <w:pStyle w:val="NoSpacing"/>
        <w:jc w:val="both"/>
        <w:rPr>
          <w:rFonts w:ascii="Garamond" w:hAnsi="Garamond"/>
          <w:sz w:val="24"/>
          <w:szCs w:val="24"/>
        </w:rPr>
      </w:pPr>
    </w:p>
    <w:p w14:paraId="54913F34" w14:textId="7BE8F6AD" w:rsidR="00DD0088" w:rsidRDefault="00DD0088" w:rsidP="00DD0088">
      <w:pPr>
        <w:pStyle w:val="NoSpacing"/>
        <w:jc w:val="both"/>
        <w:rPr>
          <w:rFonts w:ascii="Garamond" w:hAnsi="Garamond"/>
          <w:sz w:val="24"/>
          <w:szCs w:val="24"/>
        </w:rPr>
      </w:pPr>
      <w:r>
        <w:rPr>
          <w:rFonts w:ascii="Garamond" w:hAnsi="Garamond"/>
          <w:sz w:val="24"/>
          <w:szCs w:val="24"/>
        </w:rPr>
        <w:t>No critical habitat was recorded in the Study Area; however, essential fish habitat for Coho salmon (</w:t>
      </w:r>
      <w:r w:rsidRPr="000D4DC8">
        <w:rPr>
          <w:rFonts w:ascii="Garamond" w:hAnsi="Garamond"/>
          <w:i/>
          <w:iCs/>
          <w:sz w:val="24"/>
          <w:szCs w:val="24"/>
        </w:rPr>
        <w:t>Oncorhynchus kisutch</w:t>
      </w:r>
      <w:r>
        <w:rPr>
          <w:rFonts w:ascii="Garamond" w:hAnsi="Garamond"/>
          <w:sz w:val="24"/>
          <w:szCs w:val="24"/>
        </w:rPr>
        <w:t>) and Chinook salmon (</w:t>
      </w:r>
      <w:r w:rsidRPr="000D4DC8">
        <w:rPr>
          <w:rFonts w:ascii="Garamond" w:hAnsi="Garamond"/>
          <w:i/>
          <w:iCs/>
          <w:sz w:val="24"/>
          <w:szCs w:val="24"/>
        </w:rPr>
        <w:t>Oncorhynchus tshawytscha</w:t>
      </w:r>
      <w:r>
        <w:rPr>
          <w:rFonts w:ascii="Garamond" w:hAnsi="Garamond"/>
          <w:sz w:val="24"/>
          <w:szCs w:val="24"/>
        </w:rPr>
        <w:t>) is present in Indian Creek, south of the Study Area. Additionally, CNDDB records indicate that the Klamath River lamprey (</w:t>
      </w:r>
      <w:proofErr w:type="spellStart"/>
      <w:r w:rsidRPr="00322860">
        <w:rPr>
          <w:rFonts w:ascii="Garamond" w:hAnsi="Garamond"/>
          <w:i/>
          <w:iCs/>
          <w:sz w:val="24"/>
          <w:szCs w:val="24"/>
        </w:rPr>
        <w:t>Entosphenus</w:t>
      </w:r>
      <w:proofErr w:type="spellEnd"/>
      <w:r w:rsidRPr="00322860">
        <w:rPr>
          <w:rFonts w:ascii="Garamond" w:hAnsi="Garamond"/>
          <w:i/>
          <w:iCs/>
          <w:sz w:val="24"/>
          <w:szCs w:val="24"/>
        </w:rPr>
        <w:t xml:space="preserve"> </w:t>
      </w:r>
      <w:proofErr w:type="spellStart"/>
      <w:r w:rsidRPr="00322860">
        <w:rPr>
          <w:rFonts w:ascii="Garamond" w:hAnsi="Garamond"/>
          <w:i/>
          <w:iCs/>
          <w:sz w:val="24"/>
          <w:szCs w:val="24"/>
        </w:rPr>
        <w:t>similis</w:t>
      </w:r>
      <w:proofErr w:type="spellEnd"/>
      <w:r>
        <w:rPr>
          <w:rFonts w:ascii="Garamond" w:hAnsi="Garamond"/>
          <w:sz w:val="24"/>
          <w:szCs w:val="24"/>
        </w:rPr>
        <w:t>) and coast cutthroat trout (</w:t>
      </w:r>
      <w:r w:rsidRPr="000D4DC8">
        <w:rPr>
          <w:rFonts w:ascii="Garamond" w:hAnsi="Garamond"/>
          <w:i/>
          <w:iCs/>
          <w:sz w:val="24"/>
          <w:szCs w:val="24"/>
        </w:rPr>
        <w:t>Oncorhynchus clarkia clarkia</w:t>
      </w:r>
      <w:r>
        <w:rPr>
          <w:rFonts w:ascii="Garamond" w:hAnsi="Garamond"/>
          <w:sz w:val="24"/>
          <w:szCs w:val="24"/>
        </w:rPr>
        <w:t xml:space="preserve">) have the potential to occur in the portion of Indian Creek that passes near the Study Area. Lastly, the USFWS </w:t>
      </w:r>
      <w:proofErr w:type="spellStart"/>
      <w:r>
        <w:rPr>
          <w:rFonts w:ascii="Garamond" w:hAnsi="Garamond"/>
          <w:sz w:val="24"/>
          <w:szCs w:val="24"/>
        </w:rPr>
        <w:t>IPaC</w:t>
      </w:r>
      <w:proofErr w:type="spellEnd"/>
      <w:r>
        <w:rPr>
          <w:rFonts w:ascii="Garamond" w:hAnsi="Garamond"/>
          <w:sz w:val="24"/>
          <w:szCs w:val="24"/>
        </w:rPr>
        <w:t xml:space="preserve"> report lists t</w:t>
      </w:r>
      <w:r w:rsidR="004820DF">
        <w:rPr>
          <w:rFonts w:ascii="Garamond" w:hAnsi="Garamond"/>
          <w:sz w:val="24"/>
          <w:szCs w:val="24"/>
        </w:rPr>
        <w:t>wo</w:t>
      </w:r>
      <w:r>
        <w:rPr>
          <w:rFonts w:ascii="Garamond" w:hAnsi="Garamond"/>
          <w:sz w:val="24"/>
          <w:szCs w:val="24"/>
        </w:rPr>
        <w:t xml:space="preserve"> fish species, Lost River sucker (</w:t>
      </w:r>
      <w:proofErr w:type="spellStart"/>
      <w:r w:rsidRPr="00322860">
        <w:rPr>
          <w:rFonts w:ascii="Garamond" w:hAnsi="Garamond"/>
          <w:i/>
          <w:iCs/>
          <w:sz w:val="24"/>
          <w:szCs w:val="24"/>
        </w:rPr>
        <w:t>Deltistes</w:t>
      </w:r>
      <w:proofErr w:type="spellEnd"/>
      <w:r w:rsidRPr="00322860">
        <w:rPr>
          <w:rFonts w:ascii="Garamond" w:hAnsi="Garamond"/>
          <w:i/>
          <w:iCs/>
          <w:sz w:val="24"/>
          <w:szCs w:val="24"/>
        </w:rPr>
        <w:t xml:space="preserve"> </w:t>
      </w:r>
      <w:proofErr w:type="spellStart"/>
      <w:r w:rsidRPr="00322860">
        <w:rPr>
          <w:rFonts w:ascii="Garamond" w:hAnsi="Garamond"/>
          <w:i/>
          <w:iCs/>
          <w:sz w:val="24"/>
          <w:szCs w:val="24"/>
        </w:rPr>
        <w:t>luxatus</w:t>
      </w:r>
      <w:proofErr w:type="spellEnd"/>
      <w:r>
        <w:rPr>
          <w:rFonts w:ascii="Garamond" w:hAnsi="Garamond"/>
          <w:sz w:val="24"/>
          <w:szCs w:val="24"/>
        </w:rPr>
        <w:t>) and shortnose sucker (</w:t>
      </w:r>
      <w:proofErr w:type="spellStart"/>
      <w:r w:rsidRPr="00322860">
        <w:rPr>
          <w:rFonts w:ascii="Garamond" w:hAnsi="Garamond"/>
          <w:i/>
          <w:iCs/>
          <w:sz w:val="24"/>
          <w:szCs w:val="24"/>
        </w:rPr>
        <w:t>Chamistes</w:t>
      </w:r>
      <w:proofErr w:type="spellEnd"/>
      <w:r w:rsidRPr="00322860">
        <w:rPr>
          <w:rFonts w:ascii="Garamond" w:hAnsi="Garamond"/>
          <w:i/>
          <w:iCs/>
          <w:sz w:val="24"/>
          <w:szCs w:val="24"/>
        </w:rPr>
        <w:t xml:space="preserve"> brevirostris</w:t>
      </w:r>
      <w:r>
        <w:rPr>
          <w:rFonts w:ascii="Garamond" w:hAnsi="Garamond"/>
          <w:sz w:val="24"/>
          <w:szCs w:val="24"/>
        </w:rPr>
        <w:t xml:space="preserve">) as potentially being impacted by the </w:t>
      </w:r>
      <w:r w:rsidR="007665B2">
        <w:rPr>
          <w:rFonts w:ascii="Garamond" w:hAnsi="Garamond"/>
          <w:sz w:val="24"/>
          <w:szCs w:val="24"/>
        </w:rPr>
        <w:t>Project</w:t>
      </w:r>
      <w:r>
        <w:rPr>
          <w:rFonts w:ascii="Garamond" w:hAnsi="Garamond"/>
          <w:sz w:val="24"/>
          <w:szCs w:val="24"/>
        </w:rPr>
        <w:t xml:space="preserve">. </w:t>
      </w:r>
    </w:p>
    <w:p w14:paraId="63328B19" w14:textId="77777777" w:rsidR="00DD0088" w:rsidRDefault="00DD0088" w:rsidP="00DD0088">
      <w:pPr>
        <w:pStyle w:val="NoSpacing"/>
        <w:jc w:val="both"/>
        <w:rPr>
          <w:rFonts w:ascii="Garamond" w:hAnsi="Garamond"/>
          <w:sz w:val="24"/>
          <w:szCs w:val="24"/>
        </w:rPr>
      </w:pPr>
    </w:p>
    <w:p w14:paraId="250F3CCA" w14:textId="37DF8DAB" w:rsidR="00DD0088" w:rsidRDefault="00DD0088" w:rsidP="00DD0088">
      <w:pPr>
        <w:pStyle w:val="NoSpacing"/>
        <w:jc w:val="both"/>
        <w:rPr>
          <w:rFonts w:ascii="Garamond" w:hAnsi="Garamond"/>
          <w:sz w:val="24"/>
          <w:szCs w:val="24"/>
        </w:rPr>
      </w:pPr>
      <w:r>
        <w:rPr>
          <w:rFonts w:ascii="Garamond" w:hAnsi="Garamond"/>
          <w:sz w:val="24"/>
          <w:szCs w:val="24"/>
        </w:rPr>
        <w:t xml:space="preserve">Indian Creek is not within the Study Area but rather occurs downslope on the opposite side of Indian Creek Road from the proposed rock pit expansion. Nevertheless, significant impacts to these fish species or essential fish habitat could occur if erosion or hazardous materials entered Indian Creek and polluted </w:t>
      </w:r>
      <w:r w:rsidR="0067104B">
        <w:rPr>
          <w:rFonts w:ascii="Garamond" w:hAnsi="Garamond"/>
          <w:sz w:val="24"/>
          <w:szCs w:val="24"/>
        </w:rPr>
        <w:t xml:space="preserve">the </w:t>
      </w:r>
      <w:r>
        <w:rPr>
          <w:rFonts w:ascii="Garamond" w:hAnsi="Garamond"/>
          <w:sz w:val="24"/>
          <w:szCs w:val="24"/>
        </w:rPr>
        <w:t xml:space="preserve">downstream habitat. However, no instream quarrying is proposed for the </w:t>
      </w:r>
      <w:r w:rsidR="007665B2">
        <w:rPr>
          <w:rFonts w:ascii="Garamond" w:hAnsi="Garamond"/>
          <w:sz w:val="24"/>
          <w:szCs w:val="24"/>
        </w:rPr>
        <w:t>Project</w:t>
      </w:r>
      <w:r>
        <w:rPr>
          <w:rFonts w:ascii="Garamond" w:hAnsi="Garamond"/>
          <w:sz w:val="24"/>
          <w:szCs w:val="24"/>
        </w:rPr>
        <w:t xml:space="preserve">. With </w:t>
      </w:r>
      <w:r w:rsidR="0067104B">
        <w:rPr>
          <w:rFonts w:ascii="Garamond" w:hAnsi="Garamond"/>
          <w:sz w:val="24"/>
          <w:szCs w:val="24"/>
        </w:rPr>
        <w:t xml:space="preserve">the </w:t>
      </w:r>
      <w:r>
        <w:rPr>
          <w:rFonts w:ascii="Garamond" w:hAnsi="Garamond"/>
          <w:sz w:val="24"/>
          <w:szCs w:val="24"/>
        </w:rPr>
        <w:t xml:space="preserve">implementation of Best Management Practices (BMPs) for erosion control and spill prevention (as described in </w:t>
      </w:r>
      <w:r w:rsidR="002D7D22">
        <w:rPr>
          <w:rFonts w:ascii="Garamond" w:hAnsi="Garamond"/>
          <w:sz w:val="24"/>
          <w:szCs w:val="24"/>
        </w:rPr>
        <w:t>the</w:t>
      </w:r>
      <w:r>
        <w:rPr>
          <w:rFonts w:ascii="Garamond" w:hAnsi="Garamond"/>
          <w:sz w:val="24"/>
          <w:szCs w:val="24"/>
        </w:rPr>
        <w:t xml:space="preserve"> Reclamation Plan Amendment), impacts to these fish species and their potential habitat would not occur. </w:t>
      </w:r>
    </w:p>
    <w:p w14:paraId="549BCAC7" w14:textId="77777777" w:rsidR="00DD0088" w:rsidRPr="006D4CDC" w:rsidRDefault="00DD0088" w:rsidP="00DD0088">
      <w:pPr>
        <w:pStyle w:val="NoSpacing"/>
        <w:jc w:val="both"/>
        <w:rPr>
          <w:rFonts w:ascii="Garamond" w:hAnsi="Garamond"/>
          <w:b/>
          <w:bCs/>
          <w:sz w:val="24"/>
          <w:szCs w:val="24"/>
        </w:rPr>
      </w:pPr>
    </w:p>
    <w:p w14:paraId="77BF1360" w14:textId="77777777" w:rsidR="00DD0088" w:rsidRPr="006D4CDC" w:rsidRDefault="00DD0088" w:rsidP="00DD0088">
      <w:pPr>
        <w:pStyle w:val="NoSpacing"/>
        <w:jc w:val="both"/>
        <w:rPr>
          <w:rFonts w:ascii="Garamond" w:hAnsi="Garamond"/>
          <w:b/>
          <w:bCs/>
          <w:i/>
          <w:iCs/>
          <w:sz w:val="24"/>
          <w:szCs w:val="24"/>
        </w:rPr>
      </w:pPr>
      <w:r w:rsidRPr="006D4CDC">
        <w:rPr>
          <w:rFonts w:ascii="Garamond" w:hAnsi="Garamond"/>
          <w:b/>
          <w:bCs/>
          <w:i/>
          <w:iCs/>
          <w:sz w:val="24"/>
          <w:szCs w:val="24"/>
        </w:rPr>
        <w:t>Special-Status Wildlife Species</w:t>
      </w:r>
    </w:p>
    <w:p w14:paraId="44E4B3EA" w14:textId="77CBC2CB" w:rsidR="00DD0088" w:rsidRDefault="00DD0088" w:rsidP="00DD0088">
      <w:pPr>
        <w:pStyle w:val="NoSpacing"/>
        <w:jc w:val="both"/>
        <w:rPr>
          <w:rFonts w:ascii="Garamond" w:hAnsi="Garamond"/>
          <w:sz w:val="24"/>
          <w:szCs w:val="24"/>
        </w:rPr>
      </w:pPr>
      <w:r>
        <w:rPr>
          <w:rFonts w:ascii="Garamond" w:hAnsi="Garamond"/>
          <w:sz w:val="24"/>
          <w:szCs w:val="24"/>
        </w:rPr>
        <w:t xml:space="preserve">The CNDDB records and USFWS </w:t>
      </w:r>
      <w:proofErr w:type="spellStart"/>
      <w:r>
        <w:rPr>
          <w:rFonts w:ascii="Garamond" w:hAnsi="Garamond"/>
          <w:sz w:val="24"/>
          <w:szCs w:val="24"/>
        </w:rPr>
        <w:t>IPaC</w:t>
      </w:r>
      <w:proofErr w:type="spellEnd"/>
      <w:r>
        <w:rPr>
          <w:rFonts w:ascii="Garamond" w:hAnsi="Garamond"/>
          <w:sz w:val="24"/>
          <w:szCs w:val="24"/>
        </w:rPr>
        <w:t xml:space="preserve"> records identified the following special status wildlife species that could potentially occur in the Project area:</w:t>
      </w:r>
    </w:p>
    <w:p w14:paraId="5EFCDBAF" w14:textId="77777777" w:rsidR="005B678E" w:rsidRDefault="005B678E" w:rsidP="00DD0088">
      <w:pPr>
        <w:pStyle w:val="NoSpacing"/>
        <w:jc w:val="both"/>
        <w:rPr>
          <w:rFonts w:ascii="Garamond" w:hAnsi="Garamond"/>
          <w:sz w:val="24"/>
          <w:szCs w:val="24"/>
        </w:rPr>
      </w:pPr>
    </w:p>
    <w:p w14:paraId="14D70089"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American peregrine falcon (</w:t>
      </w:r>
      <w:r w:rsidRPr="003444AC">
        <w:rPr>
          <w:rFonts w:ascii="Garamond" w:hAnsi="Garamond"/>
          <w:i/>
          <w:iCs/>
          <w:sz w:val="24"/>
          <w:szCs w:val="24"/>
        </w:rPr>
        <w:t xml:space="preserve">Falco peregrinus </w:t>
      </w:r>
      <w:proofErr w:type="spellStart"/>
      <w:r w:rsidRPr="003444AC">
        <w:rPr>
          <w:rFonts w:ascii="Garamond" w:hAnsi="Garamond"/>
          <w:i/>
          <w:iCs/>
          <w:sz w:val="24"/>
          <w:szCs w:val="24"/>
        </w:rPr>
        <w:t>anatum</w:t>
      </w:r>
      <w:proofErr w:type="spellEnd"/>
      <w:r>
        <w:rPr>
          <w:rFonts w:ascii="Garamond" w:hAnsi="Garamond"/>
          <w:sz w:val="24"/>
          <w:szCs w:val="24"/>
        </w:rPr>
        <w:t>)</w:t>
      </w:r>
    </w:p>
    <w:p w14:paraId="173C4A29" w14:textId="6BF76585"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 xml:space="preserve">Bald </w:t>
      </w:r>
      <w:r w:rsidR="0067104B">
        <w:rPr>
          <w:rFonts w:ascii="Garamond" w:hAnsi="Garamond"/>
          <w:sz w:val="24"/>
          <w:szCs w:val="24"/>
        </w:rPr>
        <w:t>e</w:t>
      </w:r>
      <w:r>
        <w:rPr>
          <w:rFonts w:ascii="Garamond" w:hAnsi="Garamond"/>
          <w:sz w:val="24"/>
          <w:szCs w:val="24"/>
        </w:rPr>
        <w:t>agle (</w:t>
      </w:r>
      <w:r w:rsidRPr="003444AC">
        <w:rPr>
          <w:rFonts w:ascii="Garamond" w:hAnsi="Garamond"/>
          <w:i/>
          <w:iCs/>
          <w:sz w:val="24"/>
          <w:szCs w:val="24"/>
        </w:rPr>
        <w:t xml:space="preserve">Haliaeetus </w:t>
      </w:r>
      <w:proofErr w:type="spellStart"/>
      <w:r w:rsidRPr="003444AC">
        <w:rPr>
          <w:rFonts w:ascii="Garamond" w:hAnsi="Garamond"/>
          <w:i/>
          <w:iCs/>
          <w:sz w:val="24"/>
          <w:szCs w:val="24"/>
        </w:rPr>
        <w:t>leucoephalus</w:t>
      </w:r>
      <w:proofErr w:type="spellEnd"/>
      <w:r>
        <w:rPr>
          <w:rFonts w:ascii="Garamond" w:hAnsi="Garamond"/>
          <w:sz w:val="24"/>
          <w:szCs w:val="24"/>
        </w:rPr>
        <w:t>)</w:t>
      </w:r>
    </w:p>
    <w:p w14:paraId="7EF5B7D2"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Franklin’s bumblebee (</w:t>
      </w:r>
      <w:r w:rsidRPr="003444AC">
        <w:rPr>
          <w:rFonts w:ascii="Garamond" w:hAnsi="Garamond"/>
          <w:i/>
          <w:iCs/>
          <w:sz w:val="24"/>
          <w:szCs w:val="24"/>
        </w:rPr>
        <w:t xml:space="preserve">Bombus </w:t>
      </w:r>
      <w:proofErr w:type="spellStart"/>
      <w:r w:rsidRPr="003444AC">
        <w:rPr>
          <w:rFonts w:ascii="Garamond" w:hAnsi="Garamond"/>
          <w:i/>
          <w:iCs/>
          <w:sz w:val="24"/>
          <w:szCs w:val="24"/>
        </w:rPr>
        <w:t>franklini</w:t>
      </w:r>
      <w:proofErr w:type="spellEnd"/>
      <w:r>
        <w:rPr>
          <w:rFonts w:ascii="Garamond" w:hAnsi="Garamond"/>
          <w:sz w:val="24"/>
          <w:szCs w:val="24"/>
        </w:rPr>
        <w:t>)</w:t>
      </w:r>
    </w:p>
    <w:p w14:paraId="3399E495"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Suckley’s cuckoo bumblebee (</w:t>
      </w:r>
      <w:r w:rsidRPr="003444AC">
        <w:rPr>
          <w:rFonts w:ascii="Garamond" w:hAnsi="Garamond"/>
          <w:i/>
          <w:iCs/>
          <w:sz w:val="24"/>
          <w:szCs w:val="24"/>
        </w:rPr>
        <w:t xml:space="preserve">Bombus </w:t>
      </w:r>
      <w:proofErr w:type="spellStart"/>
      <w:r w:rsidRPr="003444AC">
        <w:rPr>
          <w:rFonts w:ascii="Garamond" w:hAnsi="Garamond"/>
          <w:i/>
          <w:iCs/>
          <w:sz w:val="24"/>
          <w:szCs w:val="24"/>
        </w:rPr>
        <w:t>suckleyi</w:t>
      </w:r>
      <w:proofErr w:type="spellEnd"/>
      <w:r>
        <w:rPr>
          <w:rFonts w:ascii="Garamond" w:hAnsi="Garamond"/>
          <w:sz w:val="24"/>
          <w:szCs w:val="24"/>
        </w:rPr>
        <w:t>)</w:t>
      </w:r>
    </w:p>
    <w:p w14:paraId="31E2F42F"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Western bumblebee (</w:t>
      </w:r>
      <w:r w:rsidRPr="003444AC">
        <w:rPr>
          <w:rFonts w:ascii="Garamond" w:hAnsi="Garamond"/>
          <w:i/>
          <w:iCs/>
          <w:sz w:val="24"/>
          <w:szCs w:val="24"/>
        </w:rPr>
        <w:t>Bombus occidentalis</w:t>
      </w:r>
      <w:r>
        <w:rPr>
          <w:rFonts w:ascii="Garamond" w:hAnsi="Garamond"/>
          <w:sz w:val="24"/>
          <w:szCs w:val="24"/>
        </w:rPr>
        <w:t>)</w:t>
      </w:r>
    </w:p>
    <w:p w14:paraId="6ABE708F"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Conservancy fairy shrimp (</w:t>
      </w:r>
      <w:r w:rsidRPr="003444AC">
        <w:rPr>
          <w:rFonts w:ascii="Garamond" w:hAnsi="Garamond"/>
          <w:i/>
          <w:iCs/>
          <w:sz w:val="24"/>
          <w:szCs w:val="24"/>
        </w:rPr>
        <w:t>Branchinecta conservation)</w:t>
      </w:r>
    </w:p>
    <w:p w14:paraId="26F114B6"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Vernal pool fairy shrimp (</w:t>
      </w:r>
      <w:proofErr w:type="spellStart"/>
      <w:r w:rsidRPr="003444AC">
        <w:rPr>
          <w:rFonts w:ascii="Garamond" w:hAnsi="Garamond"/>
          <w:i/>
          <w:iCs/>
          <w:sz w:val="24"/>
          <w:szCs w:val="24"/>
        </w:rPr>
        <w:t>Lepidurus</w:t>
      </w:r>
      <w:proofErr w:type="spellEnd"/>
      <w:r w:rsidRPr="003444AC">
        <w:rPr>
          <w:rFonts w:ascii="Garamond" w:hAnsi="Garamond"/>
          <w:i/>
          <w:iCs/>
          <w:sz w:val="24"/>
          <w:szCs w:val="24"/>
        </w:rPr>
        <w:t xml:space="preserve"> </w:t>
      </w:r>
      <w:proofErr w:type="spellStart"/>
      <w:r w:rsidRPr="003444AC">
        <w:rPr>
          <w:rFonts w:ascii="Garamond" w:hAnsi="Garamond"/>
          <w:i/>
          <w:iCs/>
          <w:sz w:val="24"/>
          <w:szCs w:val="24"/>
        </w:rPr>
        <w:t>packardi</w:t>
      </w:r>
      <w:proofErr w:type="spellEnd"/>
      <w:r>
        <w:rPr>
          <w:rFonts w:ascii="Garamond" w:hAnsi="Garamond"/>
          <w:sz w:val="24"/>
          <w:szCs w:val="24"/>
        </w:rPr>
        <w:t>)</w:t>
      </w:r>
    </w:p>
    <w:p w14:paraId="09B46023" w14:textId="77777777" w:rsidR="00DD0088" w:rsidRDefault="00DD0088" w:rsidP="009B2879">
      <w:pPr>
        <w:pStyle w:val="NoSpacing"/>
        <w:numPr>
          <w:ilvl w:val="0"/>
          <w:numId w:val="16"/>
        </w:numPr>
        <w:ind w:right="-90"/>
        <w:jc w:val="both"/>
        <w:rPr>
          <w:rFonts w:ascii="Garamond" w:hAnsi="Garamond"/>
          <w:sz w:val="24"/>
          <w:szCs w:val="24"/>
        </w:rPr>
      </w:pPr>
      <w:r>
        <w:rPr>
          <w:rFonts w:ascii="Garamond" w:hAnsi="Garamond"/>
          <w:sz w:val="24"/>
          <w:szCs w:val="24"/>
        </w:rPr>
        <w:lastRenderedPageBreak/>
        <w:t xml:space="preserve">Foothill yellow-legged frog-north coast Distinct Population Segment </w:t>
      </w:r>
      <w:r w:rsidRPr="009B2879">
        <w:rPr>
          <w:rFonts w:ascii="Garamond" w:hAnsi="Garamond"/>
        </w:rPr>
        <w:t>(</w:t>
      </w:r>
      <w:r w:rsidRPr="009B2879">
        <w:rPr>
          <w:rFonts w:ascii="Garamond" w:hAnsi="Garamond"/>
          <w:i/>
          <w:iCs/>
          <w:sz w:val="22"/>
          <w:szCs w:val="22"/>
        </w:rPr>
        <w:t xml:space="preserve">Rana </w:t>
      </w:r>
      <w:proofErr w:type="spellStart"/>
      <w:r w:rsidRPr="009B2879">
        <w:rPr>
          <w:rFonts w:ascii="Garamond" w:hAnsi="Garamond"/>
          <w:i/>
          <w:iCs/>
          <w:sz w:val="22"/>
          <w:szCs w:val="22"/>
        </w:rPr>
        <w:t>boylii</w:t>
      </w:r>
      <w:proofErr w:type="spellEnd"/>
      <w:r w:rsidRPr="009B2879">
        <w:rPr>
          <w:rFonts w:ascii="Garamond" w:hAnsi="Garamond"/>
          <w:i/>
          <w:iCs/>
          <w:sz w:val="22"/>
          <w:szCs w:val="22"/>
        </w:rPr>
        <w:t xml:space="preserve"> population 1</w:t>
      </w:r>
      <w:r w:rsidRPr="009B2879">
        <w:rPr>
          <w:rFonts w:ascii="Garamond" w:hAnsi="Garamond"/>
        </w:rPr>
        <w:t>)</w:t>
      </w:r>
    </w:p>
    <w:p w14:paraId="67D8E645" w14:textId="0C675E98"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Gray wolf (</w:t>
      </w:r>
      <w:r w:rsidRPr="009C30E3">
        <w:rPr>
          <w:rFonts w:ascii="Garamond" w:hAnsi="Garamond"/>
          <w:i/>
          <w:iCs/>
          <w:sz w:val="24"/>
          <w:szCs w:val="24"/>
        </w:rPr>
        <w:t>Can</w:t>
      </w:r>
      <w:r w:rsidR="003444AC" w:rsidRPr="009C30E3">
        <w:rPr>
          <w:rFonts w:ascii="Garamond" w:hAnsi="Garamond"/>
          <w:i/>
          <w:iCs/>
          <w:sz w:val="24"/>
          <w:szCs w:val="24"/>
        </w:rPr>
        <w:t>is</w:t>
      </w:r>
      <w:r w:rsidRPr="009C30E3">
        <w:rPr>
          <w:rFonts w:ascii="Garamond" w:hAnsi="Garamond"/>
          <w:i/>
          <w:iCs/>
          <w:sz w:val="24"/>
          <w:szCs w:val="24"/>
        </w:rPr>
        <w:t xml:space="preserve"> lupus</w:t>
      </w:r>
      <w:r>
        <w:rPr>
          <w:rFonts w:ascii="Garamond" w:hAnsi="Garamond"/>
          <w:sz w:val="24"/>
          <w:szCs w:val="24"/>
        </w:rPr>
        <w:t>)</w:t>
      </w:r>
    </w:p>
    <w:p w14:paraId="0706D0D1"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Marbled murrelet (</w:t>
      </w:r>
      <w:proofErr w:type="spellStart"/>
      <w:r w:rsidRPr="009C30E3">
        <w:rPr>
          <w:rFonts w:ascii="Garamond" w:hAnsi="Garamond"/>
          <w:i/>
          <w:iCs/>
          <w:sz w:val="24"/>
          <w:szCs w:val="24"/>
        </w:rPr>
        <w:t>Brachyramphus</w:t>
      </w:r>
      <w:proofErr w:type="spellEnd"/>
      <w:r w:rsidRPr="009C30E3">
        <w:rPr>
          <w:rFonts w:ascii="Garamond" w:hAnsi="Garamond"/>
          <w:i/>
          <w:iCs/>
          <w:sz w:val="24"/>
          <w:szCs w:val="24"/>
        </w:rPr>
        <w:t xml:space="preserve"> marmoratus</w:t>
      </w:r>
      <w:r>
        <w:rPr>
          <w:rFonts w:ascii="Garamond" w:hAnsi="Garamond"/>
          <w:sz w:val="24"/>
          <w:szCs w:val="24"/>
        </w:rPr>
        <w:t>)</w:t>
      </w:r>
    </w:p>
    <w:p w14:paraId="2B859D0C"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Monarch butterfly (</w:t>
      </w:r>
      <w:r w:rsidRPr="009C30E3">
        <w:rPr>
          <w:rFonts w:ascii="Garamond" w:hAnsi="Garamond"/>
          <w:i/>
          <w:iCs/>
          <w:sz w:val="24"/>
          <w:szCs w:val="24"/>
        </w:rPr>
        <w:t xml:space="preserve">Danaus </w:t>
      </w:r>
      <w:proofErr w:type="spellStart"/>
      <w:r w:rsidRPr="009C30E3">
        <w:rPr>
          <w:rFonts w:ascii="Garamond" w:hAnsi="Garamond"/>
          <w:i/>
          <w:iCs/>
          <w:sz w:val="24"/>
          <w:szCs w:val="24"/>
        </w:rPr>
        <w:t>plexippus</w:t>
      </w:r>
      <w:proofErr w:type="spellEnd"/>
      <w:r>
        <w:rPr>
          <w:rFonts w:ascii="Garamond" w:hAnsi="Garamond"/>
          <w:sz w:val="24"/>
          <w:szCs w:val="24"/>
        </w:rPr>
        <w:t>)</w:t>
      </w:r>
    </w:p>
    <w:p w14:paraId="3FE694E6" w14:textId="1F1B9ABD"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 xml:space="preserve">North American </w:t>
      </w:r>
      <w:r w:rsidR="009B2879">
        <w:rPr>
          <w:rFonts w:ascii="Garamond" w:hAnsi="Garamond"/>
          <w:sz w:val="24"/>
          <w:szCs w:val="24"/>
        </w:rPr>
        <w:t>w</w:t>
      </w:r>
      <w:r>
        <w:rPr>
          <w:rFonts w:ascii="Garamond" w:hAnsi="Garamond"/>
          <w:sz w:val="24"/>
          <w:szCs w:val="24"/>
        </w:rPr>
        <w:t>olverine (</w:t>
      </w:r>
      <w:r w:rsidRPr="009C30E3">
        <w:rPr>
          <w:rFonts w:ascii="Garamond" w:hAnsi="Garamond"/>
          <w:i/>
          <w:iCs/>
          <w:sz w:val="24"/>
          <w:szCs w:val="24"/>
        </w:rPr>
        <w:t>Gulo luscus</w:t>
      </w:r>
      <w:r>
        <w:rPr>
          <w:rFonts w:ascii="Garamond" w:hAnsi="Garamond"/>
          <w:sz w:val="24"/>
          <w:szCs w:val="24"/>
        </w:rPr>
        <w:t>)</w:t>
      </w:r>
    </w:p>
    <w:p w14:paraId="0BEB1699"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 xml:space="preserve">Northern </w:t>
      </w:r>
      <w:proofErr w:type="gramStart"/>
      <w:r>
        <w:rPr>
          <w:rFonts w:ascii="Garamond" w:hAnsi="Garamond"/>
          <w:sz w:val="24"/>
          <w:szCs w:val="24"/>
        </w:rPr>
        <w:t>goshawk</w:t>
      </w:r>
      <w:proofErr w:type="gramEnd"/>
      <w:r>
        <w:rPr>
          <w:rFonts w:ascii="Garamond" w:hAnsi="Garamond"/>
          <w:sz w:val="24"/>
          <w:szCs w:val="24"/>
        </w:rPr>
        <w:t xml:space="preserve"> (</w:t>
      </w:r>
      <w:r w:rsidRPr="009C30E3">
        <w:rPr>
          <w:rFonts w:ascii="Garamond" w:hAnsi="Garamond"/>
          <w:i/>
          <w:iCs/>
          <w:sz w:val="24"/>
          <w:szCs w:val="24"/>
        </w:rPr>
        <w:t>Accipiter gentilis</w:t>
      </w:r>
      <w:r>
        <w:rPr>
          <w:rFonts w:ascii="Garamond" w:hAnsi="Garamond"/>
          <w:sz w:val="24"/>
          <w:szCs w:val="24"/>
        </w:rPr>
        <w:t>)</w:t>
      </w:r>
    </w:p>
    <w:p w14:paraId="54CE934B" w14:textId="522FBFFD"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Northern spotted owl (</w:t>
      </w:r>
      <w:r w:rsidRPr="009C30E3">
        <w:rPr>
          <w:rFonts w:ascii="Garamond" w:hAnsi="Garamond"/>
          <w:i/>
          <w:iCs/>
          <w:sz w:val="24"/>
          <w:szCs w:val="24"/>
        </w:rPr>
        <w:t>Stri</w:t>
      </w:r>
      <w:r w:rsidR="009C30E3" w:rsidRPr="009C30E3">
        <w:rPr>
          <w:rFonts w:ascii="Garamond" w:hAnsi="Garamond"/>
          <w:i/>
          <w:iCs/>
          <w:sz w:val="24"/>
          <w:szCs w:val="24"/>
        </w:rPr>
        <w:t>x</w:t>
      </w:r>
      <w:r w:rsidRPr="009C30E3">
        <w:rPr>
          <w:rFonts w:ascii="Garamond" w:hAnsi="Garamond"/>
          <w:i/>
          <w:iCs/>
          <w:sz w:val="24"/>
          <w:szCs w:val="24"/>
        </w:rPr>
        <w:t xml:space="preserve"> occidentalis </w:t>
      </w:r>
      <w:proofErr w:type="spellStart"/>
      <w:r w:rsidRPr="009C30E3">
        <w:rPr>
          <w:rFonts w:ascii="Garamond" w:hAnsi="Garamond"/>
          <w:i/>
          <w:iCs/>
          <w:sz w:val="24"/>
          <w:szCs w:val="24"/>
        </w:rPr>
        <w:t>caurina</w:t>
      </w:r>
      <w:proofErr w:type="spellEnd"/>
      <w:r>
        <w:rPr>
          <w:rFonts w:ascii="Garamond" w:hAnsi="Garamond"/>
          <w:sz w:val="24"/>
          <w:szCs w:val="24"/>
        </w:rPr>
        <w:t>)</w:t>
      </w:r>
    </w:p>
    <w:p w14:paraId="13F5886E"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Pacific tailed frog (</w:t>
      </w:r>
      <w:proofErr w:type="spellStart"/>
      <w:r w:rsidRPr="009C30E3">
        <w:rPr>
          <w:rFonts w:ascii="Garamond" w:hAnsi="Garamond"/>
          <w:i/>
          <w:iCs/>
          <w:sz w:val="24"/>
          <w:szCs w:val="24"/>
        </w:rPr>
        <w:t>Ascaphus</w:t>
      </w:r>
      <w:proofErr w:type="spellEnd"/>
      <w:r w:rsidRPr="009C30E3">
        <w:rPr>
          <w:rFonts w:ascii="Garamond" w:hAnsi="Garamond"/>
          <w:i/>
          <w:iCs/>
          <w:sz w:val="24"/>
          <w:szCs w:val="24"/>
        </w:rPr>
        <w:t xml:space="preserve"> </w:t>
      </w:r>
      <w:proofErr w:type="spellStart"/>
      <w:r w:rsidRPr="009C30E3">
        <w:rPr>
          <w:rFonts w:ascii="Garamond" w:hAnsi="Garamond"/>
          <w:i/>
          <w:iCs/>
          <w:sz w:val="24"/>
          <w:szCs w:val="24"/>
        </w:rPr>
        <w:t>truei</w:t>
      </w:r>
      <w:proofErr w:type="spellEnd"/>
      <w:r>
        <w:rPr>
          <w:rFonts w:ascii="Garamond" w:hAnsi="Garamond"/>
          <w:sz w:val="24"/>
          <w:szCs w:val="24"/>
        </w:rPr>
        <w:t>)</w:t>
      </w:r>
    </w:p>
    <w:p w14:paraId="4D7F91D1"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Del Norte salamander (</w:t>
      </w:r>
      <w:r w:rsidRPr="00F54461">
        <w:rPr>
          <w:rFonts w:ascii="Garamond" w:hAnsi="Garamond"/>
          <w:i/>
          <w:iCs/>
          <w:sz w:val="24"/>
          <w:szCs w:val="24"/>
        </w:rPr>
        <w:t>Plethodon elongatus</w:t>
      </w:r>
      <w:r>
        <w:rPr>
          <w:rFonts w:ascii="Garamond" w:hAnsi="Garamond"/>
          <w:sz w:val="24"/>
          <w:szCs w:val="24"/>
        </w:rPr>
        <w:t>)</w:t>
      </w:r>
    </w:p>
    <w:p w14:paraId="3209DF0F" w14:textId="4768784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 xml:space="preserve">Siskiyou Mountains </w:t>
      </w:r>
      <w:r w:rsidR="009B2879">
        <w:rPr>
          <w:rFonts w:ascii="Garamond" w:hAnsi="Garamond"/>
          <w:sz w:val="24"/>
          <w:szCs w:val="24"/>
        </w:rPr>
        <w:t>s</w:t>
      </w:r>
      <w:r>
        <w:rPr>
          <w:rFonts w:ascii="Garamond" w:hAnsi="Garamond"/>
          <w:sz w:val="24"/>
          <w:szCs w:val="24"/>
        </w:rPr>
        <w:t>alamander (</w:t>
      </w:r>
      <w:r w:rsidRPr="002B0FC1">
        <w:rPr>
          <w:rFonts w:ascii="Garamond" w:hAnsi="Garamond"/>
          <w:i/>
          <w:iCs/>
          <w:sz w:val="24"/>
          <w:szCs w:val="24"/>
        </w:rPr>
        <w:t xml:space="preserve">Plethodon </w:t>
      </w:r>
      <w:proofErr w:type="spellStart"/>
      <w:r w:rsidRPr="002B0FC1">
        <w:rPr>
          <w:rFonts w:ascii="Garamond" w:hAnsi="Garamond"/>
          <w:i/>
          <w:iCs/>
          <w:sz w:val="24"/>
          <w:szCs w:val="24"/>
        </w:rPr>
        <w:t>stormi</w:t>
      </w:r>
      <w:proofErr w:type="spellEnd"/>
      <w:r>
        <w:rPr>
          <w:rFonts w:ascii="Garamond" w:hAnsi="Garamond"/>
          <w:sz w:val="24"/>
          <w:szCs w:val="24"/>
        </w:rPr>
        <w:t>)</w:t>
      </w:r>
    </w:p>
    <w:p w14:paraId="3FBF1E03"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Southern torrent salamander (</w:t>
      </w:r>
      <w:proofErr w:type="spellStart"/>
      <w:r w:rsidRPr="002B0FC1">
        <w:rPr>
          <w:rFonts w:ascii="Garamond" w:hAnsi="Garamond"/>
          <w:i/>
          <w:iCs/>
          <w:sz w:val="24"/>
          <w:szCs w:val="24"/>
        </w:rPr>
        <w:t>Rhyacotriton</w:t>
      </w:r>
      <w:proofErr w:type="spellEnd"/>
      <w:r w:rsidRPr="002B0FC1">
        <w:rPr>
          <w:rFonts w:ascii="Garamond" w:hAnsi="Garamond"/>
          <w:i/>
          <w:iCs/>
          <w:sz w:val="24"/>
          <w:szCs w:val="24"/>
        </w:rPr>
        <w:t xml:space="preserve"> variegatus</w:t>
      </w:r>
      <w:r>
        <w:rPr>
          <w:rFonts w:ascii="Garamond" w:hAnsi="Garamond"/>
          <w:sz w:val="24"/>
          <w:szCs w:val="24"/>
        </w:rPr>
        <w:t>)</w:t>
      </w:r>
    </w:p>
    <w:p w14:paraId="21EF3195" w14:textId="77777777" w:rsidR="00DD0088" w:rsidRDefault="00DD0088" w:rsidP="00DD0088">
      <w:pPr>
        <w:pStyle w:val="NoSpacing"/>
        <w:numPr>
          <w:ilvl w:val="0"/>
          <w:numId w:val="16"/>
        </w:numPr>
        <w:jc w:val="both"/>
        <w:rPr>
          <w:rFonts w:ascii="Garamond" w:hAnsi="Garamond"/>
          <w:sz w:val="24"/>
          <w:szCs w:val="24"/>
        </w:rPr>
      </w:pPr>
      <w:r>
        <w:rPr>
          <w:rFonts w:ascii="Garamond" w:hAnsi="Garamond"/>
          <w:sz w:val="24"/>
          <w:szCs w:val="24"/>
        </w:rPr>
        <w:t>Yellow-billed cuckoo (</w:t>
      </w:r>
      <w:proofErr w:type="spellStart"/>
      <w:r w:rsidRPr="002B0FC1">
        <w:rPr>
          <w:rFonts w:ascii="Garamond" w:hAnsi="Garamond"/>
          <w:i/>
          <w:iCs/>
          <w:sz w:val="24"/>
          <w:szCs w:val="24"/>
        </w:rPr>
        <w:t>Coccyzus</w:t>
      </w:r>
      <w:proofErr w:type="spellEnd"/>
      <w:r w:rsidRPr="002B0FC1">
        <w:rPr>
          <w:rFonts w:ascii="Garamond" w:hAnsi="Garamond"/>
          <w:i/>
          <w:iCs/>
          <w:sz w:val="24"/>
          <w:szCs w:val="24"/>
        </w:rPr>
        <w:t xml:space="preserve"> americanus)</w:t>
      </w:r>
    </w:p>
    <w:p w14:paraId="51E43E13" w14:textId="77777777" w:rsidR="00DD0088" w:rsidRDefault="00DD0088" w:rsidP="00DD32C1">
      <w:pPr>
        <w:pStyle w:val="NoSpacing"/>
        <w:jc w:val="both"/>
        <w:rPr>
          <w:rFonts w:ascii="Garamond" w:hAnsi="Garamond"/>
          <w:sz w:val="24"/>
          <w:szCs w:val="24"/>
        </w:rPr>
      </w:pPr>
    </w:p>
    <w:p w14:paraId="475C8486" w14:textId="4722E3E0" w:rsidR="00DD0088" w:rsidRDefault="00DD0088" w:rsidP="00DD0088">
      <w:pPr>
        <w:pStyle w:val="NoSpacing"/>
        <w:jc w:val="both"/>
        <w:rPr>
          <w:rFonts w:ascii="Garamond" w:hAnsi="Garamond"/>
          <w:sz w:val="24"/>
          <w:szCs w:val="24"/>
        </w:rPr>
      </w:pPr>
      <w:r>
        <w:rPr>
          <w:rFonts w:ascii="Garamond" w:hAnsi="Garamond"/>
          <w:sz w:val="24"/>
          <w:szCs w:val="24"/>
        </w:rPr>
        <w:t xml:space="preserve">Potential </w:t>
      </w:r>
      <w:r w:rsidR="009B2879">
        <w:rPr>
          <w:rFonts w:ascii="Garamond" w:hAnsi="Garamond"/>
          <w:sz w:val="24"/>
          <w:szCs w:val="24"/>
        </w:rPr>
        <w:t>i</w:t>
      </w:r>
      <w:r>
        <w:rPr>
          <w:rFonts w:ascii="Garamond" w:hAnsi="Garamond"/>
          <w:sz w:val="24"/>
          <w:szCs w:val="24"/>
        </w:rPr>
        <w:t>mpacts to these wildlife species are discussed below</w:t>
      </w:r>
      <w:r w:rsidR="009B2879">
        <w:rPr>
          <w:rFonts w:ascii="Garamond" w:hAnsi="Garamond"/>
          <w:sz w:val="24"/>
          <w:szCs w:val="24"/>
        </w:rPr>
        <w:t>.</w:t>
      </w:r>
    </w:p>
    <w:p w14:paraId="4354E60A" w14:textId="77777777" w:rsidR="00DD0088" w:rsidRPr="004A1427" w:rsidRDefault="00DD0088" w:rsidP="009B2879">
      <w:pPr>
        <w:pStyle w:val="NoSpacing"/>
        <w:jc w:val="both"/>
        <w:rPr>
          <w:rFonts w:ascii="Garamond" w:hAnsi="Garamond"/>
          <w:sz w:val="24"/>
          <w:szCs w:val="24"/>
        </w:rPr>
      </w:pPr>
    </w:p>
    <w:p w14:paraId="2B09F3E9" w14:textId="208CDC26" w:rsidR="00DD0088" w:rsidRPr="00E4526B" w:rsidRDefault="00DD0088" w:rsidP="00DD0088">
      <w:pPr>
        <w:pStyle w:val="NoSpacing"/>
        <w:jc w:val="both"/>
        <w:rPr>
          <w:rFonts w:ascii="Garamond" w:hAnsi="Garamond"/>
          <w:i/>
          <w:iCs/>
          <w:sz w:val="24"/>
          <w:szCs w:val="24"/>
        </w:rPr>
      </w:pPr>
      <w:r w:rsidRPr="00E4526B">
        <w:rPr>
          <w:rFonts w:ascii="Garamond" w:hAnsi="Garamond"/>
          <w:i/>
          <w:iCs/>
          <w:sz w:val="24"/>
          <w:szCs w:val="24"/>
        </w:rPr>
        <w:t>American Peregrin Falcon</w:t>
      </w:r>
    </w:p>
    <w:p w14:paraId="37DF0929" w14:textId="68C7D3B1"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American peregrine falcons are birds of prey that can be found in woodland, coastal, and forested habitats. The species has been delisted federally and at the state level after recovering from DDT-related declines but remains a state Fully </w:t>
      </w:r>
      <w:r w:rsidR="009B2879">
        <w:rPr>
          <w:rFonts w:ascii="Garamond" w:hAnsi="Garamond"/>
          <w:sz w:val="24"/>
          <w:szCs w:val="24"/>
        </w:rPr>
        <w:t>P</w:t>
      </w:r>
      <w:r w:rsidRPr="004447E4">
        <w:rPr>
          <w:rFonts w:ascii="Garamond" w:hAnsi="Garamond"/>
          <w:sz w:val="24"/>
          <w:szCs w:val="24"/>
        </w:rPr>
        <w:t>rotected species. Proximity to water, such as inland wetlands or riparian areas, is characteristic of American peregrine falcon habitat in both breeding and non-breeding areas. Typically, American peregrine falcons prey on birds, catching prey w</w:t>
      </w:r>
      <w:r w:rsidR="009B2879">
        <w:rPr>
          <w:rFonts w:ascii="Garamond" w:hAnsi="Garamond"/>
          <w:sz w:val="24"/>
          <w:szCs w:val="24"/>
        </w:rPr>
        <w:t>h</w:t>
      </w:r>
      <w:r w:rsidRPr="004447E4">
        <w:rPr>
          <w:rFonts w:ascii="Garamond" w:hAnsi="Garamond"/>
          <w:sz w:val="24"/>
          <w:szCs w:val="24"/>
        </w:rPr>
        <w:t xml:space="preserve">ile in flight. American peregrine falcons breed from late March to early August, relying on cliff sites for nesting. </w:t>
      </w:r>
    </w:p>
    <w:p w14:paraId="026F49BB" w14:textId="77777777" w:rsidR="00DD0088" w:rsidRPr="004447E4" w:rsidRDefault="00DD0088" w:rsidP="00DD0088">
      <w:pPr>
        <w:pStyle w:val="NoSpacing"/>
        <w:jc w:val="both"/>
        <w:rPr>
          <w:rFonts w:ascii="Garamond" w:hAnsi="Garamond"/>
          <w:sz w:val="24"/>
          <w:szCs w:val="24"/>
        </w:rPr>
      </w:pPr>
    </w:p>
    <w:p w14:paraId="026C4AA0" w14:textId="1238BC65"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American peregrine falcons have been observed in an adjacent quadrangle to the </w:t>
      </w:r>
      <w:r w:rsidR="007665B2">
        <w:rPr>
          <w:rFonts w:ascii="Garamond" w:hAnsi="Garamond"/>
          <w:sz w:val="24"/>
          <w:szCs w:val="24"/>
        </w:rPr>
        <w:t>Project</w:t>
      </w:r>
      <w:r w:rsidRPr="004447E4">
        <w:rPr>
          <w:rFonts w:ascii="Garamond" w:hAnsi="Garamond"/>
          <w:sz w:val="24"/>
          <w:szCs w:val="24"/>
        </w:rPr>
        <w:t xml:space="preserve"> site according to CNDDB records and therefore may utilize the </w:t>
      </w:r>
      <w:r w:rsidR="007665B2">
        <w:rPr>
          <w:rFonts w:ascii="Garamond" w:hAnsi="Garamond"/>
          <w:sz w:val="24"/>
          <w:szCs w:val="24"/>
        </w:rPr>
        <w:t>Project</w:t>
      </w:r>
      <w:r w:rsidRPr="004447E4">
        <w:rPr>
          <w:rFonts w:ascii="Garamond" w:hAnsi="Garamond"/>
          <w:sz w:val="24"/>
          <w:szCs w:val="24"/>
        </w:rPr>
        <w:t xml:space="preserve"> site. However, a nesting bird survey prior to vegetation removal</w:t>
      </w:r>
      <w:r w:rsidR="002D7D22">
        <w:rPr>
          <w:rFonts w:ascii="Garamond" w:hAnsi="Garamond"/>
          <w:sz w:val="24"/>
          <w:szCs w:val="24"/>
        </w:rPr>
        <w:t xml:space="preserve"> occurring during the nesting bird season</w:t>
      </w:r>
      <w:r w:rsidRPr="004447E4">
        <w:rPr>
          <w:rFonts w:ascii="Garamond" w:hAnsi="Garamond"/>
          <w:sz w:val="24"/>
          <w:szCs w:val="24"/>
        </w:rPr>
        <w:t xml:space="preserve"> (</w:t>
      </w:r>
      <w:r w:rsidRPr="002D7D22">
        <w:rPr>
          <w:rFonts w:ascii="Garamond" w:hAnsi="Garamond"/>
          <w:b/>
          <w:bCs/>
          <w:sz w:val="24"/>
          <w:szCs w:val="24"/>
        </w:rPr>
        <w:t>Mitigation Measure</w:t>
      </w:r>
      <w:r w:rsidR="004447E4" w:rsidRPr="002D7D22">
        <w:rPr>
          <w:rFonts w:ascii="Garamond" w:hAnsi="Garamond"/>
          <w:b/>
          <w:bCs/>
          <w:sz w:val="24"/>
          <w:szCs w:val="24"/>
        </w:rPr>
        <w:t xml:space="preserve"> BIO-1</w:t>
      </w:r>
      <w:r w:rsidRPr="004447E4">
        <w:rPr>
          <w:rFonts w:ascii="Garamond" w:hAnsi="Garamond"/>
          <w:sz w:val="24"/>
          <w:szCs w:val="24"/>
        </w:rPr>
        <w:t xml:space="preserve">) would reduce impacts to American peregrine falcons to </w:t>
      </w:r>
      <w:r w:rsidRPr="009B2879">
        <w:rPr>
          <w:rFonts w:ascii="Garamond" w:hAnsi="Garamond"/>
          <w:b/>
          <w:bCs/>
          <w:sz w:val="24"/>
          <w:szCs w:val="24"/>
        </w:rPr>
        <w:t>less than significant</w:t>
      </w:r>
      <w:r w:rsidRPr="004447E4">
        <w:rPr>
          <w:rFonts w:ascii="Garamond" w:hAnsi="Garamond"/>
          <w:sz w:val="24"/>
          <w:szCs w:val="24"/>
        </w:rPr>
        <w:t xml:space="preserve"> levels.</w:t>
      </w:r>
    </w:p>
    <w:p w14:paraId="0F779EBE" w14:textId="77777777" w:rsidR="00DD0088" w:rsidRPr="004447E4" w:rsidRDefault="00DD0088" w:rsidP="00DD0088">
      <w:pPr>
        <w:pStyle w:val="NoSpacing"/>
        <w:jc w:val="both"/>
        <w:rPr>
          <w:rFonts w:ascii="Garamond" w:hAnsi="Garamond"/>
          <w:sz w:val="24"/>
          <w:szCs w:val="24"/>
        </w:rPr>
      </w:pPr>
    </w:p>
    <w:p w14:paraId="7B11957D" w14:textId="551121BD"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Bald Eagles</w:t>
      </w:r>
    </w:p>
    <w:p w14:paraId="6CA0D702" w14:textId="600190AE"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Bald eagles are birds of prey that can be found across the United States. Once federally endangered due to DDT impacts, bald eagles have been delisted federally but remain listed as Endangered at the </w:t>
      </w:r>
      <w:r w:rsidR="009B2879">
        <w:rPr>
          <w:rFonts w:ascii="Garamond" w:hAnsi="Garamond"/>
          <w:sz w:val="24"/>
          <w:szCs w:val="24"/>
        </w:rPr>
        <w:t>S</w:t>
      </w:r>
      <w:r w:rsidRPr="004447E4">
        <w:rPr>
          <w:rFonts w:ascii="Garamond" w:hAnsi="Garamond"/>
          <w:sz w:val="24"/>
          <w:szCs w:val="24"/>
        </w:rPr>
        <w:t>tate level. Bald eagles require large bodies of water, as the</w:t>
      </w:r>
      <w:r w:rsidR="009B2879">
        <w:rPr>
          <w:rFonts w:ascii="Garamond" w:hAnsi="Garamond"/>
          <w:sz w:val="24"/>
          <w:szCs w:val="24"/>
        </w:rPr>
        <w:t>ir</w:t>
      </w:r>
      <w:r w:rsidRPr="004447E4">
        <w:rPr>
          <w:rFonts w:ascii="Garamond" w:hAnsi="Garamond"/>
          <w:sz w:val="24"/>
          <w:szCs w:val="24"/>
        </w:rPr>
        <w:t xml:space="preserve"> primary food source is fish. Individuals will perch on the limbs of large trees or snags while observing the water below to hunt. Bald eagles typically nest near water too, with over 80</w:t>
      </w:r>
      <w:r w:rsidR="009B2879">
        <w:rPr>
          <w:rFonts w:ascii="Garamond" w:hAnsi="Garamond"/>
          <w:sz w:val="24"/>
          <w:szCs w:val="24"/>
        </w:rPr>
        <w:t xml:space="preserve"> percent</w:t>
      </w:r>
      <w:r w:rsidRPr="004447E4">
        <w:rPr>
          <w:rFonts w:ascii="Garamond" w:hAnsi="Garamond"/>
          <w:sz w:val="24"/>
          <w:szCs w:val="24"/>
        </w:rPr>
        <w:t xml:space="preserve"> of nests found within </w:t>
      </w:r>
      <w:r w:rsidR="009B2879">
        <w:rPr>
          <w:rFonts w:ascii="Garamond" w:hAnsi="Garamond"/>
          <w:sz w:val="24"/>
          <w:szCs w:val="24"/>
        </w:rPr>
        <w:t>a</w:t>
      </w:r>
      <w:r w:rsidRPr="004447E4">
        <w:rPr>
          <w:rFonts w:ascii="Garamond" w:hAnsi="Garamond"/>
          <w:sz w:val="24"/>
          <w:szCs w:val="24"/>
        </w:rPr>
        <w:t xml:space="preserve"> mile of water. Nest sites are typically large, live trees, especially </w:t>
      </w:r>
      <w:r w:rsidR="009B2879">
        <w:rPr>
          <w:rFonts w:ascii="Garamond" w:hAnsi="Garamond"/>
          <w:sz w:val="24"/>
          <w:szCs w:val="24"/>
        </w:rPr>
        <w:t>p</w:t>
      </w:r>
      <w:r w:rsidRPr="004447E4">
        <w:rPr>
          <w:rFonts w:ascii="Garamond" w:hAnsi="Garamond"/>
          <w:sz w:val="24"/>
          <w:szCs w:val="24"/>
        </w:rPr>
        <w:t xml:space="preserve">onderosa pine. Bald eagles breed from February to July. </w:t>
      </w:r>
    </w:p>
    <w:p w14:paraId="7165666D" w14:textId="77777777" w:rsidR="00DD0088" w:rsidRPr="004447E4" w:rsidRDefault="00DD0088" w:rsidP="00DD0088">
      <w:pPr>
        <w:pStyle w:val="NoSpacing"/>
        <w:jc w:val="both"/>
        <w:rPr>
          <w:rFonts w:ascii="Garamond" w:hAnsi="Garamond"/>
          <w:sz w:val="24"/>
          <w:szCs w:val="24"/>
        </w:rPr>
      </w:pPr>
    </w:p>
    <w:p w14:paraId="5A1769CB" w14:textId="7B4660A3"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According to CNDDB records, bald eagles have been observed approximately 11 miles southwest of the </w:t>
      </w:r>
      <w:r w:rsidR="007665B2">
        <w:rPr>
          <w:rFonts w:ascii="Garamond" w:hAnsi="Garamond"/>
          <w:sz w:val="24"/>
          <w:szCs w:val="24"/>
        </w:rPr>
        <w:t>Project</w:t>
      </w:r>
      <w:r w:rsidRPr="004447E4">
        <w:rPr>
          <w:rFonts w:ascii="Garamond" w:hAnsi="Garamond"/>
          <w:sz w:val="24"/>
          <w:szCs w:val="24"/>
        </w:rPr>
        <w:t xml:space="preserve"> site. However, the recent severe fire has greatly </w:t>
      </w:r>
      <w:r w:rsidR="0066738A" w:rsidRPr="004447E4">
        <w:rPr>
          <w:rFonts w:ascii="Garamond" w:hAnsi="Garamond"/>
          <w:sz w:val="24"/>
          <w:szCs w:val="24"/>
        </w:rPr>
        <w:t>reduced</w:t>
      </w:r>
      <w:r w:rsidRPr="004447E4">
        <w:rPr>
          <w:rFonts w:ascii="Garamond" w:hAnsi="Garamond"/>
          <w:sz w:val="24"/>
          <w:szCs w:val="24"/>
        </w:rPr>
        <w:t xml:space="preserve"> the number of live trees that bald eagles may use to nest or roost. Therefore, bald eagles are not expected to occur in the Study Area but would nevertheless be identified through pre-operation nesting bird surveys include</w:t>
      </w:r>
      <w:r w:rsidR="009B2879">
        <w:rPr>
          <w:rFonts w:ascii="Garamond" w:hAnsi="Garamond"/>
          <w:sz w:val="24"/>
          <w:szCs w:val="24"/>
        </w:rPr>
        <w:t>d</w:t>
      </w:r>
      <w:r w:rsidRPr="004447E4">
        <w:rPr>
          <w:rFonts w:ascii="Garamond" w:hAnsi="Garamond"/>
          <w:sz w:val="24"/>
          <w:szCs w:val="24"/>
        </w:rPr>
        <w:t xml:space="preserve"> as </w:t>
      </w:r>
      <w:r w:rsidRPr="002D7D22">
        <w:rPr>
          <w:rFonts w:ascii="Garamond" w:hAnsi="Garamond"/>
          <w:b/>
          <w:bCs/>
          <w:sz w:val="24"/>
          <w:szCs w:val="24"/>
        </w:rPr>
        <w:t>Mitigation Measure BIO-1</w:t>
      </w:r>
      <w:r w:rsidRPr="004447E4">
        <w:rPr>
          <w:rFonts w:ascii="Garamond" w:hAnsi="Garamond"/>
          <w:sz w:val="24"/>
          <w:szCs w:val="24"/>
        </w:rPr>
        <w:t xml:space="preserve">. Therefore, </w:t>
      </w:r>
      <w:proofErr w:type="gramStart"/>
      <w:r w:rsidRPr="004447E4">
        <w:rPr>
          <w:rFonts w:ascii="Garamond" w:hAnsi="Garamond"/>
          <w:sz w:val="24"/>
          <w:szCs w:val="24"/>
        </w:rPr>
        <w:t>impacts</w:t>
      </w:r>
      <w:proofErr w:type="gramEnd"/>
      <w:r w:rsidRPr="004447E4">
        <w:rPr>
          <w:rFonts w:ascii="Garamond" w:hAnsi="Garamond"/>
          <w:sz w:val="24"/>
          <w:szCs w:val="24"/>
        </w:rPr>
        <w:t xml:space="preserve"> </w:t>
      </w:r>
      <w:proofErr w:type="gramStart"/>
      <w:r w:rsidRPr="004447E4">
        <w:rPr>
          <w:rFonts w:ascii="Garamond" w:hAnsi="Garamond"/>
          <w:sz w:val="24"/>
          <w:szCs w:val="24"/>
        </w:rPr>
        <w:t>to</w:t>
      </w:r>
      <w:proofErr w:type="gramEnd"/>
      <w:r w:rsidRPr="004447E4">
        <w:rPr>
          <w:rFonts w:ascii="Garamond" w:hAnsi="Garamond"/>
          <w:sz w:val="24"/>
          <w:szCs w:val="24"/>
        </w:rPr>
        <w:t xml:space="preserve"> bald eagles would be less than significant</w:t>
      </w:r>
      <w:r w:rsidR="002D7D22">
        <w:rPr>
          <w:rFonts w:ascii="Garamond" w:hAnsi="Garamond"/>
          <w:sz w:val="24"/>
          <w:szCs w:val="24"/>
        </w:rPr>
        <w:t>.</w:t>
      </w:r>
    </w:p>
    <w:p w14:paraId="4F4276DF" w14:textId="55F644B9" w:rsidR="00DD0088" w:rsidRDefault="00DD0088" w:rsidP="00DD0088">
      <w:pPr>
        <w:pStyle w:val="NoSpacing"/>
        <w:jc w:val="both"/>
        <w:rPr>
          <w:rFonts w:ascii="Garamond" w:hAnsi="Garamond"/>
          <w:sz w:val="24"/>
          <w:szCs w:val="24"/>
        </w:rPr>
      </w:pPr>
    </w:p>
    <w:p w14:paraId="63B7629E" w14:textId="77777777" w:rsidR="009B2879" w:rsidRPr="004447E4" w:rsidRDefault="009B2879" w:rsidP="00DD0088">
      <w:pPr>
        <w:pStyle w:val="NoSpacing"/>
        <w:jc w:val="both"/>
        <w:rPr>
          <w:rFonts w:ascii="Garamond" w:hAnsi="Garamond"/>
          <w:sz w:val="24"/>
          <w:szCs w:val="24"/>
        </w:rPr>
      </w:pPr>
    </w:p>
    <w:p w14:paraId="43D738F4" w14:textId="322EF0CB"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lastRenderedPageBreak/>
        <w:t xml:space="preserve">Franklin's </w:t>
      </w:r>
      <w:r w:rsidR="005F7611" w:rsidRPr="004447E4">
        <w:rPr>
          <w:rFonts w:ascii="Garamond" w:hAnsi="Garamond"/>
          <w:i/>
          <w:iCs/>
          <w:sz w:val="24"/>
          <w:szCs w:val="24"/>
        </w:rPr>
        <w:t>Bumble Bee</w:t>
      </w:r>
    </w:p>
    <w:p w14:paraId="32B0D0B8" w14:textId="60D96BBD"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Franklin's bumble bee is an </w:t>
      </w:r>
      <w:proofErr w:type="gramStart"/>
      <w:r w:rsidRPr="004447E4">
        <w:rPr>
          <w:rFonts w:ascii="Garamond" w:hAnsi="Garamond"/>
          <w:sz w:val="24"/>
          <w:szCs w:val="24"/>
        </w:rPr>
        <w:t>extremely range-</w:t>
      </w:r>
      <w:proofErr w:type="gramEnd"/>
      <w:r w:rsidRPr="004447E4">
        <w:rPr>
          <w:rFonts w:ascii="Garamond" w:hAnsi="Garamond"/>
          <w:sz w:val="24"/>
          <w:szCs w:val="24"/>
        </w:rPr>
        <w:t xml:space="preserve">restricted bumble bee, </w:t>
      </w:r>
      <w:proofErr w:type="gramStart"/>
      <w:r w:rsidRPr="004447E4">
        <w:rPr>
          <w:rFonts w:ascii="Garamond" w:hAnsi="Garamond"/>
          <w:sz w:val="24"/>
          <w:szCs w:val="24"/>
        </w:rPr>
        <w:t>only ever</w:t>
      </w:r>
      <w:proofErr w:type="gramEnd"/>
      <w:r w:rsidRPr="004447E4">
        <w:rPr>
          <w:rFonts w:ascii="Garamond" w:hAnsi="Garamond"/>
          <w:sz w:val="24"/>
          <w:szCs w:val="24"/>
        </w:rPr>
        <w:t xml:space="preserve"> found within Northern California and Southern Oregon between the Sierra-Cascade Mountain and Coast Mountain ranges. Relatively abundant in its range until 1998, the species has experienced steep declines since </w:t>
      </w:r>
      <w:r w:rsidR="009B2879">
        <w:rPr>
          <w:rFonts w:ascii="Garamond" w:hAnsi="Garamond"/>
          <w:sz w:val="24"/>
          <w:szCs w:val="24"/>
        </w:rPr>
        <w:t>then</w:t>
      </w:r>
      <w:r w:rsidRPr="004447E4">
        <w:rPr>
          <w:rFonts w:ascii="Garamond" w:hAnsi="Garamond"/>
          <w:sz w:val="24"/>
          <w:szCs w:val="24"/>
        </w:rPr>
        <w:t xml:space="preserve"> and was last seen in 2006 in Oregon near Mt. Ashland. Habitat requirements for Franklin's bumble bee are poorly understood, but the species is known to require floral plants such as Agastache, </w:t>
      </w:r>
      <w:proofErr w:type="spellStart"/>
      <w:r w:rsidRPr="004447E4">
        <w:rPr>
          <w:rFonts w:ascii="Garamond" w:hAnsi="Garamond"/>
          <w:sz w:val="24"/>
          <w:szCs w:val="24"/>
        </w:rPr>
        <w:t>Eschscholzia</w:t>
      </w:r>
      <w:proofErr w:type="spellEnd"/>
      <w:r w:rsidRPr="004447E4">
        <w:rPr>
          <w:rFonts w:ascii="Garamond" w:hAnsi="Garamond"/>
          <w:sz w:val="24"/>
          <w:szCs w:val="24"/>
        </w:rPr>
        <w:t>, Lupinus,</w:t>
      </w:r>
      <w:r w:rsidR="00D760EA">
        <w:rPr>
          <w:rFonts w:ascii="Garamond" w:hAnsi="Garamond"/>
          <w:sz w:val="24"/>
          <w:szCs w:val="24"/>
        </w:rPr>
        <w:t xml:space="preserve"> </w:t>
      </w:r>
      <w:proofErr w:type="spellStart"/>
      <w:r w:rsidRPr="004447E4">
        <w:rPr>
          <w:rFonts w:ascii="Garamond" w:hAnsi="Garamond"/>
          <w:sz w:val="24"/>
          <w:szCs w:val="24"/>
        </w:rPr>
        <w:t>Monardella</w:t>
      </w:r>
      <w:proofErr w:type="spellEnd"/>
      <w:r w:rsidRPr="004447E4">
        <w:rPr>
          <w:rFonts w:ascii="Garamond" w:hAnsi="Garamond"/>
          <w:sz w:val="24"/>
          <w:szCs w:val="24"/>
        </w:rPr>
        <w:t>, and Vicia for a food source. Abandoned rodent burrows or rotting logs are also</w:t>
      </w:r>
      <w:r w:rsidR="00D760EA">
        <w:rPr>
          <w:rFonts w:ascii="Garamond" w:hAnsi="Garamond"/>
          <w:sz w:val="24"/>
          <w:szCs w:val="24"/>
        </w:rPr>
        <w:t xml:space="preserve"> </w:t>
      </w:r>
      <w:r w:rsidRPr="004447E4">
        <w:rPr>
          <w:rFonts w:ascii="Garamond" w:hAnsi="Garamond"/>
          <w:sz w:val="24"/>
          <w:szCs w:val="24"/>
        </w:rPr>
        <w:t>crucial as dwelling sites for the species.</w:t>
      </w:r>
    </w:p>
    <w:p w14:paraId="4443E1C9" w14:textId="77777777" w:rsidR="00DD0088" w:rsidRPr="004447E4" w:rsidRDefault="00DD0088" w:rsidP="00DD0088">
      <w:pPr>
        <w:pStyle w:val="NoSpacing"/>
        <w:jc w:val="both"/>
        <w:rPr>
          <w:rFonts w:ascii="Garamond" w:hAnsi="Garamond"/>
          <w:sz w:val="24"/>
          <w:szCs w:val="24"/>
        </w:rPr>
      </w:pPr>
    </w:p>
    <w:p w14:paraId="7B39A5AC" w14:textId="45B5005F"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Solitary queen bees who have successfully mated establish Franklin's bumble bee colonies, collecting nectar and pollen to support egg production. As the colony develops, offspring begin to assume food gathering and colony defense tasks. Eventually, new queens are produced</w:t>
      </w:r>
      <w:r w:rsidR="009B2879">
        <w:rPr>
          <w:rFonts w:ascii="Garamond" w:hAnsi="Garamond"/>
          <w:sz w:val="24"/>
          <w:szCs w:val="24"/>
        </w:rPr>
        <w:t xml:space="preserve"> that</w:t>
      </w:r>
      <w:r w:rsidRPr="004447E4">
        <w:rPr>
          <w:rFonts w:ascii="Garamond" w:hAnsi="Garamond"/>
          <w:sz w:val="24"/>
          <w:szCs w:val="24"/>
        </w:rPr>
        <w:t xml:space="preserve"> mate with males, allowing the colonization process to begin again. At this point, the original queen, males, and workers die, allowing the mated females to carry on the lineage. In total, colonies consist of 50</w:t>
      </w:r>
      <w:r w:rsidR="009B2879">
        <w:rPr>
          <w:rFonts w:ascii="Garamond" w:hAnsi="Garamond"/>
          <w:sz w:val="24"/>
          <w:szCs w:val="24"/>
        </w:rPr>
        <w:t xml:space="preserve"> to </w:t>
      </w:r>
      <w:r w:rsidRPr="004447E4">
        <w:rPr>
          <w:rFonts w:ascii="Garamond" w:hAnsi="Garamond"/>
          <w:sz w:val="24"/>
          <w:szCs w:val="24"/>
        </w:rPr>
        <w:t>400 worker bees plus the queen. Franklin's bumble bees may be extirpated in California and may be extinct in general. Provided the species still exists in California, threats include introduced diseases from commercial bees as well as pesticide use in its area.</w:t>
      </w:r>
    </w:p>
    <w:p w14:paraId="6D95A687" w14:textId="77777777" w:rsidR="00DD0088" w:rsidRPr="004447E4" w:rsidRDefault="00DD0088" w:rsidP="00DD0088">
      <w:pPr>
        <w:pStyle w:val="NoSpacing"/>
        <w:jc w:val="both"/>
        <w:rPr>
          <w:rFonts w:ascii="Garamond" w:hAnsi="Garamond"/>
          <w:sz w:val="24"/>
          <w:szCs w:val="24"/>
        </w:rPr>
      </w:pPr>
    </w:p>
    <w:p w14:paraId="21226A61" w14:textId="5463B71A"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CNDDB records indicate that the nearest occurrence of Franklin's bumblebee occurred in 1997 approximately 26 miles southeast east of the Study Area, outside of the normal nine-quad scoping area for the </w:t>
      </w:r>
      <w:r w:rsidR="007665B2">
        <w:rPr>
          <w:rFonts w:ascii="Garamond" w:hAnsi="Garamond"/>
          <w:sz w:val="24"/>
          <w:szCs w:val="24"/>
        </w:rPr>
        <w:t>Project</w:t>
      </w:r>
      <w:r w:rsidRPr="004447E4">
        <w:rPr>
          <w:rFonts w:ascii="Garamond" w:hAnsi="Garamond"/>
          <w:sz w:val="24"/>
          <w:szCs w:val="24"/>
        </w:rPr>
        <w:t>. Additionally, the last sighting of Franklin's bumblebee occurred in 2006 near Mt. Ashland in Oregon, even f</w:t>
      </w:r>
      <w:r w:rsidR="009B2879">
        <w:rPr>
          <w:rFonts w:ascii="Garamond" w:hAnsi="Garamond"/>
          <w:sz w:val="24"/>
          <w:szCs w:val="24"/>
        </w:rPr>
        <w:t>a</w:t>
      </w:r>
      <w:r w:rsidRPr="004447E4">
        <w:rPr>
          <w:rFonts w:ascii="Garamond" w:hAnsi="Garamond"/>
          <w:sz w:val="24"/>
          <w:szCs w:val="24"/>
        </w:rPr>
        <w:t xml:space="preserve">rther away. Therefore, Franklin's bumblebee is not expected to occur in the Project area, and no impacts to Franklin's bumblebee would occur </w:t>
      </w:r>
      <w:proofErr w:type="gramStart"/>
      <w:r w:rsidRPr="004447E4">
        <w:rPr>
          <w:rFonts w:ascii="Garamond" w:hAnsi="Garamond"/>
          <w:sz w:val="24"/>
          <w:szCs w:val="24"/>
        </w:rPr>
        <w:t>as a result of</w:t>
      </w:r>
      <w:proofErr w:type="gramEnd"/>
      <w:r w:rsidRPr="004447E4">
        <w:rPr>
          <w:rFonts w:ascii="Garamond" w:hAnsi="Garamond"/>
          <w:sz w:val="24"/>
          <w:szCs w:val="24"/>
        </w:rPr>
        <w:t xml:space="preserve"> the Project.</w:t>
      </w:r>
    </w:p>
    <w:p w14:paraId="4057BCEB" w14:textId="77777777" w:rsidR="00DD0088" w:rsidRPr="004447E4" w:rsidRDefault="00DD0088" w:rsidP="00DD0088">
      <w:pPr>
        <w:pStyle w:val="NoSpacing"/>
        <w:jc w:val="both"/>
        <w:rPr>
          <w:rFonts w:ascii="Garamond" w:hAnsi="Garamond"/>
          <w:sz w:val="24"/>
          <w:szCs w:val="24"/>
        </w:rPr>
      </w:pPr>
    </w:p>
    <w:p w14:paraId="00F74743" w14:textId="1074369E"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Western Bumble Bee and Suckley's Cuckoo Bumble Bee</w:t>
      </w:r>
    </w:p>
    <w:p w14:paraId="2975782F" w14:textId="555FFA87" w:rsidR="00DD0088" w:rsidRPr="004447E4" w:rsidRDefault="00DD0088" w:rsidP="00DD0088">
      <w:pPr>
        <w:pStyle w:val="NoSpacing"/>
        <w:jc w:val="both"/>
        <w:rPr>
          <w:rFonts w:ascii="Garamond" w:hAnsi="Garamond"/>
          <w:color w:val="0C0C0C"/>
          <w:w w:val="110"/>
          <w:sz w:val="24"/>
          <w:szCs w:val="24"/>
        </w:rPr>
      </w:pPr>
      <w:r w:rsidRPr="004447E4">
        <w:rPr>
          <w:rFonts w:ascii="Garamond" w:hAnsi="Garamond"/>
          <w:sz w:val="24"/>
          <w:szCs w:val="24"/>
        </w:rPr>
        <w:t xml:space="preserve">Western bumble bees are current candidates for </w:t>
      </w:r>
      <w:proofErr w:type="gramStart"/>
      <w:r w:rsidRPr="004447E4">
        <w:rPr>
          <w:rFonts w:ascii="Garamond" w:hAnsi="Garamond"/>
          <w:sz w:val="24"/>
          <w:szCs w:val="24"/>
        </w:rPr>
        <w:t>California</w:t>
      </w:r>
      <w:proofErr w:type="gramEnd"/>
      <w:r w:rsidRPr="004447E4">
        <w:rPr>
          <w:rFonts w:ascii="Garamond" w:hAnsi="Garamond"/>
          <w:sz w:val="24"/>
          <w:szCs w:val="24"/>
        </w:rPr>
        <w:t xml:space="preserve"> Endangered Species Act protections. The species has experienced sharp declines since the 1990s, likely due to a variety of factors, including novel pathogens, insecticide use, and habitat fragmentation. Western bumble bees require a diversity of wildflower resources and a stable supply of pollen; they are known to visit a wide array of </w:t>
      </w:r>
      <w:proofErr w:type="spellStart"/>
      <w:r w:rsidRPr="004447E4">
        <w:rPr>
          <w:rFonts w:ascii="Garamond" w:hAnsi="Garamond"/>
          <w:sz w:val="24"/>
          <w:szCs w:val="24"/>
        </w:rPr>
        <w:t>bee­pollinated</w:t>
      </w:r>
      <w:proofErr w:type="spellEnd"/>
      <w:r w:rsidRPr="004447E4">
        <w:rPr>
          <w:rFonts w:ascii="Garamond" w:hAnsi="Garamond"/>
          <w:sz w:val="24"/>
          <w:szCs w:val="24"/>
        </w:rPr>
        <w:t xml:space="preserve"> flower species, though their short tongues hamper their ability to feed from tube-shaped flowers. Western bumble bees will typically use abandoned rodent burrows as</w:t>
      </w:r>
      <w:r w:rsidRPr="004447E4">
        <w:rPr>
          <w:rFonts w:ascii="Garamond" w:hAnsi="Garamond"/>
          <w:color w:val="0C0C0C"/>
          <w:w w:val="110"/>
          <w:sz w:val="24"/>
          <w:szCs w:val="24"/>
        </w:rPr>
        <w:t xml:space="preserve"> areas to establish colonies.</w:t>
      </w:r>
    </w:p>
    <w:p w14:paraId="1A906850" w14:textId="77777777" w:rsidR="00DD0088" w:rsidRPr="004447E4" w:rsidRDefault="00DD0088" w:rsidP="00DD0088">
      <w:pPr>
        <w:pStyle w:val="NoSpacing"/>
        <w:jc w:val="both"/>
        <w:rPr>
          <w:rFonts w:ascii="Garamond" w:hAnsi="Garamond"/>
          <w:sz w:val="24"/>
          <w:szCs w:val="24"/>
        </w:rPr>
      </w:pPr>
    </w:p>
    <w:p w14:paraId="30FE7DBF" w14:textId="2A032CC1"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Like most bumble bees, western bumble bees come in three forms: queens, workers, and males. Fertilized queens begin colonies in the spring, first producing worker bees and caring for them herself). Once a supply of workers </w:t>
      </w:r>
      <w:r w:rsidR="007C08F5">
        <w:rPr>
          <w:rFonts w:ascii="Garamond" w:hAnsi="Garamond"/>
          <w:sz w:val="24"/>
          <w:szCs w:val="24"/>
        </w:rPr>
        <w:t>is</w:t>
      </w:r>
      <w:r w:rsidRPr="004447E4">
        <w:rPr>
          <w:rFonts w:ascii="Garamond" w:hAnsi="Garamond"/>
          <w:sz w:val="24"/>
          <w:szCs w:val="24"/>
        </w:rPr>
        <w:t xml:space="preserve"> established, the queen focuses her time on egg-laying, while the workers take care of additional offspring The queen will then </w:t>
      </w:r>
      <w:r w:rsidR="00CE1B40">
        <w:rPr>
          <w:rFonts w:ascii="Garamond" w:hAnsi="Garamond"/>
          <w:sz w:val="24"/>
          <w:szCs w:val="24"/>
        </w:rPr>
        <w:t>produce</w:t>
      </w:r>
      <w:r w:rsidRPr="004447E4">
        <w:rPr>
          <w:rFonts w:ascii="Garamond" w:hAnsi="Garamond"/>
          <w:sz w:val="24"/>
          <w:szCs w:val="24"/>
        </w:rPr>
        <w:t xml:space="preserve"> males and additional queens, who will then mate before entering diapause (</w:t>
      </w:r>
      <w:proofErr w:type="gramStart"/>
      <w:r w:rsidRPr="004447E4">
        <w:rPr>
          <w:rFonts w:ascii="Garamond" w:hAnsi="Garamond"/>
          <w:sz w:val="24"/>
          <w:szCs w:val="24"/>
        </w:rPr>
        <w:t>similar to</w:t>
      </w:r>
      <w:proofErr w:type="gramEnd"/>
      <w:r w:rsidRPr="004447E4">
        <w:rPr>
          <w:rFonts w:ascii="Garamond" w:hAnsi="Garamond"/>
          <w:sz w:val="24"/>
          <w:szCs w:val="24"/>
        </w:rPr>
        <w:t xml:space="preserve"> hibernation) to overwinter. A rare form of parasitic bumble bee, Suckley's cuckoo bumble bee, has also become a Candidate for CESA </w:t>
      </w:r>
      <w:r w:rsidR="00CE1B40">
        <w:rPr>
          <w:rFonts w:ascii="Garamond" w:hAnsi="Garamond"/>
          <w:sz w:val="24"/>
          <w:szCs w:val="24"/>
        </w:rPr>
        <w:t>protection</w:t>
      </w:r>
      <w:r w:rsidRPr="004447E4">
        <w:rPr>
          <w:rFonts w:ascii="Garamond" w:hAnsi="Garamond"/>
          <w:sz w:val="24"/>
          <w:szCs w:val="24"/>
        </w:rPr>
        <w:t xml:space="preserve">. Suckley's cuckoo bumble bee is a social parasite, meaning queens cannot establish a viable colony on </w:t>
      </w:r>
      <w:proofErr w:type="gramStart"/>
      <w:r w:rsidRPr="004447E4">
        <w:rPr>
          <w:rFonts w:ascii="Garamond" w:hAnsi="Garamond"/>
          <w:sz w:val="24"/>
          <w:szCs w:val="24"/>
        </w:rPr>
        <w:t>her</w:t>
      </w:r>
      <w:proofErr w:type="gramEnd"/>
      <w:r w:rsidRPr="004447E4">
        <w:rPr>
          <w:rFonts w:ascii="Garamond" w:hAnsi="Garamond"/>
          <w:sz w:val="24"/>
          <w:szCs w:val="24"/>
        </w:rPr>
        <w:t xml:space="preserve"> own. Suckley's cuckoo bumble bees cannot produce worker </w:t>
      </w:r>
      <w:proofErr w:type="gramStart"/>
      <w:r w:rsidRPr="004447E4">
        <w:rPr>
          <w:rFonts w:ascii="Garamond" w:hAnsi="Garamond"/>
          <w:sz w:val="24"/>
          <w:szCs w:val="24"/>
        </w:rPr>
        <w:t>bees, and</w:t>
      </w:r>
      <w:proofErr w:type="gramEnd"/>
      <w:r w:rsidRPr="004447E4">
        <w:rPr>
          <w:rFonts w:ascii="Garamond" w:hAnsi="Garamond"/>
          <w:sz w:val="24"/>
          <w:szCs w:val="24"/>
        </w:rPr>
        <w:t xml:space="preserve"> therefore seek out the colony of another bumble bee species (such as </w:t>
      </w:r>
      <w:r w:rsidRPr="00CE1B40">
        <w:rPr>
          <w:rFonts w:ascii="Garamond" w:hAnsi="Garamond"/>
          <w:i/>
          <w:iCs/>
          <w:sz w:val="24"/>
          <w:szCs w:val="24"/>
        </w:rPr>
        <w:t>Bombus occidentalis</w:t>
      </w:r>
      <w:r w:rsidRPr="004447E4">
        <w:rPr>
          <w:rFonts w:ascii="Garamond" w:hAnsi="Garamond"/>
          <w:sz w:val="24"/>
          <w:szCs w:val="24"/>
        </w:rPr>
        <w:t>), incapacitate the queen, and then commandeer the colony. The parasitized colony then enables the queen Suckley's cuckoo bumble bee to lay her own eggs (males and queens), as the workers will provide for the offspring. Once males and queens mature and mate, queens overwinter and repeat the process the following spring.</w:t>
      </w:r>
    </w:p>
    <w:p w14:paraId="2E2ADED1" w14:textId="77777777" w:rsidR="00DD0088" w:rsidRPr="004447E4" w:rsidRDefault="00DD0088" w:rsidP="00DD0088">
      <w:pPr>
        <w:pStyle w:val="NoSpacing"/>
        <w:jc w:val="both"/>
        <w:rPr>
          <w:rFonts w:ascii="Garamond" w:hAnsi="Garamond"/>
          <w:sz w:val="24"/>
          <w:szCs w:val="24"/>
        </w:rPr>
      </w:pPr>
    </w:p>
    <w:p w14:paraId="3DB2D2A0" w14:textId="02013996"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lastRenderedPageBreak/>
        <w:t>Suckley's cuckoo bumble bees have similar habitat requirements to other bumble bee species in that they require a diversity and constant supply of flowers. The species has short</w:t>
      </w:r>
      <w:r w:rsidR="00CE1B40">
        <w:rPr>
          <w:rFonts w:ascii="Garamond" w:hAnsi="Garamond"/>
          <w:sz w:val="24"/>
          <w:szCs w:val="24"/>
        </w:rPr>
        <w:t>-</w:t>
      </w:r>
      <w:r w:rsidRPr="004447E4">
        <w:rPr>
          <w:rFonts w:ascii="Garamond" w:hAnsi="Garamond"/>
          <w:sz w:val="24"/>
          <w:szCs w:val="24"/>
        </w:rPr>
        <w:t xml:space="preserve"> to medium</w:t>
      </w:r>
      <w:r w:rsidR="00CE1B40">
        <w:rPr>
          <w:rFonts w:ascii="Garamond" w:hAnsi="Garamond"/>
          <w:sz w:val="24"/>
          <w:szCs w:val="24"/>
        </w:rPr>
        <w:t>-</w:t>
      </w:r>
      <w:r w:rsidRPr="004447E4">
        <w:rPr>
          <w:rFonts w:ascii="Garamond" w:hAnsi="Garamond"/>
          <w:sz w:val="24"/>
          <w:szCs w:val="24"/>
        </w:rPr>
        <w:t xml:space="preserve">sized tongues, meaning </w:t>
      </w:r>
      <w:proofErr w:type="gramStart"/>
      <w:r w:rsidRPr="004447E4">
        <w:rPr>
          <w:rFonts w:ascii="Garamond" w:hAnsi="Garamond"/>
          <w:sz w:val="24"/>
          <w:szCs w:val="24"/>
        </w:rPr>
        <w:t>they too</w:t>
      </w:r>
      <w:proofErr w:type="gramEnd"/>
      <w:r w:rsidRPr="004447E4">
        <w:rPr>
          <w:rFonts w:ascii="Garamond" w:hAnsi="Garamond"/>
          <w:sz w:val="24"/>
          <w:szCs w:val="24"/>
        </w:rPr>
        <w:t xml:space="preserve"> struggle to feed on flowers with deep tube shapes.</w:t>
      </w:r>
      <w:r w:rsidR="00CE1B40">
        <w:rPr>
          <w:rFonts w:ascii="Garamond" w:hAnsi="Garamond"/>
          <w:sz w:val="24"/>
          <w:szCs w:val="24"/>
        </w:rPr>
        <w:t xml:space="preserve"> </w:t>
      </w:r>
      <w:r w:rsidRPr="004447E4">
        <w:rPr>
          <w:rFonts w:ascii="Garamond" w:hAnsi="Garamond"/>
          <w:sz w:val="24"/>
          <w:szCs w:val="24"/>
        </w:rPr>
        <w:t>Within the Study Area, floral diversity is somewhat limited due to the disturbance at the existing Waddell rock pit extents. Additionally, because CNDDB record</w:t>
      </w:r>
      <w:r w:rsidR="00CE1B40">
        <w:rPr>
          <w:rFonts w:ascii="Garamond" w:hAnsi="Garamond"/>
          <w:sz w:val="24"/>
          <w:szCs w:val="24"/>
        </w:rPr>
        <w:t>ed</w:t>
      </w:r>
      <w:r w:rsidRPr="004447E4">
        <w:rPr>
          <w:rFonts w:ascii="Garamond" w:hAnsi="Garamond"/>
          <w:sz w:val="24"/>
          <w:szCs w:val="24"/>
        </w:rPr>
        <w:t xml:space="preserve"> observ</w:t>
      </w:r>
      <w:r w:rsidR="00CE1B40">
        <w:rPr>
          <w:rFonts w:ascii="Garamond" w:hAnsi="Garamond"/>
          <w:sz w:val="24"/>
          <w:szCs w:val="24"/>
        </w:rPr>
        <w:t>ations of</w:t>
      </w:r>
      <w:r w:rsidRPr="004447E4">
        <w:rPr>
          <w:rFonts w:ascii="Garamond" w:hAnsi="Garamond"/>
          <w:sz w:val="24"/>
          <w:szCs w:val="24"/>
        </w:rPr>
        <w:t xml:space="preserve"> the species approximately nine miles away from the Study Area, these bumble bees are not expected to occur in the Study Area. Therefore, no impacts to these bumble bees are expected to occur.</w:t>
      </w:r>
    </w:p>
    <w:p w14:paraId="10472C64" w14:textId="77777777" w:rsidR="00DD0088" w:rsidRPr="004447E4" w:rsidRDefault="00DD0088" w:rsidP="00DD0088">
      <w:pPr>
        <w:pStyle w:val="NoSpacing"/>
        <w:jc w:val="both"/>
        <w:rPr>
          <w:rFonts w:ascii="Garamond" w:hAnsi="Garamond"/>
          <w:i/>
          <w:iCs/>
          <w:sz w:val="24"/>
          <w:szCs w:val="24"/>
        </w:rPr>
      </w:pPr>
    </w:p>
    <w:p w14:paraId="157EB579" w14:textId="040AEF69"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Crustaceans</w:t>
      </w:r>
    </w:p>
    <w:p w14:paraId="39049ED3" w14:textId="26673B1D" w:rsidR="00DD0088" w:rsidRPr="006D4CDC" w:rsidRDefault="00DD0088" w:rsidP="00DD0088">
      <w:pPr>
        <w:pStyle w:val="NoSpacing"/>
        <w:jc w:val="both"/>
        <w:rPr>
          <w:rFonts w:ascii="Garamond" w:hAnsi="Garamond"/>
          <w:sz w:val="24"/>
          <w:szCs w:val="24"/>
        </w:rPr>
      </w:pPr>
      <w:r w:rsidRPr="006D4CDC">
        <w:rPr>
          <w:rFonts w:ascii="Garamond" w:hAnsi="Garamond"/>
          <w:sz w:val="24"/>
          <w:szCs w:val="24"/>
        </w:rPr>
        <w:t xml:space="preserve">The USFWS </w:t>
      </w:r>
      <w:proofErr w:type="spellStart"/>
      <w:r w:rsidRPr="006D4CDC">
        <w:rPr>
          <w:rFonts w:ascii="Garamond" w:hAnsi="Garamond"/>
          <w:sz w:val="24"/>
          <w:szCs w:val="24"/>
        </w:rPr>
        <w:t>IPaC</w:t>
      </w:r>
      <w:proofErr w:type="spellEnd"/>
      <w:r w:rsidRPr="006D4CDC">
        <w:rPr>
          <w:rFonts w:ascii="Garamond" w:hAnsi="Garamond"/>
          <w:sz w:val="24"/>
          <w:szCs w:val="24"/>
        </w:rPr>
        <w:t xml:space="preserve"> report for the Project identified vernal pool fairy shrimp (</w:t>
      </w:r>
      <w:r w:rsidRPr="006D4CDC">
        <w:rPr>
          <w:rFonts w:ascii="Garamond" w:hAnsi="Garamond"/>
          <w:i/>
          <w:iCs/>
          <w:sz w:val="24"/>
          <w:szCs w:val="24"/>
        </w:rPr>
        <w:t xml:space="preserve">Branchinecta </w:t>
      </w:r>
      <w:proofErr w:type="spellStart"/>
      <w:r w:rsidRPr="006D4CDC">
        <w:rPr>
          <w:rFonts w:ascii="Garamond" w:hAnsi="Garamond"/>
          <w:i/>
          <w:iCs/>
          <w:sz w:val="24"/>
          <w:szCs w:val="24"/>
        </w:rPr>
        <w:t>lynchi</w:t>
      </w:r>
      <w:proofErr w:type="spellEnd"/>
      <w:r w:rsidRPr="006D4CDC">
        <w:rPr>
          <w:rFonts w:ascii="Garamond" w:hAnsi="Garamond"/>
          <w:sz w:val="24"/>
          <w:szCs w:val="24"/>
        </w:rPr>
        <w:t xml:space="preserve">, </w:t>
      </w:r>
      <w:r w:rsidR="00CE1B40">
        <w:rPr>
          <w:rFonts w:ascii="Garamond" w:hAnsi="Garamond"/>
          <w:sz w:val="24"/>
          <w:szCs w:val="24"/>
        </w:rPr>
        <w:t>U.S.</w:t>
      </w:r>
      <w:r w:rsidRPr="006D4CDC">
        <w:rPr>
          <w:rFonts w:ascii="Garamond" w:hAnsi="Garamond"/>
          <w:sz w:val="24"/>
          <w:szCs w:val="24"/>
        </w:rPr>
        <w:t xml:space="preserve"> Threatened), Conservancy fairy shrimp (</w:t>
      </w:r>
      <w:r w:rsidRPr="006D4CDC">
        <w:rPr>
          <w:rFonts w:ascii="Garamond" w:hAnsi="Garamond"/>
          <w:i/>
          <w:iCs/>
          <w:sz w:val="24"/>
          <w:szCs w:val="24"/>
        </w:rPr>
        <w:t>Branchinecta conservation</w:t>
      </w:r>
      <w:r w:rsidRPr="006D4CDC">
        <w:rPr>
          <w:rFonts w:ascii="Garamond" w:hAnsi="Garamond"/>
          <w:sz w:val="24"/>
          <w:szCs w:val="24"/>
        </w:rPr>
        <w:t xml:space="preserve"> </w:t>
      </w:r>
      <w:r w:rsidR="00CE1B40">
        <w:rPr>
          <w:rFonts w:ascii="Garamond" w:hAnsi="Garamond"/>
          <w:sz w:val="24"/>
          <w:szCs w:val="24"/>
        </w:rPr>
        <w:t>U.S.</w:t>
      </w:r>
      <w:r w:rsidRPr="006D4CDC">
        <w:rPr>
          <w:rFonts w:ascii="Garamond" w:hAnsi="Garamond"/>
          <w:sz w:val="24"/>
          <w:szCs w:val="24"/>
        </w:rPr>
        <w:t xml:space="preserve"> Endangered), and vernal pool tadpole shrimp (</w:t>
      </w:r>
      <w:proofErr w:type="spellStart"/>
      <w:r w:rsidRPr="006D4CDC">
        <w:rPr>
          <w:rFonts w:ascii="Garamond" w:hAnsi="Garamond"/>
          <w:i/>
          <w:iCs/>
          <w:sz w:val="24"/>
          <w:szCs w:val="24"/>
        </w:rPr>
        <w:t>Lepidurus</w:t>
      </w:r>
      <w:proofErr w:type="spellEnd"/>
      <w:r w:rsidRPr="006D4CDC">
        <w:rPr>
          <w:rFonts w:ascii="Garamond" w:hAnsi="Garamond"/>
          <w:i/>
          <w:iCs/>
          <w:sz w:val="24"/>
          <w:szCs w:val="24"/>
        </w:rPr>
        <w:t xml:space="preserve"> </w:t>
      </w:r>
      <w:proofErr w:type="spellStart"/>
      <w:r w:rsidRPr="006D4CDC">
        <w:rPr>
          <w:rFonts w:ascii="Garamond" w:hAnsi="Garamond"/>
          <w:i/>
          <w:iCs/>
          <w:sz w:val="24"/>
          <w:szCs w:val="24"/>
        </w:rPr>
        <w:t>packardi</w:t>
      </w:r>
      <w:proofErr w:type="spellEnd"/>
      <w:r w:rsidRPr="006D4CDC">
        <w:rPr>
          <w:rFonts w:ascii="Garamond" w:hAnsi="Garamond"/>
          <w:sz w:val="24"/>
          <w:szCs w:val="24"/>
        </w:rPr>
        <w:t xml:space="preserve">, </w:t>
      </w:r>
      <w:r w:rsidR="00CE1B40">
        <w:rPr>
          <w:rFonts w:ascii="Garamond" w:hAnsi="Garamond"/>
          <w:sz w:val="24"/>
          <w:szCs w:val="24"/>
        </w:rPr>
        <w:t>U.S.</w:t>
      </w:r>
      <w:r w:rsidRPr="006D4CDC">
        <w:rPr>
          <w:rFonts w:ascii="Garamond" w:hAnsi="Garamond"/>
          <w:sz w:val="24"/>
          <w:szCs w:val="24"/>
        </w:rPr>
        <w:t xml:space="preserve"> Endangered) as potentially occurring in the Project area. The vernal pool fairy shrimp and Conservancy fairy shrimp are both dependent on vernal pools and vernal pool-like habitats. The vernal pool tadpole shrimp occurs in a wider variety of ephemeral wetland habitats in addition to vernal pools. However, field surveys confirmed no ephemeral wetland habitats that could support these shrimp species are present on the </w:t>
      </w:r>
      <w:r w:rsidR="007665B2">
        <w:rPr>
          <w:rFonts w:ascii="Garamond" w:hAnsi="Garamond"/>
          <w:sz w:val="24"/>
          <w:szCs w:val="24"/>
        </w:rPr>
        <w:t>Project</w:t>
      </w:r>
      <w:r w:rsidRPr="006D4CDC">
        <w:rPr>
          <w:rFonts w:ascii="Garamond" w:hAnsi="Garamond"/>
          <w:sz w:val="24"/>
          <w:szCs w:val="24"/>
        </w:rPr>
        <w:t xml:space="preserve"> site; therefore, vernal pool fairy shrimp, Conservancy fairy shrimp, and vernal pool tadpole shrimp have no potential to occur in the Project area, and Project implementation would have no </w:t>
      </w:r>
      <w:proofErr w:type="gramStart"/>
      <w:r w:rsidRPr="006D4CDC">
        <w:rPr>
          <w:rFonts w:ascii="Garamond" w:hAnsi="Garamond"/>
          <w:sz w:val="24"/>
          <w:szCs w:val="24"/>
        </w:rPr>
        <w:t>impacts</w:t>
      </w:r>
      <w:proofErr w:type="gramEnd"/>
      <w:r w:rsidRPr="006D4CDC">
        <w:rPr>
          <w:rFonts w:ascii="Garamond" w:hAnsi="Garamond"/>
          <w:sz w:val="24"/>
          <w:szCs w:val="24"/>
        </w:rPr>
        <w:t xml:space="preserve"> on these species.</w:t>
      </w:r>
    </w:p>
    <w:p w14:paraId="014DE384" w14:textId="77777777" w:rsidR="00DD0088" w:rsidRPr="004447E4" w:rsidRDefault="00DD0088" w:rsidP="00DD0088">
      <w:pPr>
        <w:pStyle w:val="NoSpacing"/>
        <w:jc w:val="both"/>
        <w:rPr>
          <w:rFonts w:ascii="Garamond" w:hAnsi="Garamond"/>
          <w:sz w:val="24"/>
          <w:szCs w:val="24"/>
        </w:rPr>
      </w:pPr>
    </w:p>
    <w:p w14:paraId="241DF0C8" w14:textId="0F4194CF"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Foothill Yellow-</w:t>
      </w:r>
      <w:r w:rsidR="00CE1B40">
        <w:rPr>
          <w:rFonts w:ascii="Garamond" w:hAnsi="Garamond"/>
          <w:i/>
          <w:iCs/>
          <w:sz w:val="24"/>
          <w:szCs w:val="24"/>
        </w:rPr>
        <w:t>L</w:t>
      </w:r>
      <w:r w:rsidRPr="004447E4">
        <w:rPr>
          <w:rFonts w:ascii="Garamond" w:hAnsi="Garamond"/>
          <w:i/>
          <w:iCs/>
          <w:sz w:val="24"/>
          <w:szCs w:val="24"/>
        </w:rPr>
        <w:t>egged Frog</w:t>
      </w:r>
    </w:p>
    <w:p w14:paraId="2BAAFA7B" w14:textId="7162DA72"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The </w:t>
      </w:r>
      <w:r w:rsidR="00CE1B40" w:rsidRPr="004447E4">
        <w:rPr>
          <w:rFonts w:ascii="Garamond" w:hAnsi="Garamond"/>
          <w:sz w:val="24"/>
          <w:szCs w:val="24"/>
        </w:rPr>
        <w:t xml:space="preserve">Foothill </w:t>
      </w:r>
      <w:r w:rsidRPr="004447E4">
        <w:rPr>
          <w:rFonts w:ascii="Garamond" w:hAnsi="Garamond"/>
          <w:sz w:val="24"/>
          <w:szCs w:val="24"/>
        </w:rPr>
        <w:t>yellow</w:t>
      </w:r>
      <w:r w:rsidR="00CE1B40">
        <w:rPr>
          <w:rFonts w:ascii="Garamond" w:hAnsi="Garamond"/>
          <w:sz w:val="24"/>
          <w:szCs w:val="24"/>
        </w:rPr>
        <w:t>-</w:t>
      </w:r>
      <w:r w:rsidRPr="004447E4">
        <w:rPr>
          <w:rFonts w:ascii="Garamond" w:hAnsi="Garamond"/>
          <w:sz w:val="24"/>
          <w:szCs w:val="24"/>
        </w:rPr>
        <w:t xml:space="preserve">legged frog is a species </w:t>
      </w:r>
      <w:proofErr w:type="gramStart"/>
      <w:r w:rsidRPr="004447E4">
        <w:rPr>
          <w:rFonts w:ascii="Garamond" w:hAnsi="Garamond"/>
          <w:sz w:val="24"/>
          <w:szCs w:val="24"/>
        </w:rPr>
        <w:t>found in or</w:t>
      </w:r>
      <w:proofErr w:type="gramEnd"/>
      <w:r w:rsidRPr="004447E4">
        <w:rPr>
          <w:rFonts w:ascii="Garamond" w:hAnsi="Garamond"/>
          <w:sz w:val="24"/>
          <w:szCs w:val="24"/>
        </w:rPr>
        <w:t xml:space="preserve"> near rocky streams in hardwood, hardwood-conifer, riparian, pine, mixed conifer, coastal scrub, chaparral, and wet meadows (CDFW 2000b), with the stream habitat being the most crucial. The species is rarely found far from permanent water, with normal home ranges less than 33 feet in length (CDFW 2000b).</w:t>
      </w:r>
    </w:p>
    <w:p w14:paraId="59580D26" w14:textId="77777777" w:rsidR="00DD0088" w:rsidRPr="004447E4" w:rsidRDefault="00DD0088" w:rsidP="00DD0088">
      <w:pPr>
        <w:pStyle w:val="NoSpacing"/>
        <w:jc w:val="both"/>
        <w:rPr>
          <w:rFonts w:ascii="Garamond" w:hAnsi="Garamond"/>
          <w:sz w:val="24"/>
          <w:szCs w:val="24"/>
        </w:rPr>
      </w:pPr>
    </w:p>
    <w:p w14:paraId="21FD3F70" w14:textId="13FF1032"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Foothill yellow-legged frog adults consume invertebrates, especially insects (California Herps 2022). Adults will bask on exposed rock surfaces near streams but will quickly retreat to underwater sediments or rocks when they perceive a threat</w:t>
      </w:r>
      <w:r w:rsidR="00CE1B40">
        <w:rPr>
          <w:rFonts w:ascii="Garamond" w:hAnsi="Garamond"/>
          <w:sz w:val="24"/>
          <w:szCs w:val="24"/>
        </w:rPr>
        <w:t>. W</w:t>
      </w:r>
      <w:r w:rsidRPr="004447E4">
        <w:rPr>
          <w:rFonts w:ascii="Garamond" w:hAnsi="Garamond"/>
          <w:sz w:val="24"/>
          <w:szCs w:val="24"/>
        </w:rPr>
        <w:t>inter activities are typically spent hiding under rocks in or near the stream (CDFW 2000b).</w:t>
      </w:r>
    </w:p>
    <w:p w14:paraId="0B777891" w14:textId="77777777" w:rsidR="00DD0088" w:rsidRPr="004447E4" w:rsidRDefault="00DD0088" w:rsidP="00DD0088">
      <w:pPr>
        <w:pStyle w:val="NoSpacing"/>
        <w:jc w:val="both"/>
        <w:rPr>
          <w:rFonts w:ascii="Garamond" w:hAnsi="Garamond"/>
          <w:sz w:val="24"/>
          <w:szCs w:val="24"/>
        </w:rPr>
      </w:pPr>
    </w:p>
    <w:p w14:paraId="01591418" w14:textId="27387395" w:rsidR="00DD0088" w:rsidRPr="004447E4" w:rsidRDefault="00DD0088" w:rsidP="00DD0088">
      <w:pPr>
        <w:pStyle w:val="NoSpacing"/>
        <w:jc w:val="both"/>
        <w:rPr>
          <w:rFonts w:ascii="Garamond" w:hAnsi="Garamond"/>
          <w:color w:val="0C0C0C"/>
          <w:w w:val="110"/>
          <w:sz w:val="24"/>
          <w:szCs w:val="24"/>
        </w:rPr>
      </w:pPr>
      <w:r w:rsidRPr="004447E4">
        <w:rPr>
          <w:rFonts w:ascii="Garamond" w:hAnsi="Garamond"/>
          <w:sz w:val="24"/>
          <w:szCs w:val="24"/>
        </w:rPr>
        <w:t>Foothill yellow-legged frogs typically begin breeding/egg-laying from mid-March to May, with amplexus occurring in the water (CDFW 2000b, California Herps 2022). Egg clusters of 200</w:t>
      </w:r>
      <w:r w:rsidR="00CE1B40">
        <w:rPr>
          <w:rFonts w:ascii="Garamond" w:hAnsi="Garamond"/>
          <w:sz w:val="24"/>
          <w:szCs w:val="24"/>
        </w:rPr>
        <w:t xml:space="preserve"> to </w:t>
      </w:r>
      <w:r w:rsidRPr="004447E4">
        <w:rPr>
          <w:rFonts w:ascii="Garamond" w:hAnsi="Garamond"/>
          <w:sz w:val="24"/>
          <w:szCs w:val="24"/>
        </w:rPr>
        <w:t>300</w:t>
      </w:r>
      <w:r w:rsidRPr="004447E4">
        <w:rPr>
          <w:rFonts w:ascii="Garamond" w:hAnsi="Garamond"/>
          <w:color w:val="0C0C0C"/>
          <w:w w:val="110"/>
          <w:sz w:val="24"/>
          <w:szCs w:val="24"/>
        </w:rPr>
        <w:t xml:space="preserve"> eggs are attached to gravel or rocks in moving water near the edge</w:t>
      </w:r>
      <w:r w:rsidRPr="004447E4">
        <w:rPr>
          <w:rFonts w:ascii="Garamond" w:hAnsi="Garamond"/>
          <w:color w:val="0C0C0C"/>
          <w:spacing w:val="-1"/>
          <w:w w:val="110"/>
          <w:sz w:val="24"/>
          <w:szCs w:val="24"/>
        </w:rPr>
        <w:t xml:space="preserve"> </w:t>
      </w:r>
      <w:r w:rsidRPr="004447E4">
        <w:rPr>
          <w:rFonts w:ascii="Garamond" w:hAnsi="Garamond"/>
          <w:color w:val="0C0C0C"/>
          <w:w w:val="110"/>
          <w:sz w:val="24"/>
          <w:szCs w:val="24"/>
        </w:rPr>
        <w:t xml:space="preserve">of </w:t>
      </w:r>
      <w:r w:rsidR="00CE1B40">
        <w:rPr>
          <w:rFonts w:ascii="Garamond" w:hAnsi="Garamond"/>
          <w:color w:val="0C0C0C"/>
          <w:w w:val="110"/>
          <w:sz w:val="24"/>
          <w:szCs w:val="24"/>
        </w:rPr>
        <w:t>a</w:t>
      </w:r>
      <w:r w:rsidRPr="004447E4">
        <w:rPr>
          <w:rFonts w:ascii="Garamond" w:hAnsi="Garamond"/>
          <w:color w:val="0C0C0C"/>
          <w:spacing w:val="40"/>
          <w:w w:val="110"/>
          <w:sz w:val="24"/>
          <w:szCs w:val="24"/>
        </w:rPr>
        <w:t xml:space="preserve"> </w:t>
      </w:r>
      <w:r w:rsidRPr="004447E4">
        <w:rPr>
          <w:rFonts w:ascii="Garamond" w:hAnsi="Garamond"/>
          <w:color w:val="0C0C0C"/>
          <w:w w:val="110"/>
          <w:sz w:val="24"/>
          <w:szCs w:val="24"/>
        </w:rPr>
        <w:t>stream (CDFW 2000b). Tadpoles require at least three to</w:t>
      </w:r>
      <w:r w:rsidRPr="004447E4">
        <w:rPr>
          <w:rFonts w:ascii="Garamond" w:hAnsi="Garamond"/>
          <w:color w:val="0C0C0C"/>
          <w:spacing w:val="-8"/>
          <w:w w:val="110"/>
          <w:sz w:val="24"/>
          <w:szCs w:val="24"/>
        </w:rPr>
        <w:t xml:space="preserve"> </w:t>
      </w:r>
      <w:r w:rsidRPr="004447E4">
        <w:rPr>
          <w:rFonts w:ascii="Garamond" w:hAnsi="Garamond"/>
          <w:color w:val="0C0C0C"/>
          <w:w w:val="110"/>
          <w:sz w:val="24"/>
          <w:szCs w:val="24"/>
        </w:rPr>
        <w:t>four months</w:t>
      </w:r>
      <w:r w:rsidRPr="004447E4">
        <w:rPr>
          <w:rFonts w:ascii="Garamond" w:hAnsi="Garamond"/>
          <w:color w:val="0C0C0C"/>
          <w:spacing w:val="-3"/>
          <w:w w:val="110"/>
          <w:sz w:val="24"/>
          <w:szCs w:val="24"/>
        </w:rPr>
        <w:t xml:space="preserve"> </w:t>
      </w:r>
      <w:r w:rsidRPr="004447E4">
        <w:rPr>
          <w:rFonts w:ascii="Garamond" w:hAnsi="Garamond"/>
          <w:color w:val="0C0C0C"/>
          <w:w w:val="110"/>
          <w:sz w:val="24"/>
          <w:szCs w:val="24"/>
        </w:rPr>
        <w:t>of water to</w:t>
      </w:r>
      <w:r w:rsidRPr="004447E4">
        <w:rPr>
          <w:rFonts w:ascii="Garamond" w:hAnsi="Garamond"/>
          <w:color w:val="0C0C0C"/>
          <w:spacing w:val="-11"/>
          <w:w w:val="110"/>
          <w:sz w:val="24"/>
          <w:szCs w:val="24"/>
        </w:rPr>
        <w:t xml:space="preserve"> </w:t>
      </w:r>
      <w:proofErr w:type="gramStart"/>
      <w:r w:rsidRPr="004447E4">
        <w:rPr>
          <w:rFonts w:ascii="Garamond" w:hAnsi="Garamond"/>
          <w:color w:val="0C0C0C"/>
          <w:w w:val="110"/>
          <w:sz w:val="24"/>
          <w:szCs w:val="24"/>
        </w:rPr>
        <w:t>survive to</w:t>
      </w:r>
      <w:proofErr w:type="gramEnd"/>
      <w:r w:rsidRPr="004447E4">
        <w:rPr>
          <w:rFonts w:ascii="Garamond" w:hAnsi="Garamond"/>
          <w:color w:val="0C0C0C"/>
          <w:spacing w:val="-2"/>
          <w:w w:val="110"/>
          <w:sz w:val="24"/>
          <w:szCs w:val="24"/>
        </w:rPr>
        <w:t xml:space="preserve"> </w:t>
      </w:r>
      <w:r w:rsidRPr="004447E4">
        <w:rPr>
          <w:rFonts w:ascii="Garamond" w:hAnsi="Garamond"/>
          <w:color w:val="0C0C0C"/>
          <w:w w:val="110"/>
          <w:sz w:val="24"/>
          <w:szCs w:val="24"/>
        </w:rPr>
        <w:t>metamorphosis (CDFW 2000b)</w:t>
      </w:r>
      <w:r w:rsidR="00CE1B40">
        <w:rPr>
          <w:rFonts w:ascii="Garamond" w:hAnsi="Garamond"/>
          <w:color w:val="0C0C0C"/>
          <w:w w:val="110"/>
          <w:sz w:val="24"/>
          <w:szCs w:val="24"/>
        </w:rPr>
        <w:t>. T</w:t>
      </w:r>
      <w:r w:rsidRPr="004447E4">
        <w:rPr>
          <w:rFonts w:ascii="Garamond" w:hAnsi="Garamond"/>
          <w:color w:val="0C0C0C"/>
          <w:w w:val="110"/>
          <w:sz w:val="24"/>
          <w:szCs w:val="24"/>
        </w:rPr>
        <w:t>adpoles</w:t>
      </w:r>
      <w:r w:rsidRPr="004447E4">
        <w:rPr>
          <w:rFonts w:ascii="Garamond" w:hAnsi="Garamond"/>
          <w:color w:val="0C0C0C"/>
          <w:spacing w:val="-4"/>
          <w:w w:val="110"/>
          <w:sz w:val="24"/>
          <w:szCs w:val="24"/>
        </w:rPr>
        <w:t xml:space="preserve"> </w:t>
      </w:r>
      <w:r w:rsidRPr="004447E4">
        <w:rPr>
          <w:rFonts w:ascii="Garamond" w:hAnsi="Garamond"/>
          <w:color w:val="0C0C0C"/>
          <w:w w:val="110"/>
          <w:sz w:val="24"/>
          <w:szCs w:val="24"/>
        </w:rPr>
        <w:t>eat detritus and algae attached to the</w:t>
      </w:r>
      <w:r w:rsidRPr="004447E4">
        <w:rPr>
          <w:rFonts w:ascii="Garamond" w:hAnsi="Garamond"/>
          <w:color w:val="0C0C0C"/>
          <w:spacing w:val="40"/>
          <w:w w:val="110"/>
          <w:sz w:val="24"/>
          <w:szCs w:val="24"/>
        </w:rPr>
        <w:t xml:space="preserve"> </w:t>
      </w:r>
      <w:r w:rsidRPr="004447E4">
        <w:rPr>
          <w:rFonts w:ascii="Garamond" w:hAnsi="Garamond"/>
          <w:color w:val="0C0C0C"/>
          <w:w w:val="110"/>
          <w:sz w:val="24"/>
          <w:szCs w:val="24"/>
        </w:rPr>
        <w:t>rocky substrate (California</w:t>
      </w:r>
      <w:r w:rsidRPr="004447E4">
        <w:rPr>
          <w:rFonts w:ascii="Garamond" w:hAnsi="Garamond"/>
          <w:color w:val="0C0C0C"/>
          <w:spacing w:val="40"/>
          <w:w w:val="110"/>
          <w:sz w:val="24"/>
          <w:szCs w:val="24"/>
        </w:rPr>
        <w:t xml:space="preserve"> </w:t>
      </w:r>
      <w:r w:rsidRPr="004447E4">
        <w:rPr>
          <w:rFonts w:ascii="Garamond" w:hAnsi="Garamond"/>
          <w:color w:val="0C0C0C"/>
          <w:w w:val="110"/>
          <w:sz w:val="24"/>
          <w:szCs w:val="24"/>
        </w:rPr>
        <w:t>Herps 2022).</w:t>
      </w:r>
    </w:p>
    <w:p w14:paraId="51647FC9" w14:textId="77777777" w:rsidR="00DD0088" w:rsidRPr="004447E4" w:rsidRDefault="00DD0088" w:rsidP="00DD0088">
      <w:pPr>
        <w:pStyle w:val="NoSpacing"/>
        <w:jc w:val="both"/>
        <w:rPr>
          <w:rFonts w:ascii="Garamond" w:hAnsi="Garamond"/>
          <w:sz w:val="24"/>
          <w:szCs w:val="24"/>
        </w:rPr>
      </w:pPr>
    </w:p>
    <w:p w14:paraId="17871C2A" w14:textId="0E360795"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Ecologically, garter snakes are the primary predator of foothill yellow-legged frogs (CDFW 2000b). The species faces a variety of threats, including habitat modification from dam construction and altered </w:t>
      </w:r>
      <w:proofErr w:type="spellStart"/>
      <w:r w:rsidRPr="004447E4">
        <w:rPr>
          <w:rFonts w:ascii="Garamond" w:hAnsi="Garamond"/>
          <w:sz w:val="24"/>
          <w:szCs w:val="24"/>
        </w:rPr>
        <w:t>streamflows</w:t>
      </w:r>
      <w:proofErr w:type="spellEnd"/>
      <w:r w:rsidRPr="004447E4">
        <w:rPr>
          <w:rFonts w:ascii="Garamond" w:hAnsi="Garamond"/>
          <w:sz w:val="24"/>
          <w:szCs w:val="24"/>
        </w:rPr>
        <w:t xml:space="preserve">/water releases, which can force </w:t>
      </w:r>
      <w:proofErr w:type="gramStart"/>
      <w:r w:rsidRPr="004447E4">
        <w:rPr>
          <w:rFonts w:ascii="Garamond" w:hAnsi="Garamond"/>
          <w:sz w:val="24"/>
          <w:szCs w:val="24"/>
        </w:rPr>
        <w:t>adults</w:t>
      </w:r>
      <w:proofErr w:type="gramEnd"/>
      <w:r w:rsidRPr="004447E4">
        <w:rPr>
          <w:rFonts w:ascii="Garamond" w:hAnsi="Garamond"/>
          <w:sz w:val="24"/>
          <w:szCs w:val="24"/>
        </w:rPr>
        <w:t xml:space="preserve"> upland and disrupt/detach egg masses within the stream areas (CFGC 2020). According to the California Fish and Game Commission (CFGC), habitat modifications that threaten the species include mining, illegal cannabis cultivation, grazing, timber harvest, and even some restoration projects (CFGC 2020). Drought, wildfires, and other climate-related events also may impact </w:t>
      </w:r>
      <w:r w:rsidR="002A5BB0" w:rsidRPr="004447E4">
        <w:rPr>
          <w:rFonts w:ascii="Garamond" w:hAnsi="Garamond"/>
          <w:sz w:val="24"/>
          <w:szCs w:val="24"/>
        </w:rPr>
        <w:t xml:space="preserve">Foothill </w:t>
      </w:r>
      <w:r w:rsidRPr="004447E4">
        <w:rPr>
          <w:rFonts w:ascii="Garamond" w:hAnsi="Garamond"/>
          <w:sz w:val="24"/>
          <w:szCs w:val="24"/>
        </w:rPr>
        <w:t>yellow-legged frog populations (CFGC 2020). Environmental threats such as chytrid fungus and agricultural pesticides add an additional threat to the species (CFGC 2020).</w:t>
      </w:r>
    </w:p>
    <w:p w14:paraId="3550238B" w14:textId="77777777" w:rsidR="00DD0088" w:rsidRPr="004447E4" w:rsidRDefault="00DD0088" w:rsidP="00DD0088">
      <w:pPr>
        <w:pStyle w:val="NoSpacing"/>
        <w:jc w:val="both"/>
        <w:rPr>
          <w:rFonts w:ascii="Garamond" w:hAnsi="Garamond"/>
          <w:sz w:val="24"/>
          <w:szCs w:val="24"/>
        </w:rPr>
      </w:pPr>
    </w:p>
    <w:p w14:paraId="5E704C62" w14:textId="28C24758"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lastRenderedPageBreak/>
        <w:t xml:space="preserve">CNDDB records indicate that </w:t>
      </w:r>
      <w:r w:rsidR="002A5BB0" w:rsidRPr="004447E4">
        <w:rPr>
          <w:rFonts w:ascii="Garamond" w:hAnsi="Garamond"/>
          <w:sz w:val="24"/>
          <w:szCs w:val="24"/>
        </w:rPr>
        <w:t xml:space="preserve">Foothill </w:t>
      </w:r>
      <w:r w:rsidRPr="004447E4">
        <w:rPr>
          <w:rFonts w:ascii="Garamond" w:hAnsi="Garamond"/>
          <w:sz w:val="24"/>
          <w:szCs w:val="24"/>
        </w:rPr>
        <w:t xml:space="preserve">yellow-legged frogs have been found near streams approximately 13 miles northwest of the Study Area. However, the lack of wet areas within the Study Area precludes </w:t>
      </w:r>
      <w:r w:rsidR="002A5BB0" w:rsidRPr="004447E4">
        <w:rPr>
          <w:rFonts w:ascii="Garamond" w:hAnsi="Garamond"/>
          <w:sz w:val="24"/>
          <w:szCs w:val="24"/>
        </w:rPr>
        <w:t xml:space="preserve">Foothill </w:t>
      </w:r>
      <w:r w:rsidRPr="004447E4">
        <w:rPr>
          <w:rFonts w:ascii="Garamond" w:hAnsi="Garamond"/>
          <w:sz w:val="24"/>
          <w:szCs w:val="24"/>
        </w:rPr>
        <w:t xml:space="preserve">yellow-legged frog presence in the Study Area, and none were observed onsite during field surveys. Therefore, no impacts to </w:t>
      </w:r>
      <w:r w:rsidR="002A5BB0" w:rsidRPr="004447E4">
        <w:rPr>
          <w:rFonts w:ascii="Garamond" w:hAnsi="Garamond"/>
          <w:sz w:val="24"/>
          <w:szCs w:val="24"/>
        </w:rPr>
        <w:t xml:space="preserve">Foothill </w:t>
      </w:r>
      <w:r w:rsidRPr="004447E4">
        <w:rPr>
          <w:rFonts w:ascii="Garamond" w:hAnsi="Garamond"/>
          <w:sz w:val="24"/>
          <w:szCs w:val="24"/>
        </w:rPr>
        <w:t>yellow-legged frogs would occur.</w:t>
      </w:r>
    </w:p>
    <w:p w14:paraId="152F30FC" w14:textId="77777777" w:rsidR="00DD0088" w:rsidRPr="004447E4" w:rsidRDefault="00DD0088" w:rsidP="00DD0088">
      <w:pPr>
        <w:pStyle w:val="NoSpacing"/>
        <w:jc w:val="both"/>
        <w:rPr>
          <w:rFonts w:ascii="Garamond" w:hAnsi="Garamond"/>
          <w:sz w:val="24"/>
          <w:szCs w:val="24"/>
        </w:rPr>
      </w:pPr>
    </w:p>
    <w:p w14:paraId="4E76DDCE" w14:textId="4037C0CD"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Gray Wolf</w:t>
      </w:r>
    </w:p>
    <w:p w14:paraId="412812C2" w14:textId="77777777"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The gray wolf is a habitat generalist that only recolonized California in 2009 (CDFW 2022a). Historically, wolves have occurred in forests, grasslands, deserts, and the tundra (CDFW 2011). In general, crucial habitat components include a water source, adequate prey (typically ungulates such as deer and elk), and a lack of human disturbance or population (CDFW 2011). Wolves historically occurred over large portions of the state, especially in the north; however, their total abundance was likely somewhat low (CDFW 2011).</w:t>
      </w:r>
    </w:p>
    <w:p w14:paraId="39647E09" w14:textId="77777777" w:rsidR="00DD0088" w:rsidRPr="004447E4" w:rsidRDefault="00DD0088" w:rsidP="00DD0088">
      <w:pPr>
        <w:pStyle w:val="NoSpacing"/>
        <w:jc w:val="both"/>
        <w:rPr>
          <w:rFonts w:ascii="Garamond" w:hAnsi="Garamond"/>
          <w:sz w:val="24"/>
          <w:szCs w:val="24"/>
        </w:rPr>
      </w:pPr>
    </w:p>
    <w:p w14:paraId="5F43E5C7" w14:textId="77777777"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Individual wolves can travel over 30 miles in a day and can disperse as far as 680 miles from their birthing place (CDFW 2011). Wolves typically travel in packs consisting of a mating alpha pair, as well as subordinate wolves, typically offspring (CDFW 2011). Subordinate wolves may leave the pack to start their own or join another pack (CDFW 2011). Packs typically claim and defend territories from other wolves; these territories can range from 20 square miles to 400 square miles (CDFW 2011). These large territorial needs, plus gray wolves' relatively successful recovery, </w:t>
      </w:r>
      <w:proofErr w:type="gramStart"/>
      <w:r w:rsidRPr="004447E4">
        <w:rPr>
          <w:rFonts w:ascii="Garamond" w:hAnsi="Garamond"/>
          <w:sz w:val="24"/>
          <w:szCs w:val="24"/>
        </w:rPr>
        <w:t>has</w:t>
      </w:r>
      <w:proofErr w:type="gramEnd"/>
      <w:r w:rsidRPr="004447E4">
        <w:rPr>
          <w:rFonts w:ascii="Garamond" w:hAnsi="Garamond"/>
          <w:sz w:val="24"/>
          <w:szCs w:val="24"/>
        </w:rPr>
        <w:t xml:space="preserve"> necessitated the species' expansion into new areas, including California.</w:t>
      </w:r>
    </w:p>
    <w:p w14:paraId="4AD2DA36" w14:textId="77777777" w:rsidR="00DD0088" w:rsidRPr="004447E4" w:rsidRDefault="00DD0088" w:rsidP="00DD0088">
      <w:pPr>
        <w:pStyle w:val="NoSpacing"/>
        <w:jc w:val="both"/>
        <w:rPr>
          <w:rFonts w:ascii="Garamond" w:hAnsi="Garamond"/>
          <w:sz w:val="24"/>
          <w:szCs w:val="24"/>
        </w:rPr>
      </w:pPr>
    </w:p>
    <w:p w14:paraId="160A1812" w14:textId="5F8B7581"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Typically, alpha wolf pairs begin to breed at two years of age and thereafter produce one </w:t>
      </w:r>
      <w:proofErr w:type="gramStart"/>
      <w:r w:rsidRPr="004447E4">
        <w:rPr>
          <w:rFonts w:ascii="Garamond" w:hAnsi="Garamond"/>
          <w:sz w:val="24"/>
          <w:szCs w:val="24"/>
        </w:rPr>
        <w:t>litter</w:t>
      </w:r>
      <w:proofErr w:type="gramEnd"/>
      <w:r w:rsidRPr="004447E4">
        <w:rPr>
          <w:rFonts w:ascii="Garamond" w:hAnsi="Garamond"/>
          <w:sz w:val="24"/>
          <w:szCs w:val="24"/>
        </w:rPr>
        <w:t xml:space="preserve"> of pups per year (CDFW 2011). Successful pup</w:t>
      </w:r>
      <w:r w:rsidR="002A5BB0">
        <w:rPr>
          <w:rFonts w:ascii="Garamond" w:hAnsi="Garamond"/>
          <w:sz w:val="24"/>
          <w:szCs w:val="24"/>
        </w:rPr>
        <w:t>-</w:t>
      </w:r>
      <w:r w:rsidRPr="004447E4">
        <w:rPr>
          <w:rFonts w:ascii="Garamond" w:hAnsi="Garamond"/>
          <w:sz w:val="24"/>
          <w:szCs w:val="24"/>
        </w:rPr>
        <w:t xml:space="preserve">rearing requires a den for birthing, such as a hole, crevice, or hollow log/stump; as pups grow, they typically remain near older wolves at rendezvous sites, while the rest of the pack hunts (CDFW 2011). Wolves that </w:t>
      </w:r>
      <w:proofErr w:type="gramStart"/>
      <w:r w:rsidRPr="004447E4">
        <w:rPr>
          <w:rFonts w:ascii="Garamond" w:hAnsi="Garamond"/>
          <w:sz w:val="24"/>
          <w:szCs w:val="24"/>
        </w:rPr>
        <w:t>survive to</w:t>
      </w:r>
      <w:proofErr w:type="gramEnd"/>
      <w:r w:rsidRPr="004447E4">
        <w:rPr>
          <w:rFonts w:ascii="Garamond" w:hAnsi="Garamond"/>
          <w:sz w:val="24"/>
          <w:szCs w:val="24"/>
        </w:rPr>
        <w:t xml:space="preserve"> adulthood typically live four years, though they can live up to 13 years (CDFW 2011).</w:t>
      </w:r>
    </w:p>
    <w:p w14:paraId="1C4A24D6" w14:textId="77777777" w:rsidR="00DD0088" w:rsidRPr="004447E4" w:rsidRDefault="00DD0088" w:rsidP="00DD0088">
      <w:pPr>
        <w:pStyle w:val="NoSpacing"/>
        <w:jc w:val="both"/>
        <w:rPr>
          <w:rFonts w:ascii="Garamond" w:hAnsi="Garamond"/>
          <w:sz w:val="24"/>
          <w:szCs w:val="24"/>
        </w:rPr>
      </w:pPr>
    </w:p>
    <w:p w14:paraId="6373E55B" w14:textId="7CA86BAD" w:rsidR="00DD0088" w:rsidRDefault="00DD0088" w:rsidP="002A5BB0">
      <w:pPr>
        <w:pStyle w:val="NoSpacing"/>
        <w:jc w:val="both"/>
        <w:rPr>
          <w:rFonts w:ascii="Garamond" w:hAnsi="Garamond"/>
          <w:sz w:val="24"/>
          <w:szCs w:val="24"/>
        </w:rPr>
      </w:pPr>
      <w:r w:rsidRPr="004447E4">
        <w:rPr>
          <w:rFonts w:ascii="Garamond" w:hAnsi="Garamond"/>
          <w:sz w:val="24"/>
          <w:szCs w:val="24"/>
        </w:rPr>
        <w:t>Currently, gray wolf individuals and packs have been sighted in Siskiyou</w:t>
      </w:r>
      <w:r w:rsidR="002A5BB0">
        <w:rPr>
          <w:rFonts w:ascii="Garamond" w:hAnsi="Garamond"/>
          <w:sz w:val="24"/>
          <w:szCs w:val="24"/>
        </w:rPr>
        <w:t xml:space="preserve"> and</w:t>
      </w:r>
      <w:r w:rsidRPr="004447E4">
        <w:rPr>
          <w:rFonts w:ascii="Garamond" w:hAnsi="Garamond"/>
          <w:sz w:val="24"/>
          <w:szCs w:val="24"/>
        </w:rPr>
        <w:t xml:space="preserve"> Trinity </w:t>
      </w:r>
      <w:r w:rsidR="002A5BB0">
        <w:rPr>
          <w:rFonts w:ascii="Garamond" w:hAnsi="Garamond"/>
          <w:sz w:val="24"/>
          <w:szCs w:val="24"/>
        </w:rPr>
        <w:t>c</w:t>
      </w:r>
      <w:r w:rsidRPr="004447E4">
        <w:rPr>
          <w:rFonts w:ascii="Garamond" w:hAnsi="Garamond"/>
          <w:sz w:val="24"/>
          <w:szCs w:val="24"/>
        </w:rPr>
        <w:t>ount</w:t>
      </w:r>
      <w:r w:rsidR="002A5BB0">
        <w:rPr>
          <w:rFonts w:ascii="Garamond" w:hAnsi="Garamond"/>
          <w:sz w:val="24"/>
          <w:szCs w:val="24"/>
        </w:rPr>
        <w:t>ies</w:t>
      </w:r>
      <w:r w:rsidRPr="004447E4">
        <w:rPr>
          <w:rFonts w:ascii="Garamond" w:hAnsi="Garamond"/>
          <w:sz w:val="24"/>
          <w:szCs w:val="24"/>
        </w:rPr>
        <w:t>, and even f</w:t>
      </w:r>
      <w:r w:rsidR="002A5BB0">
        <w:rPr>
          <w:rFonts w:ascii="Garamond" w:hAnsi="Garamond"/>
          <w:sz w:val="24"/>
          <w:szCs w:val="24"/>
        </w:rPr>
        <w:t>a</w:t>
      </w:r>
      <w:r w:rsidRPr="004447E4">
        <w:rPr>
          <w:rFonts w:ascii="Garamond" w:hAnsi="Garamond"/>
          <w:sz w:val="24"/>
          <w:szCs w:val="24"/>
        </w:rPr>
        <w:t xml:space="preserve">rther south in rare instances. As gray wolves are habitat generalists with the propensity for long-distance dispersal, it is possible that gray wolves could use the Study Area for foraging, dispersal, or denning. If a gray wolf den or rendezvous site is present </w:t>
      </w:r>
      <w:r w:rsidR="002A5BB0">
        <w:rPr>
          <w:rFonts w:ascii="Garamond" w:hAnsi="Garamond"/>
          <w:sz w:val="24"/>
          <w:szCs w:val="24"/>
        </w:rPr>
        <w:t>in</w:t>
      </w:r>
      <w:r w:rsidRPr="004447E4">
        <w:rPr>
          <w:rFonts w:ascii="Garamond" w:hAnsi="Garamond"/>
          <w:sz w:val="24"/>
          <w:szCs w:val="24"/>
        </w:rPr>
        <w:t xml:space="preserve"> the Project area, construction activities could potentially impact the gray wolf. These impacts would be significant. However, the potential for gray wolves to occur on the </w:t>
      </w:r>
      <w:r w:rsidR="007665B2">
        <w:rPr>
          <w:rFonts w:ascii="Garamond" w:hAnsi="Garamond"/>
          <w:sz w:val="24"/>
          <w:szCs w:val="24"/>
        </w:rPr>
        <w:t>Project</w:t>
      </w:r>
      <w:r w:rsidRPr="004447E4">
        <w:rPr>
          <w:rFonts w:ascii="Garamond" w:hAnsi="Garamond"/>
          <w:sz w:val="24"/>
          <w:szCs w:val="24"/>
        </w:rPr>
        <w:t xml:space="preserve"> area is exceedingly low, due to the current and historic disturbances (severe fire, rock quarrying, and nearby quarry material processing). Additionally, no gray wolves, dens, or rendezvous sites were observed onsite during field surveys or in CNDDB records. Therefore, there would be no </w:t>
      </w:r>
      <w:proofErr w:type="gramStart"/>
      <w:r w:rsidRPr="004447E4">
        <w:rPr>
          <w:rFonts w:ascii="Garamond" w:hAnsi="Garamond"/>
          <w:sz w:val="24"/>
          <w:szCs w:val="24"/>
        </w:rPr>
        <w:t>impacts</w:t>
      </w:r>
      <w:proofErr w:type="gramEnd"/>
      <w:r w:rsidRPr="004447E4">
        <w:rPr>
          <w:rFonts w:ascii="Garamond" w:hAnsi="Garamond"/>
          <w:sz w:val="24"/>
          <w:szCs w:val="24"/>
        </w:rPr>
        <w:t xml:space="preserve"> </w:t>
      </w:r>
      <w:proofErr w:type="gramStart"/>
      <w:r w:rsidRPr="004447E4">
        <w:rPr>
          <w:rFonts w:ascii="Garamond" w:hAnsi="Garamond"/>
          <w:sz w:val="24"/>
          <w:szCs w:val="24"/>
        </w:rPr>
        <w:t>to</w:t>
      </w:r>
      <w:proofErr w:type="gramEnd"/>
      <w:r w:rsidRPr="004447E4">
        <w:rPr>
          <w:rFonts w:ascii="Garamond" w:hAnsi="Garamond"/>
          <w:sz w:val="24"/>
          <w:szCs w:val="24"/>
        </w:rPr>
        <w:t xml:space="preserve"> the gray wolf.</w:t>
      </w:r>
    </w:p>
    <w:p w14:paraId="6437C767" w14:textId="77777777" w:rsidR="002A5BB0" w:rsidRPr="004447E4" w:rsidRDefault="002A5BB0" w:rsidP="002A5BB0">
      <w:pPr>
        <w:pStyle w:val="NoSpacing"/>
        <w:jc w:val="both"/>
        <w:rPr>
          <w:rFonts w:ascii="Garamond" w:hAnsi="Garamond"/>
          <w:color w:val="0C0C0C"/>
          <w:w w:val="110"/>
          <w:sz w:val="24"/>
          <w:szCs w:val="24"/>
        </w:rPr>
      </w:pPr>
    </w:p>
    <w:p w14:paraId="340565BC" w14:textId="77777777" w:rsidR="002A5BB0" w:rsidRDefault="00DD0088" w:rsidP="002A5BB0">
      <w:pPr>
        <w:pStyle w:val="BodyText"/>
        <w:spacing w:after="0" w:line="240" w:lineRule="auto"/>
        <w:rPr>
          <w:rFonts w:ascii="Garamond" w:hAnsi="Garamond"/>
          <w:i/>
          <w:iCs/>
          <w:spacing w:val="-2"/>
          <w:w w:val="105"/>
          <w:sz w:val="24"/>
          <w:szCs w:val="24"/>
        </w:rPr>
      </w:pPr>
      <w:r w:rsidRPr="004447E4">
        <w:rPr>
          <w:rFonts w:ascii="Garamond" w:hAnsi="Garamond"/>
          <w:i/>
          <w:iCs/>
          <w:w w:val="105"/>
          <w:sz w:val="24"/>
          <w:szCs w:val="24"/>
        </w:rPr>
        <w:t>Marbled</w:t>
      </w:r>
      <w:r w:rsidRPr="004447E4">
        <w:rPr>
          <w:rFonts w:ascii="Garamond" w:hAnsi="Garamond"/>
          <w:i/>
          <w:iCs/>
          <w:spacing w:val="-5"/>
          <w:w w:val="105"/>
          <w:sz w:val="24"/>
          <w:szCs w:val="24"/>
        </w:rPr>
        <w:t xml:space="preserve"> </w:t>
      </w:r>
      <w:r w:rsidRPr="004447E4">
        <w:rPr>
          <w:rFonts w:ascii="Garamond" w:hAnsi="Garamond"/>
          <w:i/>
          <w:iCs/>
          <w:spacing w:val="-2"/>
          <w:w w:val="105"/>
          <w:sz w:val="24"/>
          <w:szCs w:val="24"/>
        </w:rPr>
        <w:t>Murrelet</w:t>
      </w:r>
    </w:p>
    <w:p w14:paraId="647F7421" w14:textId="1A9017AD" w:rsidR="00DD0088" w:rsidRDefault="00DD0088" w:rsidP="002A5BB0">
      <w:pPr>
        <w:pStyle w:val="BodyText"/>
        <w:spacing w:after="0" w:line="240" w:lineRule="auto"/>
        <w:jc w:val="both"/>
        <w:rPr>
          <w:rFonts w:ascii="Garamond" w:hAnsi="Garamond"/>
          <w:sz w:val="24"/>
          <w:szCs w:val="24"/>
        </w:rPr>
      </w:pPr>
      <w:r w:rsidRPr="004447E4">
        <w:rPr>
          <w:rFonts w:ascii="Garamond" w:hAnsi="Garamond"/>
          <w:sz w:val="24"/>
          <w:szCs w:val="24"/>
        </w:rPr>
        <w:t>Marbled murrelets are coastal birds that rely on old-growth forest characteristics for their habitats (USFWS 1997). These old</w:t>
      </w:r>
      <w:r w:rsidR="002A5BB0">
        <w:rPr>
          <w:rFonts w:ascii="Garamond" w:hAnsi="Garamond"/>
          <w:sz w:val="24"/>
          <w:szCs w:val="24"/>
        </w:rPr>
        <w:t>-</w:t>
      </w:r>
      <w:r w:rsidRPr="004447E4">
        <w:rPr>
          <w:rFonts w:ascii="Garamond" w:hAnsi="Garamond"/>
          <w:sz w:val="24"/>
          <w:szCs w:val="24"/>
        </w:rPr>
        <w:t xml:space="preserve">growth characteristics include large trees, multistoried canopies, and moderate to high canopy closure (USFWS 1997). Marbled murrelets are rarely found more than 50 miles inland from the coast (USFWS 1997). Therefore, as the </w:t>
      </w:r>
      <w:r w:rsidR="007665B2">
        <w:rPr>
          <w:rFonts w:ascii="Garamond" w:hAnsi="Garamond"/>
          <w:sz w:val="24"/>
          <w:szCs w:val="24"/>
        </w:rPr>
        <w:t>Project</w:t>
      </w:r>
      <w:r w:rsidRPr="004447E4">
        <w:rPr>
          <w:rFonts w:ascii="Garamond" w:hAnsi="Garamond"/>
          <w:sz w:val="24"/>
          <w:szCs w:val="24"/>
        </w:rPr>
        <w:t xml:space="preserve"> is approximately 53 miles due east of the California coast and the region has lost its old</w:t>
      </w:r>
      <w:r w:rsidR="002A5BB0">
        <w:rPr>
          <w:rFonts w:ascii="Garamond" w:hAnsi="Garamond"/>
          <w:sz w:val="24"/>
          <w:szCs w:val="24"/>
        </w:rPr>
        <w:t>-</w:t>
      </w:r>
      <w:r w:rsidRPr="004447E4">
        <w:rPr>
          <w:rFonts w:ascii="Garamond" w:hAnsi="Garamond"/>
          <w:sz w:val="24"/>
          <w:szCs w:val="24"/>
        </w:rPr>
        <w:t xml:space="preserve">growth characteristics from recent severe, stand-replacing fire, marbled murrelets have no potential to occur in the Study Area. No impacts to the marbled murrelet are expected </w:t>
      </w:r>
      <w:proofErr w:type="gramStart"/>
      <w:r w:rsidRPr="004447E4">
        <w:rPr>
          <w:rFonts w:ascii="Garamond" w:hAnsi="Garamond"/>
          <w:sz w:val="24"/>
          <w:szCs w:val="24"/>
        </w:rPr>
        <w:t>as a result of</w:t>
      </w:r>
      <w:proofErr w:type="gramEnd"/>
      <w:r w:rsidRPr="004447E4">
        <w:rPr>
          <w:rFonts w:ascii="Garamond" w:hAnsi="Garamond"/>
          <w:sz w:val="24"/>
          <w:szCs w:val="24"/>
        </w:rPr>
        <w:t xml:space="preserve"> this </w:t>
      </w:r>
      <w:r w:rsidR="007665B2">
        <w:rPr>
          <w:rFonts w:ascii="Garamond" w:hAnsi="Garamond"/>
          <w:sz w:val="24"/>
          <w:szCs w:val="24"/>
        </w:rPr>
        <w:t>Project</w:t>
      </w:r>
      <w:r w:rsidRPr="004447E4">
        <w:rPr>
          <w:rFonts w:ascii="Garamond" w:hAnsi="Garamond"/>
          <w:sz w:val="24"/>
          <w:szCs w:val="24"/>
        </w:rPr>
        <w:t>.</w:t>
      </w:r>
    </w:p>
    <w:p w14:paraId="24E90B0F" w14:textId="69FE0514" w:rsidR="002A5BB0" w:rsidRDefault="002A5BB0" w:rsidP="002A5BB0">
      <w:pPr>
        <w:pStyle w:val="BodyText"/>
        <w:spacing w:after="0" w:line="240" w:lineRule="auto"/>
        <w:jc w:val="both"/>
        <w:rPr>
          <w:rFonts w:ascii="Garamond" w:hAnsi="Garamond"/>
          <w:sz w:val="24"/>
          <w:szCs w:val="24"/>
        </w:rPr>
      </w:pPr>
    </w:p>
    <w:p w14:paraId="5115C6CD" w14:textId="77777777" w:rsidR="002A5BB0" w:rsidRPr="004447E4" w:rsidRDefault="002A5BB0" w:rsidP="002A5BB0">
      <w:pPr>
        <w:pStyle w:val="BodyText"/>
        <w:spacing w:after="0" w:line="240" w:lineRule="auto"/>
        <w:jc w:val="both"/>
        <w:rPr>
          <w:rFonts w:ascii="Garamond" w:hAnsi="Garamond"/>
          <w:sz w:val="24"/>
          <w:szCs w:val="24"/>
        </w:rPr>
      </w:pPr>
    </w:p>
    <w:p w14:paraId="5EA42C74" w14:textId="1B5A15AB" w:rsidR="001D695A" w:rsidRDefault="00DD0088" w:rsidP="002A5BB0">
      <w:pPr>
        <w:pStyle w:val="BodyText"/>
        <w:spacing w:after="0" w:line="240" w:lineRule="auto"/>
        <w:rPr>
          <w:rFonts w:ascii="Garamond" w:hAnsi="Garamond"/>
          <w:i/>
          <w:iCs/>
          <w:spacing w:val="-2"/>
          <w:w w:val="105"/>
          <w:sz w:val="24"/>
          <w:szCs w:val="24"/>
        </w:rPr>
      </w:pPr>
      <w:r w:rsidRPr="004447E4">
        <w:rPr>
          <w:rFonts w:ascii="Garamond" w:hAnsi="Garamond"/>
          <w:i/>
          <w:iCs/>
          <w:w w:val="105"/>
          <w:sz w:val="24"/>
          <w:szCs w:val="24"/>
        </w:rPr>
        <w:lastRenderedPageBreak/>
        <w:t>Monarch</w:t>
      </w:r>
      <w:r w:rsidRPr="004447E4">
        <w:rPr>
          <w:rFonts w:ascii="Garamond" w:hAnsi="Garamond"/>
          <w:i/>
          <w:iCs/>
          <w:spacing w:val="7"/>
          <w:w w:val="105"/>
          <w:sz w:val="24"/>
          <w:szCs w:val="24"/>
        </w:rPr>
        <w:t xml:space="preserve"> </w:t>
      </w:r>
      <w:r w:rsidRPr="004447E4">
        <w:rPr>
          <w:rFonts w:ascii="Garamond" w:hAnsi="Garamond"/>
          <w:i/>
          <w:iCs/>
          <w:spacing w:val="-2"/>
          <w:w w:val="105"/>
          <w:sz w:val="24"/>
          <w:szCs w:val="24"/>
        </w:rPr>
        <w:t>Butterfly</w:t>
      </w:r>
    </w:p>
    <w:p w14:paraId="23195711" w14:textId="4DF74224" w:rsidR="00DD0088" w:rsidRPr="004447E4" w:rsidRDefault="00DD0088" w:rsidP="002A5BB0">
      <w:pPr>
        <w:pStyle w:val="BodyText"/>
        <w:spacing w:after="0" w:line="240" w:lineRule="auto"/>
        <w:jc w:val="both"/>
        <w:rPr>
          <w:rFonts w:ascii="Garamond" w:hAnsi="Garamond"/>
          <w:sz w:val="24"/>
          <w:szCs w:val="24"/>
        </w:rPr>
      </w:pPr>
      <w:r w:rsidRPr="004447E4">
        <w:rPr>
          <w:rFonts w:ascii="Garamond" w:hAnsi="Garamond"/>
          <w:sz w:val="24"/>
          <w:szCs w:val="24"/>
        </w:rPr>
        <w:t xml:space="preserve">The USFWS </w:t>
      </w:r>
      <w:proofErr w:type="spellStart"/>
      <w:r w:rsidRPr="004447E4">
        <w:rPr>
          <w:rFonts w:ascii="Garamond" w:hAnsi="Garamond"/>
          <w:sz w:val="24"/>
          <w:szCs w:val="24"/>
        </w:rPr>
        <w:t>IPaC</w:t>
      </w:r>
      <w:proofErr w:type="spellEnd"/>
      <w:r w:rsidRPr="004447E4">
        <w:rPr>
          <w:rFonts w:ascii="Garamond" w:hAnsi="Garamond"/>
          <w:sz w:val="24"/>
          <w:szCs w:val="24"/>
        </w:rPr>
        <w:t xml:space="preserve"> report for the Project identified the monarch butterfly (</w:t>
      </w:r>
      <w:r w:rsidRPr="002A5BB0">
        <w:rPr>
          <w:rFonts w:ascii="Garamond" w:hAnsi="Garamond"/>
          <w:i/>
          <w:iCs/>
          <w:sz w:val="24"/>
          <w:szCs w:val="24"/>
        </w:rPr>
        <w:t xml:space="preserve">Danaus </w:t>
      </w:r>
      <w:proofErr w:type="spellStart"/>
      <w:r w:rsidRPr="002A5BB0">
        <w:rPr>
          <w:rFonts w:ascii="Garamond" w:hAnsi="Garamond"/>
          <w:i/>
          <w:iCs/>
          <w:sz w:val="24"/>
          <w:szCs w:val="24"/>
        </w:rPr>
        <w:t>plexippus</w:t>
      </w:r>
      <w:proofErr w:type="spellEnd"/>
      <w:r w:rsidRPr="004447E4">
        <w:rPr>
          <w:rFonts w:ascii="Garamond" w:hAnsi="Garamond"/>
          <w:sz w:val="24"/>
          <w:szCs w:val="24"/>
        </w:rPr>
        <w:t>, U</w:t>
      </w:r>
      <w:r w:rsidR="002A5BB0">
        <w:rPr>
          <w:rFonts w:ascii="Garamond" w:hAnsi="Garamond"/>
          <w:sz w:val="24"/>
          <w:szCs w:val="24"/>
        </w:rPr>
        <w:t>.</w:t>
      </w:r>
      <w:r w:rsidRPr="004447E4">
        <w:rPr>
          <w:rFonts w:ascii="Garamond" w:hAnsi="Garamond"/>
          <w:sz w:val="24"/>
          <w:szCs w:val="24"/>
        </w:rPr>
        <w:t>S</w:t>
      </w:r>
      <w:r w:rsidR="002A5BB0">
        <w:rPr>
          <w:rFonts w:ascii="Garamond" w:hAnsi="Garamond"/>
          <w:sz w:val="24"/>
          <w:szCs w:val="24"/>
        </w:rPr>
        <w:t>.</w:t>
      </w:r>
      <w:r w:rsidRPr="004447E4">
        <w:rPr>
          <w:rFonts w:ascii="Garamond" w:hAnsi="Garamond"/>
          <w:sz w:val="24"/>
          <w:szCs w:val="24"/>
        </w:rPr>
        <w:t xml:space="preserve"> Candidate) as potentially occurring in the Project area. The monarch butterfly is a migratory butterfly species </w:t>
      </w:r>
      <w:r w:rsidR="002A5BB0">
        <w:rPr>
          <w:rFonts w:ascii="Garamond" w:hAnsi="Garamond"/>
          <w:sz w:val="24"/>
          <w:szCs w:val="24"/>
        </w:rPr>
        <w:t>that</w:t>
      </w:r>
      <w:r w:rsidRPr="004447E4">
        <w:rPr>
          <w:rFonts w:ascii="Garamond" w:hAnsi="Garamond"/>
          <w:sz w:val="24"/>
          <w:szCs w:val="24"/>
        </w:rPr>
        <w:t xml:space="preserve"> uses northern California as part of its vast summer breeding area, before overwintering in coastal California and Baja California (USFWS 2020). Adult monarch butterflies require a diversity of blooming nectar resources during breeding and migration, with its obligate host plant, milkweed (</w:t>
      </w:r>
      <w:r w:rsidRPr="002A5BB0">
        <w:rPr>
          <w:rFonts w:ascii="Garamond" w:hAnsi="Garamond"/>
          <w:i/>
          <w:iCs/>
          <w:sz w:val="24"/>
          <w:szCs w:val="24"/>
        </w:rPr>
        <w:t>Asclepias</w:t>
      </w:r>
      <w:r w:rsidRPr="004447E4">
        <w:rPr>
          <w:rFonts w:ascii="Garamond" w:hAnsi="Garamond"/>
          <w:sz w:val="24"/>
          <w:szCs w:val="24"/>
        </w:rPr>
        <w:t xml:space="preserve"> sp.) essential for breeding (USFWS 2020).</w:t>
      </w:r>
    </w:p>
    <w:p w14:paraId="1E2DEE96" w14:textId="77777777" w:rsidR="00DD0088" w:rsidRPr="004447E4" w:rsidRDefault="00DD0088" w:rsidP="002A5BB0">
      <w:pPr>
        <w:pStyle w:val="NoSpacing"/>
        <w:jc w:val="both"/>
        <w:rPr>
          <w:rFonts w:ascii="Garamond" w:hAnsi="Garamond"/>
          <w:sz w:val="24"/>
          <w:szCs w:val="24"/>
        </w:rPr>
      </w:pPr>
    </w:p>
    <w:p w14:paraId="6326A7F0" w14:textId="6848B61D" w:rsidR="00DD0088" w:rsidRPr="004447E4" w:rsidRDefault="00DD0088" w:rsidP="002A5BB0">
      <w:pPr>
        <w:pStyle w:val="NoSpacing"/>
        <w:jc w:val="both"/>
        <w:rPr>
          <w:rFonts w:ascii="Garamond" w:hAnsi="Garamond"/>
          <w:sz w:val="24"/>
          <w:szCs w:val="24"/>
        </w:rPr>
      </w:pPr>
      <w:r w:rsidRPr="004447E4">
        <w:rPr>
          <w:rFonts w:ascii="Garamond" w:hAnsi="Garamond"/>
          <w:sz w:val="24"/>
          <w:szCs w:val="24"/>
        </w:rPr>
        <w:t>When monarch caterpillars hatch in their breeding grounds, they spend 9</w:t>
      </w:r>
      <w:r w:rsidR="002A5BB0">
        <w:rPr>
          <w:rFonts w:ascii="Garamond" w:hAnsi="Garamond"/>
          <w:sz w:val="24"/>
          <w:szCs w:val="24"/>
        </w:rPr>
        <w:t xml:space="preserve"> to </w:t>
      </w:r>
      <w:r w:rsidRPr="004447E4">
        <w:rPr>
          <w:rFonts w:ascii="Garamond" w:hAnsi="Garamond"/>
          <w:sz w:val="24"/>
          <w:szCs w:val="24"/>
        </w:rPr>
        <w:t>18 days as caterpillars, eating milkweed and molting several times (USFWS 2020). After 6</w:t>
      </w:r>
      <w:r w:rsidR="002A5BB0">
        <w:rPr>
          <w:rFonts w:ascii="Garamond" w:hAnsi="Garamond"/>
          <w:sz w:val="24"/>
          <w:szCs w:val="24"/>
        </w:rPr>
        <w:t xml:space="preserve"> to</w:t>
      </w:r>
      <w:r w:rsidRPr="004447E4">
        <w:rPr>
          <w:rFonts w:ascii="Garamond" w:hAnsi="Garamond"/>
          <w:sz w:val="24"/>
          <w:szCs w:val="24"/>
        </w:rPr>
        <w:t xml:space="preserve"> 14 days in a chrysalis, adult monarch butterflies begin their reproductive life, mating, laying eggs on milkweed, and replenishing lipid stores with </w:t>
      </w:r>
      <w:proofErr w:type="spellStart"/>
      <w:r w:rsidRPr="004447E4">
        <w:rPr>
          <w:rFonts w:ascii="Garamond" w:hAnsi="Garamond"/>
          <w:sz w:val="24"/>
          <w:szCs w:val="24"/>
        </w:rPr>
        <w:t>nectar­producing</w:t>
      </w:r>
      <w:proofErr w:type="spellEnd"/>
      <w:r w:rsidRPr="004447E4">
        <w:rPr>
          <w:rFonts w:ascii="Garamond" w:hAnsi="Garamond"/>
          <w:sz w:val="24"/>
          <w:szCs w:val="24"/>
        </w:rPr>
        <w:t xml:space="preserve"> flowers (USFWS 2020). Typically, </w:t>
      </w:r>
      <w:r w:rsidR="002A5BB0">
        <w:rPr>
          <w:rFonts w:ascii="Garamond" w:hAnsi="Garamond"/>
          <w:sz w:val="24"/>
          <w:szCs w:val="24"/>
        </w:rPr>
        <w:t>m</w:t>
      </w:r>
      <w:r w:rsidRPr="004447E4">
        <w:rPr>
          <w:rFonts w:ascii="Garamond" w:hAnsi="Garamond"/>
          <w:sz w:val="24"/>
          <w:szCs w:val="24"/>
        </w:rPr>
        <w:t>onarch butterflies live 2</w:t>
      </w:r>
      <w:r w:rsidR="002A5BB0">
        <w:rPr>
          <w:rFonts w:ascii="Garamond" w:hAnsi="Garamond"/>
          <w:sz w:val="24"/>
          <w:szCs w:val="24"/>
        </w:rPr>
        <w:t xml:space="preserve"> to </w:t>
      </w:r>
      <w:r w:rsidRPr="004447E4">
        <w:rPr>
          <w:rFonts w:ascii="Garamond" w:hAnsi="Garamond"/>
          <w:sz w:val="24"/>
          <w:szCs w:val="24"/>
        </w:rPr>
        <w:t>5 weeks as adults before dying (USFWS 2020). This reproductive cycle occurs multiple times throughout the warm summer months; however, every year the final generation of monarchs become overwintering monarchs, with a different life history (USFWS 2020).</w:t>
      </w:r>
    </w:p>
    <w:p w14:paraId="5D058BE9" w14:textId="77777777" w:rsidR="00DD0088" w:rsidRPr="004447E4" w:rsidRDefault="00DD0088" w:rsidP="00DD0088">
      <w:pPr>
        <w:pStyle w:val="NoSpacing"/>
        <w:jc w:val="both"/>
        <w:rPr>
          <w:rFonts w:ascii="Garamond" w:hAnsi="Garamond"/>
          <w:sz w:val="24"/>
          <w:szCs w:val="24"/>
        </w:rPr>
      </w:pPr>
    </w:p>
    <w:p w14:paraId="38D54ECC" w14:textId="4266F13E"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Overwintering monarchs enter reproductive diapause and instead make a migratory journey of 500 km to 1600 km (310 to 995 miles) to the overwintering grounds on the coast of California or Baja California. Here, the monarchs wait out the winter, still relying on nectar-producing flowers to feed (USFWS 2020). The following spring, monarch adults who survived the winter breed at the overwintering site before migrating back to the area where they hatched</w:t>
      </w:r>
      <w:r w:rsidR="005B734A">
        <w:rPr>
          <w:rFonts w:ascii="Garamond" w:hAnsi="Garamond"/>
          <w:sz w:val="24"/>
          <w:szCs w:val="24"/>
        </w:rPr>
        <w:t>. A</w:t>
      </w:r>
      <w:r w:rsidRPr="004447E4">
        <w:rPr>
          <w:rFonts w:ascii="Garamond" w:hAnsi="Garamond"/>
          <w:sz w:val="24"/>
          <w:szCs w:val="24"/>
        </w:rPr>
        <w:t>dult female monarchs lay their eggs on milkweed as they encounter it along the way (USFWS 2020). In total, overwintering monarchs live 6</w:t>
      </w:r>
      <w:r w:rsidR="005B734A">
        <w:rPr>
          <w:rFonts w:ascii="Garamond" w:hAnsi="Garamond"/>
          <w:sz w:val="24"/>
          <w:szCs w:val="24"/>
        </w:rPr>
        <w:t xml:space="preserve"> to </w:t>
      </w:r>
      <w:r w:rsidRPr="004447E4">
        <w:rPr>
          <w:rFonts w:ascii="Garamond" w:hAnsi="Garamond"/>
          <w:sz w:val="24"/>
          <w:szCs w:val="24"/>
        </w:rPr>
        <w:t>9 months as adults (USFWS 2020).</w:t>
      </w:r>
    </w:p>
    <w:p w14:paraId="6A3CCA30" w14:textId="77777777" w:rsidR="00DD0088" w:rsidRPr="004447E4" w:rsidRDefault="00DD0088" w:rsidP="00DD0088">
      <w:pPr>
        <w:pStyle w:val="NoSpacing"/>
        <w:jc w:val="both"/>
        <w:rPr>
          <w:rFonts w:ascii="Garamond" w:hAnsi="Garamond"/>
          <w:sz w:val="24"/>
          <w:szCs w:val="24"/>
        </w:rPr>
      </w:pPr>
    </w:p>
    <w:p w14:paraId="39258AB9" w14:textId="47B4C9D8"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As discussed, the monarch butterfly requires its host plant, milkweed (</w:t>
      </w:r>
      <w:r w:rsidRPr="005B734A">
        <w:rPr>
          <w:rFonts w:ascii="Garamond" w:hAnsi="Garamond"/>
          <w:i/>
          <w:iCs/>
          <w:sz w:val="24"/>
          <w:szCs w:val="24"/>
        </w:rPr>
        <w:t>Asclepias</w:t>
      </w:r>
      <w:r w:rsidRPr="004447E4">
        <w:rPr>
          <w:rFonts w:ascii="Garamond" w:hAnsi="Garamond"/>
          <w:sz w:val="24"/>
          <w:szCs w:val="24"/>
        </w:rPr>
        <w:t xml:space="preserve"> sp.)</w:t>
      </w:r>
      <w:r w:rsidR="005B734A">
        <w:rPr>
          <w:rFonts w:ascii="Garamond" w:hAnsi="Garamond"/>
          <w:sz w:val="24"/>
          <w:szCs w:val="24"/>
        </w:rPr>
        <w:t>,</w:t>
      </w:r>
      <w:r w:rsidRPr="004447E4">
        <w:rPr>
          <w:rFonts w:ascii="Garamond" w:hAnsi="Garamond"/>
          <w:sz w:val="24"/>
          <w:szCs w:val="24"/>
        </w:rPr>
        <w:t xml:space="preserve"> to breed in the area. Two heartleaf milkweed (</w:t>
      </w:r>
      <w:r w:rsidRPr="005B734A">
        <w:rPr>
          <w:rFonts w:ascii="Garamond" w:hAnsi="Garamond"/>
          <w:i/>
          <w:iCs/>
          <w:sz w:val="24"/>
          <w:szCs w:val="24"/>
        </w:rPr>
        <w:t>Asclepias cordifolia</w:t>
      </w:r>
      <w:r w:rsidRPr="004447E4">
        <w:rPr>
          <w:rFonts w:ascii="Garamond" w:hAnsi="Garamond"/>
          <w:sz w:val="24"/>
          <w:szCs w:val="24"/>
        </w:rPr>
        <w:t xml:space="preserve">) plants were observed during the 2023 botanical surveys within the Study Area, making the Study Area potentially suitable for monarch butterfly use. Quarrying activities </w:t>
      </w:r>
      <w:r w:rsidR="005B734A">
        <w:rPr>
          <w:rFonts w:ascii="Garamond" w:hAnsi="Garamond"/>
          <w:sz w:val="24"/>
          <w:szCs w:val="24"/>
        </w:rPr>
        <w:t>that</w:t>
      </w:r>
      <w:r w:rsidRPr="004447E4">
        <w:rPr>
          <w:rFonts w:ascii="Garamond" w:hAnsi="Garamond"/>
          <w:sz w:val="24"/>
          <w:szCs w:val="24"/>
        </w:rPr>
        <w:t xml:space="preserve"> remove these milkweeds could significantly impact the species </w:t>
      </w:r>
      <w:r w:rsidR="005B734A">
        <w:rPr>
          <w:rFonts w:ascii="Garamond" w:hAnsi="Garamond"/>
          <w:sz w:val="24"/>
          <w:szCs w:val="24"/>
        </w:rPr>
        <w:t>i</w:t>
      </w:r>
      <w:r w:rsidRPr="004447E4">
        <w:rPr>
          <w:rFonts w:ascii="Garamond" w:hAnsi="Garamond"/>
          <w:sz w:val="24"/>
          <w:szCs w:val="24"/>
        </w:rPr>
        <w:t>f monarch butterflies are using the milkweeds at the time of vegetation removal, and the removal of these plants would constitute a small reduction of monarch butterfly habitat.</w:t>
      </w:r>
    </w:p>
    <w:p w14:paraId="7047BBA3" w14:textId="77777777" w:rsidR="00DD0088" w:rsidRPr="004447E4" w:rsidRDefault="00DD0088" w:rsidP="00DD0088">
      <w:pPr>
        <w:pStyle w:val="NoSpacing"/>
        <w:jc w:val="both"/>
        <w:rPr>
          <w:rFonts w:ascii="Garamond" w:hAnsi="Garamond"/>
          <w:sz w:val="24"/>
          <w:szCs w:val="24"/>
        </w:rPr>
      </w:pPr>
    </w:p>
    <w:p w14:paraId="0AF653A7" w14:textId="6FE47212"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To mitigate these impacts, observed milkweeds will be flagged by a qualified biologist and checked for monarch butterfly adults, caterpillars, or chrysalises prior to removal</w:t>
      </w:r>
      <w:r w:rsidR="006D4CDC">
        <w:rPr>
          <w:rFonts w:ascii="Garamond" w:hAnsi="Garamond"/>
          <w:sz w:val="24"/>
          <w:szCs w:val="24"/>
        </w:rPr>
        <w:t xml:space="preserve"> (</w:t>
      </w:r>
      <w:r w:rsidR="006D4CDC" w:rsidRPr="006D4CDC">
        <w:rPr>
          <w:rFonts w:ascii="Garamond" w:hAnsi="Garamond"/>
          <w:b/>
          <w:bCs/>
          <w:sz w:val="24"/>
          <w:szCs w:val="24"/>
        </w:rPr>
        <w:t>Mitigation Measure BIO-2</w:t>
      </w:r>
      <w:r w:rsidR="006D4CDC">
        <w:rPr>
          <w:rFonts w:ascii="Garamond" w:hAnsi="Garamond"/>
          <w:sz w:val="24"/>
          <w:szCs w:val="24"/>
        </w:rPr>
        <w:t>)</w:t>
      </w:r>
      <w:r w:rsidRPr="004447E4">
        <w:rPr>
          <w:rFonts w:ascii="Garamond" w:hAnsi="Garamond"/>
          <w:sz w:val="24"/>
          <w:szCs w:val="24"/>
        </w:rPr>
        <w:t>. If monarch butterflies of any life stage are discovered, milkweed removal will not occur until the butterflies have completed their use of the plants. Given that milkweed is present abundantly in the wider region (having recovered well post-fire), the removal of the two observed milkweed plant</w:t>
      </w:r>
      <w:r w:rsidRPr="00A675BB">
        <w:rPr>
          <w:rFonts w:ascii="Garamond" w:hAnsi="Garamond"/>
          <w:sz w:val="24"/>
          <w:szCs w:val="24"/>
        </w:rPr>
        <w:t>s onsite will not result in significant impacts to the monarch butterfly.</w:t>
      </w:r>
      <w:r w:rsidR="006D4CDC" w:rsidRPr="00A675BB">
        <w:rPr>
          <w:rFonts w:ascii="Garamond" w:hAnsi="Garamond"/>
          <w:sz w:val="24"/>
          <w:szCs w:val="24"/>
        </w:rPr>
        <w:t xml:space="preserve"> Impacts to </w:t>
      </w:r>
      <w:r w:rsidR="005B734A">
        <w:rPr>
          <w:rFonts w:ascii="Garamond" w:hAnsi="Garamond"/>
          <w:sz w:val="24"/>
          <w:szCs w:val="24"/>
        </w:rPr>
        <w:t>m</w:t>
      </w:r>
      <w:r w:rsidR="006D4CDC" w:rsidRPr="00A675BB">
        <w:rPr>
          <w:rFonts w:ascii="Garamond" w:hAnsi="Garamond"/>
          <w:sz w:val="24"/>
          <w:szCs w:val="24"/>
        </w:rPr>
        <w:t xml:space="preserve">onarch butterfly will be </w:t>
      </w:r>
      <w:r w:rsidR="006D4CDC" w:rsidRPr="00A63C76">
        <w:rPr>
          <w:rFonts w:ascii="Garamond" w:hAnsi="Garamond"/>
          <w:b/>
          <w:bCs/>
          <w:sz w:val="24"/>
          <w:szCs w:val="24"/>
        </w:rPr>
        <w:t>less than significant with mitigation incorporated.</w:t>
      </w:r>
    </w:p>
    <w:p w14:paraId="26F3F5D3" w14:textId="77777777" w:rsidR="00DD0088" w:rsidRPr="004447E4" w:rsidRDefault="00DD0088" w:rsidP="00DD0088">
      <w:pPr>
        <w:pStyle w:val="NoSpacing"/>
        <w:jc w:val="both"/>
        <w:rPr>
          <w:rFonts w:ascii="Garamond" w:hAnsi="Garamond"/>
          <w:sz w:val="24"/>
          <w:szCs w:val="24"/>
        </w:rPr>
      </w:pPr>
    </w:p>
    <w:p w14:paraId="782A766B" w14:textId="60006A1B"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North American Wolverine</w:t>
      </w:r>
    </w:p>
    <w:p w14:paraId="100DCDC0" w14:textId="29F91C71" w:rsidR="00DD0088" w:rsidRDefault="00DD0088" w:rsidP="00DD0088">
      <w:pPr>
        <w:pStyle w:val="NoSpacing"/>
        <w:jc w:val="both"/>
        <w:rPr>
          <w:rFonts w:ascii="Garamond" w:hAnsi="Garamond"/>
          <w:sz w:val="24"/>
          <w:szCs w:val="24"/>
        </w:rPr>
      </w:pPr>
      <w:r w:rsidRPr="004447E4">
        <w:rPr>
          <w:rFonts w:ascii="Garamond" w:hAnsi="Garamond"/>
          <w:sz w:val="24"/>
          <w:szCs w:val="24"/>
        </w:rPr>
        <w:t xml:space="preserve">Wolverines are highly mobile mammals that can travel long distances in a day and typically inhabit very large home ranges (upwards of 100 square miles) (USFWS 2018b). Wolverines are extremely territorial, with individuals of the same sex rarely inhabiting the same areas (USFWS 2018b). The large wolverine territories plus the strong territorial behavior in wolverines </w:t>
      </w:r>
      <w:proofErr w:type="gramStart"/>
      <w:r w:rsidRPr="004447E4">
        <w:rPr>
          <w:rFonts w:ascii="Garamond" w:hAnsi="Garamond"/>
          <w:sz w:val="24"/>
          <w:szCs w:val="24"/>
        </w:rPr>
        <w:t>is</w:t>
      </w:r>
      <w:proofErr w:type="gramEnd"/>
      <w:r w:rsidRPr="004447E4">
        <w:rPr>
          <w:rFonts w:ascii="Garamond" w:hAnsi="Garamond"/>
          <w:sz w:val="24"/>
          <w:szCs w:val="24"/>
        </w:rPr>
        <w:t xml:space="preserve"> a major factor for the low population densities of wolverines, even in areas where the species is thriving (CDFW 1988b).</w:t>
      </w:r>
    </w:p>
    <w:p w14:paraId="54C4F749" w14:textId="234F9C5D" w:rsidR="005B734A" w:rsidRDefault="005B734A" w:rsidP="00DD0088">
      <w:pPr>
        <w:pStyle w:val="NoSpacing"/>
        <w:jc w:val="both"/>
        <w:rPr>
          <w:rFonts w:ascii="Garamond" w:hAnsi="Garamond"/>
          <w:sz w:val="24"/>
          <w:szCs w:val="24"/>
        </w:rPr>
      </w:pPr>
    </w:p>
    <w:p w14:paraId="402E6464" w14:textId="77777777" w:rsidR="005B734A" w:rsidRPr="004447E4" w:rsidRDefault="005B734A" w:rsidP="00DD0088">
      <w:pPr>
        <w:pStyle w:val="NoSpacing"/>
        <w:jc w:val="both"/>
        <w:rPr>
          <w:rFonts w:ascii="Garamond" w:hAnsi="Garamond"/>
          <w:sz w:val="24"/>
          <w:szCs w:val="24"/>
        </w:rPr>
      </w:pPr>
    </w:p>
    <w:p w14:paraId="7C9B015C" w14:textId="20176483" w:rsidR="00DD0088" w:rsidRDefault="00DD0088" w:rsidP="00DD0088">
      <w:pPr>
        <w:pStyle w:val="NoSpacing"/>
        <w:jc w:val="both"/>
        <w:rPr>
          <w:rFonts w:ascii="Garamond" w:hAnsi="Garamond"/>
          <w:sz w:val="24"/>
          <w:szCs w:val="24"/>
        </w:rPr>
      </w:pPr>
      <w:r w:rsidRPr="004447E4">
        <w:rPr>
          <w:rFonts w:ascii="Garamond" w:hAnsi="Garamond"/>
          <w:sz w:val="24"/>
          <w:szCs w:val="24"/>
        </w:rPr>
        <w:lastRenderedPageBreak/>
        <w:t xml:space="preserve">Wolverines typically inhabit coniferous </w:t>
      </w:r>
      <w:proofErr w:type="gramStart"/>
      <w:r w:rsidRPr="004447E4">
        <w:rPr>
          <w:rFonts w:ascii="Garamond" w:hAnsi="Garamond"/>
          <w:sz w:val="24"/>
          <w:szCs w:val="24"/>
        </w:rPr>
        <w:t>forest</w:t>
      </w:r>
      <w:proofErr w:type="gramEnd"/>
      <w:r w:rsidRPr="004447E4">
        <w:rPr>
          <w:rFonts w:ascii="Garamond" w:hAnsi="Garamond"/>
          <w:sz w:val="24"/>
          <w:szCs w:val="24"/>
        </w:rPr>
        <w:t>, alpine dwarf-</w:t>
      </w:r>
      <w:proofErr w:type="gramStart"/>
      <w:r w:rsidRPr="004447E4">
        <w:rPr>
          <w:rFonts w:ascii="Garamond" w:hAnsi="Garamond"/>
          <w:sz w:val="24"/>
          <w:szCs w:val="24"/>
        </w:rPr>
        <w:t>shrub</w:t>
      </w:r>
      <w:proofErr w:type="gramEnd"/>
      <w:r w:rsidRPr="004447E4">
        <w:rPr>
          <w:rFonts w:ascii="Garamond" w:hAnsi="Garamond"/>
          <w:sz w:val="24"/>
          <w:szCs w:val="24"/>
        </w:rPr>
        <w:t>, or montane riparian habitats (CDFW 1988b). However, wolverines strongly prefer to settle in territories with low human disturbance and are commonly found in relatively human-inaccessible areas (USFWS 2018b). Wolverines will both scavenge for food and will hunt, with prey often changing based on the season and available prey/carrion items. The species uses caves as well as hollows in logs, rock outcrops, and burrows for cover.</w:t>
      </w:r>
    </w:p>
    <w:p w14:paraId="3C77B7E7" w14:textId="77777777" w:rsidR="001A6962" w:rsidRPr="004447E4" w:rsidRDefault="001A6962" w:rsidP="00DD0088">
      <w:pPr>
        <w:pStyle w:val="NoSpacing"/>
        <w:jc w:val="both"/>
        <w:rPr>
          <w:rFonts w:ascii="Garamond" w:hAnsi="Garamond"/>
          <w:sz w:val="24"/>
          <w:szCs w:val="24"/>
        </w:rPr>
      </w:pPr>
    </w:p>
    <w:p w14:paraId="6190129E" w14:textId="5642E4A5"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Wolverines exhibit an unusual reproductive behavior: males are polygamous, but females have an extended pregnancy, as implantation can be delayed for up to six months, followed by a short (40 days or less) gestation period (USFWS 2018b). This reproductive life history leads wolverines to reproduce from May to July, but wolverine birth</w:t>
      </w:r>
      <w:r w:rsidR="005B734A">
        <w:rPr>
          <w:rFonts w:ascii="Garamond" w:hAnsi="Garamond"/>
          <w:sz w:val="24"/>
          <w:szCs w:val="24"/>
        </w:rPr>
        <w:t>s</w:t>
      </w:r>
      <w:r w:rsidRPr="004447E4">
        <w:rPr>
          <w:rFonts w:ascii="Garamond" w:hAnsi="Garamond"/>
          <w:sz w:val="24"/>
          <w:szCs w:val="24"/>
        </w:rPr>
        <w:t xml:space="preserve"> typically occur from January to April (CDFW 1988b).</w:t>
      </w:r>
    </w:p>
    <w:p w14:paraId="6F271C53" w14:textId="77777777" w:rsidR="00DD0088" w:rsidRPr="004447E4" w:rsidRDefault="00DD0088" w:rsidP="00DD0088">
      <w:pPr>
        <w:pStyle w:val="NoSpacing"/>
        <w:jc w:val="both"/>
        <w:rPr>
          <w:rFonts w:ascii="Garamond" w:hAnsi="Garamond"/>
          <w:sz w:val="24"/>
          <w:szCs w:val="24"/>
        </w:rPr>
      </w:pPr>
    </w:p>
    <w:p w14:paraId="4A768FB1" w14:textId="5FAE286B"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CNDDB records indicate a wolverine was observed 2.1 miles southwest of the study area in 1971. However, the study area has gone through recent severe fire</w:t>
      </w:r>
      <w:r w:rsidR="005B734A">
        <w:rPr>
          <w:rFonts w:ascii="Garamond" w:hAnsi="Garamond"/>
          <w:sz w:val="24"/>
          <w:szCs w:val="24"/>
        </w:rPr>
        <w:t xml:space="preserve"> and</w:t>
      </w:r>
      <w:r w:rsidRPr="004447E4">
        <w:rPr>
          <w:rFonts w:ascii="Garamond" w:hAnsi="Garamond"/>
          <w:sz w:val="24"/>
          <w:szCs w:val="24"/>
        </w:rPr>
        <w:t xml:space="preserve"> nearby rock quarrying and quarry material processing. Therefore, the amount of human disturbance and low-quality habitat in the area precludes wolverine occupancy of the area. Therefore, there is minimal potential for wolverines to occur in the Study Area. No impact would occur to North American wolverines.</w:t>
      </w:r>
    </w:p>
    <w:p w14:paraId="417356BD" w14:textId="77777777" w:rsidR="00DD0088" w:rsidRPr="004447E4" w:rsidRDefault="00DD0088" w:rsidP="00DD0088">
      <w:pPr>
        <w:pStyle w:val="NoSpacing"/>
        <w:jc w:val="both"/>
        <w:rPr>
          <w:rFonts w:ascii="Garamond" w:hAnsi="Garamond"/>
          <w:sz w:val="24"/>
          <w:szCs w:val="24"/>
        </w:rPr>
      </w:pPr>
    </w:p>
    <w:p w14:paraId="00D3578C" w14:textId="3751787F"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Northern Goshawk</w:t>
      </w:r>
    </w:p>
    <w:p w14:paraId="46D242E4" w14:textId="43642F73"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Northern goshawks are birds of prey </w:t>
      </w:r>
      <w:r w:rsidR="005B734A">
        <w:rPr>
          <w:rFonts w:ascii="Garamond" w:hAnsi="Garamond"/>
          <w:sz w:val="24"/>
          <w:szCs w:val="24"/>
        </w:rPr>
        <w:t>that</w:t>
      </w:r>
      <w:r w:rsidRPr="004447E4">
        <w:rPr>
          <w:rFonts w:ascii="Garamond" w:hAnsi="Garamond"/>
          <w:sz w:val="24"/>
          <w:szCs w:val="24"/>
        </w:rPr>
        <w:t xml:space="preserve"> typically do not exhibit </w:t>
      </w:r>
      <w:r w:rsidRPr="001478AD">
        <w:rPr>
          <w:rFonts w:ascii="Garamond" w:hAnsi="Garamond"/>
          <w:sz w:val="24"/>
          <w:szCs w:val="24"/>
        </w:rPr>
        <w:t>migratory behavior, relying mainly on a specific territory or home range as habitat and prey conditions allow (CDFW 2005a).</w:t>
      </w:r>
      <w:r w:rsidRPr="004447E4">
        <w:rPr>
          <w:rFonts w:ascii="Garamond" w:hAnsi="Garamond"/>
          <w:sz w:val="24"/>
          <w:szCs w:val="24"/>
        </w:rPr>
        <w:t xml:space="preserve"> Northern goshawks typically occur in dense, mature, closed-canopy coniferous forests, though they will also occur in deciduous forests with similar habitat characteristics (CDFW 2005a). Prey requirements include various bird and mammal species such as Douglas squirrels, Belding's ground squirrels, </w:t>
      </w:r>
      <w:r w:rsidR="005B734A" w:rsidRPr="004447E4">
        <w:rPr>
          <w:rFonts w:ascii="Garamond" w:hAnsi="Garamond"/>
          <w:sz w:val="24"/>
          <w:szCs w:val="24"/>
        </w:rPr>
        <w:t xml:space="preserve">northern </w:t>
      </w:r>
      <w:r w:rsidRPr="004447E4">
        <w:rPr>
          <w:rFonts w:ascii="Garamond" w:hAnsi="Garamond"/>
          <w:sz w:val="24"/>
          <w:szCs w:val="24"/>
        </w:rPr>
        <w:t xml:space="preserve">flickers, and Steller's jays (Shuford and </w:t>
      </w:r>
      <w:proofErr w:type="spellStart"/>
      <w:r w:rsidRPr="004447E4">
        <w:rPr>
          <w:rFonts w:ascii="Garamond" w:hAnsi="Garamond"/>
          <w:sz w:val="24"/>
          <w:szCs w:val="24"/>
        </w:rPr>
        <w:t>Gardali</w:t>
      </w:r>
      <w:proofErr w:type="spellEnd"/>
      <w:r w:rsidRPr="004447E4">
        <w:rPr>
          <w:rFonts w:ascii="Garamond" w:hAnsi="Garamond"/>
          <w:sz w:val="24"/>
          <w:szCs w:val="24"/>
        </w:rPr>
        <w:t xml:space="preserve"> 2008).</w:t>
      </w:r>
    </w:p>
    <w:p w14:paraId="0B5D050A" w14:textId="77777777" w:rsidR="00DD0088" w:rsidRPr="004447E4" w:rsidRDefault="00DD0088" w:rsidP="00DD0088">
      <w:pPr>
        <w:pStyle w:val="NoSpacing"/>
        <w:jc w:val="both"/>
        <w:rPr>
          <w:rFonts w:ascii="Garamond" w:hAnsi="Garamond"/>
          <w:sz w:val="24"/>
          <w:szCs w:val="24"/>
        </w:rPr>
      </w:pPr>
    </w:p>
    <w:p w14:paraId="0A971845" w14:textId="77777777" w:rsidR="00DD0088" w:rsidRPr="004447E4" w:rsidRDefault="00DD0088" w:rsidP="00DD0088">
      <w:pPr>
        <w:pStyle w:val="NoSpacing"/>
        <w:jc w:val="both"/>
        <w:rPr>
          <w:rFonts w:ascii="Garamond" w:hAnsi="Garamond"/>
          <w:sz w:val="24"/>
          <w:szCs w:val="24"/>
        </w:rPr>
      </w:pPr>
      <w:r w:rsidRPr="004447E4">
        <w:rPr>
          <w:rFonts w:ascii="Garamond" w:hAnsi="Garamond"/>
          <w:sz w:val="24"/>
          <w:szCs w:val="24"/>
        </w:rPr>
        <w:t xml:space="preserve">Northern goshawks typically begin to breed in April to June and will aggressively defend their nest (CDFW 2005a). Water is a crucial component of northern goshawks' territory, with a water source typically nearby; in particular, northern goshawks will typically construct nests in a dense part of their forested habitat, yet in an area near an opening in the forest and near water (CDFW 2005a). Habitat loss and degradation are the primary threats to the species (Shuford and </w:t>
      </w:r>
      <w:proofErr w:type="spellStart"/>
      <w:r w:rsidRPr="004447E4">
        <w:rPr>
          <w:rFonts w:ascii="Garamond" w:hAnsi="Garamond"/>
          <w:sz w:val="24"/>
          <w:szCs w:val="24"/>
        </w:rPr>
        <w:t>Gardali</w:t>
      </w:r>
      <w:proofErr w:type="spellEnd"/>
      <w:r w:rsidRPr="004447E4">
        <w:rPr>
          <w:rFonts w:ascii="Garamond" w:hAnsi="Garamond"/>
          <w:sz w:val="24"/>
          <w:szCs w:val="24"/>
        </w:rPr>
        <w:t xml:space="preserve"> 2008).</w:t>
      </w:r>
    </w:p>
    <w:p w14:paraId="618AB50E" w14:textId="77777777" w:rsidR="00DD0088" w:rsidRPr="001E09CC" w:rsidRDefault="00DD0088" w:rsidP="001E09CC">
      <w:pPr>
        <w:spacing w:after="0" w:line="240" w:lineRule="auto"/>
        <w:jc w:val="both"/>
        <w:rPr>
          <w:rFonts w:ascii="Garamond" w:hAnsi="Garamond"/>
          <w:sz w:val="24"/>
          <w:szCs w:val="24"/>
        </w:rPr>
      </w:pPr>
    </w:p>
    <w:p w14:paraId="2150B773" w14:textId="7D9DDC14" w:rsidR="00DD0088" w:rsidRPr="001E09CC" w:rsidRDefault="00DD0088" w:rsidP="001E09CC">
      <w:pPr>
        <w:spacing w:after="0" w:line="240" w:lineRule="auto"/>
        <w:jc w:val="both"/>
        <w:rPr>
          <w:rFonts w:ascii="Garamond" w:hAnsi="Garamond"/>
          <w:sz w:val="24"/>
          <w:szCs w:val="24"/>
        </w:rPr>
      </w:pPr>
      <w:r w:rsidRPr="001E09CC">
        <w:rPr>
          <w:rFonts w:ascii="Garamond" w:hAnsi="Garamond"/>
          <w:sz w:val="24"/>
          <w:szCs w:val="24"/>
        </w:rPr>
        <w:t>CNDDB records indicate that a northern goshawk was observed 13 miles southwest of the Study Area. However, northern goshawks rely on mature coniferous forests for their habitat and are sensitive to human disturbance. Therefore, severe fire impacts that occurred in the Study Area preclude northern goshawk habitation of the site. Nevertheless, as part of environmental mitigations, the Project area will be subject to a nesting bird survey prior to vegetation removal</w:t>
      </w:r>
      <w:r w:rsidR="006D4CDC" w:rsidRPr="001E09CC">
        <w:rPr>
          <w:rFonts w:ascii="Garamond" w:hAnsi="Garamond"/>
          <w:sz w:val="24"/>
          <w:szCs w:val="24"/>
        </w:rPr>
        <w:t xml:space="preserve"> </w:t>
      </w:r>
      <w:r w:rsidR="006D4CDC" w:rsidRPr="001E09CC">
        <w:rPr>
          <w:rFonts w:ascii="Garamond" w:hAnsi="Garamond"/>
          <w:b/>
          <w:bCs/>
          <w:sz w:val="24"/>
          <w:szCs w:val="24"/>
        </w:rPr>
        <w:t>(Mitigation Measure BIO-1)</w:t>
      </w:r>
      <w:r w:rsidRPr="001E09CC">
        <w:rPr>
          <w:rFonts w:ascii="Garamond" w:hAnsi="Garamond"/>
          <w:sz w:val="24"/>
          <w:szCs w:val="24"/>
        </w:rPr>
        <w:t>, eliminating any possible harm to northern goshawks. Therefore, impacts to northern goshawks would be less than significant.</w:t>
      </w:r>
    </w:p>
    <w:p w14:paraId="309A76B1" w14:textId="77777777" w:rsidR="00DD0088" w:rsidRPr="004447E4" w:rsidRDefault="00DD0088" w:rsidP="00DD0088">
      <w:pPr>
        <w:pStyle w:val="NoSpacing"/>
        <w:jc w:val="both"/>
        <w:rPr>
          <w:rFonts w:ascii="Garamond" w:hAnsi="Garamond"/>
          <w:sz w:val="24"/>
          <w:szCs w:val="24"/>
        </w:rPr>
      </w:pPr>
    </w:p>
    <w:p w14:paraId="30C83BD1" w14:textId="10E92AC9" w:rsidR="00DD0088" w:rsidRPr="004447E4" w:rsidRDefault="00DD0088" w:rsidP="00DD0088">
      <w:pPr>
        <w:pStyle w:val="NoSpacing"/>
        <w:jc w:val="both"/>
        <w:rPr>
          <w:rFonts w:ascii="Garamond" w:hAnsi="Garamond"/>
          <w:i/>
          <w:iCs/>
          <w:sz w:val="24"/>
          <w:szCs w:val="24"/>
        </w:rPr>
      </w:pPr>
      <w:r w:rsidRPr="004447E4">
        <w:rPr>
          <w:rFonts w:ascii="Garamond" w:hAnsi="Garamond"/>
          <w:i/>
          <w:iCs/>
          <w:sz w:val="24"/>
          <w:szCs w:val="24"/>
        </w:rPr>
        <w:t>Northern Spotted Owl</w:t>
      </w:r>
    </w:p>
    <w:p w14:paraId="0CABA0C3" w14:textId="5943F640" w:rsidR="00DD0088" w:rsidRDefault="00DD0088" w:rsidP="00DD0088">
      <w:pPr>
        <w:pStyle w:val="NoSpacing"/>
        <w:jc w:val="both"/>
        <w:rPr>
          <w:rFonts w:ascii="Garamond" w:hAnsi="Garamond"/>
          <w:sz w:val="24"/>
          <w:szCs w:val="24"/>
        </w:rPr>
      </w:pPr>
      <w:r w:rsidRPr="004447E4">
        <w:rPr>
          <w:rFonts w:ascii="Garamond" w:hAnsi="Garamond"/>
          <w:noProof/>
          <w:sz w:val="24"/>
          <w:szCs w:val="24"/>
        </w:rPr>
        <mc:AlternateContent>
          <mc:Choice Requires="wps">
            <w:drawing>
              <wp:anchor distT="0" distB="0" distL="114300" distR="114300" simplePos="0" relativeHeight="251659264" behindDoc="0" locked="0" layoutInCell="1" allowOverlap="1" wp14:anchorId="7A5F9FAD" wp14:editId="417DA2F0">
                <wp:simplePos x="0" y="0"/>
                <wp:positionH relativeFrom="column">
                  <wp:posOffset>-15240</wp:posOffset>
                </wp:positionH>
                <wp:positionV relativeFrom="paragraph">
                  <wp:posOffset>1966794</wp:posOffset>
                </wp:positionV>
                <wp:extent cx="5991225" cy="7620"/>
                <wp:effectExtent l="0" t="0" r="0" b="0"/>
                <wp:wrapNone/>
                <wp:docPr id="1185" name="Graphic 1185"/>
                <wp:cNvGraphicFramePr/>
                <a:graphic xmlns:a="http://schemas.openxmlformats.org/drawingml/2006/main">
                  <a:graphicData uri="http://schemas.microsoft.com/office/word/2010/wordprocessingShape">
                    <wps:wsp>
                      <wps:cNvSpPr/>
                      <wps:spPr>
                        <a:xfrm>
                          <a:off x="0" y="0"/>
                          <a:ext cx="5991225" cy="7620"/>
                        </a:xfrm>
                        <a:custGeom>
                          <a:avLst/>
                          <a:gdLst/>
                          <a:ahLst/>
                          <a:cxnLst/>
                          <a:rect l="l" t="t" r="r" b="b"/>
                          <a:pathLst>
                            <a:path w="5991225" h="7620">
                              <a:moveTo>
                                <a:pt x="5990844" y="7619"/>
                              </a:moveTo>
                              <a:lnTo>
                                <a:pt x="0" y="7619"/>
                              </a:lnTo>
                              <a:lnTo>
                                <a:pt x="0" y="0"/>
                              </a:lnTo>
                              <a:lnTo>
                                <a:pt x="5990844" y="0"/>
                              </a:lnTo>
                              <a:lnTo>
                                <a:pt x="5990844" y="7619"/>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93FDA65" id="Graphic 1185" o:spid="_x0000_s1026" style="position:absolute;margin-left:-1.2pt;margin-top:154.85pt;width:471.75pt;height:.6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99122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" path="m5990844,7619l,7619,,,5990844,r,7619xe" fillcolor="#d9d9d9" stroked="f">
                <v:path arrowok="t"/>
              </v:shape>
            </w:pict>
          </mc:Fallback>
        </mc:AlternateContent>
      </w:r>
      <w:r w:rsidRPr="004447E4">
        <w:rPr>
          <w:rFonts w:ascii="Garamond" w:hAnsi="Garamond"/>
          <w:sz w:val="24"/>
          <w:szCs w:val="24"/>
        </w:rPr>
        <w:t xml:space="preserve">Northern spotted owls are birds of prey </w:t>
      </w:r>
      <w:r w:rsidR="006559C2">
        <w:rPr>
          <w:rFonts w:ascii="Garamond" w:hAnsi="Garamond"/>
          <w:sz w:val="24"/>
          <w:szCs w:val="24"/>
        </w:rPr>
        <w:t>that</w:t>
      </w:r>
      <w:r w:rsidRPr="004447E4">
        <w:rPr>
          <w:rFonts w:ascii="Garamond" w:hAnsi="Garamond"/>
          <w:sz w:val="24"/>
          <w:szCs w:val="24"/>
        </w:rPr>
        <w:t xml:space="preserve"> require old-growth coniferous forests for nesting and roosting (U</w:t>
      </w:r>
      <w:r w:rsidR="005B734A">
        <w:rPr>
          <w:rFonts w:ascii="Garamond" w:hAnsi="Garamond"/>
          <w:sz w:val="24"/>
          <w:szCs w:val="24"/>
        </w:rPr>
        <w:t>S</w:t>
      </w:r>
      <w:r w:rsidRPr="004447E4">
        <w:rPr>
          <w:rFonts w:ascii="Garamond" w:hAnsi="Garamond"/>
          <w:sz w:val="24"/>
          <w:szCs w:val="24"/>
        </w:rPr>
        <w:t xml:space="preserve">FWS 2011). Specific habitat requirements </w:t>
      </w:r>
      <w:r w:rsidR="005B734A">
        <w:rPr>
          <w:rFonts w:ascii="Garamond" w:hAnsi="Garamond"/>
          <w:sz w:val="24"/>
          <w:szCs w:val="24"/>
        </w:rPr>
        <w:t>are</w:t>
      </w:r>
      <w:r w:rsidRPr="004447E4">
        <w:rPr>
          <w:rFonts w:ascii="Garamond" w:hAnsi="Garamond"/>
          <w:sz w:val="24"/>
          <w:szCs w:val="24"/>
        </w:rPr>
        <w:t xml:space="preserve"> </w:t>
      </w:r>
      <w:proofErr w:type="gramStart"/>
      <w:r w:rsidRPr="004447E4">
        <w:rPr>
          <w:rFonts w:ascii="Garamond" w:hAnsi="Garamond"/>
          <w:sz w:val="24"/>
          <w:szCs w:val="24"/>
        </w:rPr>
        <w:t>stand</w:t>
      </w:r>
      <w:proofErr w:type="gramEnd"/>
      <w:r w:rsidRPr="004447E4">
        <w:rPr>
          <w:rFonts w:ascii="Garamond" w:hAnsi="Garamond"/>
          <w:sz w:val="24"/>
          <w:szCs w:val="24"/>
        </w:rPr>
        <w:t xml:space="preserve"> complexity, including a multilayered, multispecies canopy with high canopy closure, including decadent trees, snags, broken-topped trees, and cavities for nesting (USFWS 2011). Northern spotted owls feed on rodents; woodrats are a primary food source (USFWS 2011).</w:t>
      </w:r>
    </w:p>
    <w:p w14:paraId="1EE15B08" w14:textId="77777777" w:rsidR="006D4CDC" w:rsidRPr="004447E4" w:rsidRDefault="006D4CDC" w:rsidP="00DD0088">
      <w:pPr>
        <w:pStyle w:val="NoSpacing"/>
        <w:jc w:val="both"/>
        <w:rPr>
          <w:rFonts w:ascii="Garamond" w:hAnsi="Garamond"/>
          <w:sz w:val="24"/>
          <w:szCs w:val="24"/>
        </w:rPr>
      </w:pPr>
    </w:p>
    <w:p w14:paraId="2F431888" w14:textId="54DC06C5" w:rsidR="00DD0088" w:rsidRDefault="00DD0088" w:rsidP="004447E4">
      <w:pPr>
        <w:pStyle w:val="NoSpacing"/>
        <w:jc w:val="both"/>
        <w:rPr>
          <w:rFonts w:ascii="Garamond" w:hAnsi="Garamond"/>
          <w:sz w:val="24"/>
          <w:szCs w:val="24"/>
        </w:rPr>
      </w:pPr>
      <w:r w:rsidRPr="004447E4">
        <w:rPr>
          <w:rFonts w:ascii="Garamond" w:hAnsi="Garamond"/>
          <w:sz w:val="24"/>
          <w:szCs w:val="24"/>
        </w:rPr>
        <w:lastRenderedPageBreak/>
        <w:t xml:space="preserve">Northern spotted owls typically begin their breeding season in late February with the </w:t>
      </w:r>
      <w:proofErr w:type="spellStart"/>
      <w:r w:rsidRPr="004447E4">
        <w:rPr>
          <w:rFonts w:ascii="Garamond" w:hAnsi="Garamond"/>
          <w:sz w:val="24"/>
          <w:szCs w:val="24"/>
        </w:rPr>
        <w:t>prelaying</w:t>
      </w:r>
      <w:proofErr w:type="spellEnd"/>
      <w:r w:rsidRPr="004447E4">
        <w:rPr>
          <w:rFonts w:ascii="Garamond" w:hAnsi="Garamond"/>
          <w:sz w:val="24"/>
          <w:szCs w:val="24"/>
        </w:rPr>
        <w:t xml:space="preserve"> stage, with the female spending most of her time in the selected nest cavity (USFWS 2012). Copulation and nesting last for approximately six days, followed by an approximate 30-day incubation period, where the female will only leave the eggs for 10 to 20 minutes</w:t>
      </w:r>
      <w:r w:rsidR="005B734A">
        <w:rPr>
          <w:rFonts w:ascii="Garamond" w:hAnsi="Garamond"/>
          <w:sz w:val="24"/>
          <w:szCs w:val="24"/>
        </w:rPr>
        <w:t xml:space="preserve"> at a time</w:t>
      </w:r>
      <w:r w:rsidRPr="004447E4">
        <w:rPr>
          <w:rFonts w:ascii="Garamond" w:hAnsi="Garamond"/>
          <w:sz w:val="24"/>
          <w:szCs w:val="24"/>
        </w:rPr>
        <w:t xml:space="preserve"> (USFWS 2012). Upon hatching, spotted owl nestlings spend approximately 35 days as nestlings, temporarily exiting the nest to perch on nearby limbs (USFWS 2012). Fledglings spend 80 </w:t>
      </w:r>
      <w:r w:rsidR="005B734A">
        <w:rPr>
          <w:rFonts w:ascii="Garamond" w:hAnsi="Garamond"/>
          <w:sz w:val="24"/>
          <w:szCs w:val="24"/>
        </w:rPr>
        <w:t>to</w:t>
      </w:r>
      <w:r w:rsidRPr="004447E4">
        <w:rPr>
          <w:rFonts w:ascii="Garamond" w:hAnsi="Garamond"/>
          <w:sz w:val="24"/>
          <w:szCs w:val="24"/>
        </w:rPr>
        <w:t xml:space="preserve"> 120 days (until mid to late September) out of the nest but </w:t>
      </w:r>
      <w:r w:rsidR="005B734A">
        <w:rPr>
          <w:rFonts w:ascii="Garamond" w:hAnsi="Garamond"/>
          <w:sz w:val="24"/>
          <w:szCs w:val="24"/>
        </w:rPr>
        <w:t>remain</w:t>
      </w:r>
      <w:r w:rsidRPr="004447E4">
        <w:rPr>
          <w:rFonts w:ascii="Garamond" w:hAnsi="Garamond"/>
          <w:sz w:val="24"/>
          <w:szCs w:val="24"/>
        </w:rPr>
        <w:t xml:space="preserve"> dependent on their parents for food (USFWS 2012).</w:t>
      </w:r>
    </w:p>
    <w:p w14:paraId="1D98654D" w14:textId="77777777" w:rsidR="004447E4" w:rsidRPr="004447E4" w:rsidRDefault="004447E4" w:rsidP="004447E4">
      <w:pPr>
        <w:pStyle w:val="NoSpacing"/>
        <w:jc w:val="both"/>
        <w:rPr>
          <w:rFonts w:ascii="Garamond" w:hAnsi="Garamond"/>
          <w:sz w:val="24"/>
          <w:szCs w:val="24"/>
        </w:rPr>
      </w:pPr>
    </w:p>
    <w:p w14:paraId="3C10DC05" w14:textId="1F4AE8B8" w:rsidR="00DD0088" w:rsidRDefault="00DD0088" w:rsidP="004447E4">
      <w:pPr>
        <w:pStyle w:val="NoSpacing"/>
        <w:jc w:val="both"/>
        <w:rPr>
          <w:rFonts w:ascii="Garamond" w:hAnsi="Garamond"/>
          <w:sz w:val="24"/>
          <w:szCs w:val="24"/>
        </w:rPr>
      </w:pPr>
      <w:r w:rsidRPr="004447E4">
        <w:rPr>
          <w:rFonts w:ascii="Garamond" w:hAnsi="Garamond"/>
          <w:sz w:val="24"/>
          <w:szCs w:val="24"/>
        </w:rPr>
        <w:t xml:space="preserve">Northern spotted owls are primarily threatened by </w:t>
      </w:r>
      <w:r w:rsidR="006559C2">
        <w:rPr>
          <w:rFonts w:ascii="Garamond" w:hAnsi="Garamond"/>
          <w:sz w:val="24"/>
          <w:szCs w:val="24"/>
        </w:rPr>
        <w:t xml:space="preserve">the </w:t>
      </w:r>
      <w:r w:rsidRPr="004447E4">
        <w:rPr>
          <w:rFonts w:ascii="Garamond" w:hAnsi="Garamond"/>
          <w:sz w:val="24"/>
          <w:szCs w:val="24"/>
        </w:rPr>
        <w:t>loss of old-growth habitat due to logging and catastrophic wildfire (USFWS 2011); however, the introduction of the barred owl (</w:t>
      </w:r>
      <w:r w:rsidRPr="004447E4">
        <w:rPr>
          <w:rFonts w:ascii="Garamond" w:hAnsi="Garamond"/>
          <w:i/>
          <w:iCs/>
          <w:sz w:val="24"/>
          <w:szCs w:val="24"/>
        </w:rPr>
        <w:t>Strix varia)</w:t>
      </w:r>
      <w:r w:rsidRPr="004447E4">
        <w:rPr>
          <w:rFonts w:ascii="Garamond" w:hAnsi="Garamond"/>
          <w:sz w:val="24"/>
          <w:szCs w:val="24"/>
        </w:rPr>
        <w:t xml:space="preserve"> to historic </w:t>
      </w:r>
      <w:r w:rsidR="005B734A">
        <w:rPr>
          <w:rFonts w:ascii="Garamond" w:hAnsi="Garamond"/>
          <w:sz w:val="24"/>
          <w:szCs w:val="24"/>
        </w:rPr>
        <w:t>n</w:t>
      </w:r>
      <w:r w:rsidRPr="004447E4">
        <w:rPr>
          <w:rFonts w:ascii="Garamond" w:hAnsi="Garamond"/>
          <w:sz w:val="24"/>
          <w:szCs w:val="24"/>
        </w:rPr>
        <w:t>orthern spotted owl habitat has created an additional threat, as barred owls will outcompete, harm, and even hybridize with spotted owls (USFWS 2011).</w:t>
      </w:r>
    </w:p>
    <w:p w14:paraId="7305F860" w14:textId="77777777" w:rsidR="004447E4" w:rsidRPr="004447E4" w:rsidRDefault="004447E4" w:rsidP="004447E4">
      <w:pPr>
        <w:pStyle w:val="NoSpacing"/>
        <w:jc w:val="both"/>
        <w:rPr>
          <w:rFonts w:ascii="Garamond" w:hAnsi="Garamond"/>
          <w:sz w:val="24"/>
          <w:szCs w:val="24"/>
        </w:rPr>
      </w:pPr>
    </w:p>
    <w:p w14:paraId="6DD571A6" w14:textId="722C65A2" w:rsidR="00DD0088" w:rsidRDefault="00DD0088" w:rsidP="004447E4">
      <w:pPr>
        <w:pStyle w:val="NoSpacing"/>
        <w:jc w:val="both"/>
        <w:rPr>
          <w:rFonts w:ascii="Garamond" w:hAnsi="Garamond"/>
          <w:sz w:val="24"/>
          <w:szCs w:val="24"/>
        </w:rPr>
      </w:pPr>
      <w:r w:rsidRPr="004447E4">
        <w:rPr>
          <w:rFonts w:ascii="Garamond" w:hAnsi="Garamond"/>
          <w:sz w:val="24"/>
          <w:szCs w:val="24"/>
        </w:rPr>
        <w:t>In the Northern California Klamath region, northern spotted owls typically occupy home ranges with</w:t>
      </w:r>
      <w:r w:rsidR="005B734A">
        <w:rPr>
          <w:rFonts w:ascii="Garamond" w:hAnsi="Garamond"/>
          <w:sz w:val="24"/>
          <w:szCs w:val="24"/>
        </w:rPr>
        <w:t>in</w:t>
      </w:r>
      <w:r w:rsidRPr="004447E4">
        <w:rPr>
          <w:rFonts w:ascii="Garamond" w:hAnsi="Garamond"/>
          <w:sz w:val="24"/>
          <w:szCs w:val="24"/>
        </w:rPr>
        <w:t xml:space="preserve"> a 1.3-mile radius (USFWS 2012). Disturbances, noise impacts, and/or vegetation removal within this home range of a known spotted owl activity center would be considered significant impacts to the species. Additionally, </w:t>
      </w:r>
      <w:r w:rsidR="008A2E1A" w:rsidRPr="004447E4">
        <w:rPr>
          <w:rFonts w:ascii="Garamond" w:hAnsi="Garamond"/>
          <w:sz w:val="24"/>
          <w:szCs w:val="24"/>
        </w:rPr>
        <w:t xml:space="preserve">northern spotted owl </w:t>
      </w:r>
      <w:r w:rsidRPr="004447E4">
        <w:rPr>
          <w:rFonts w:ascii="Garamond" w:hAnsi="Garamond"/>
          <w:sz w:val="24"/>
          <w:szCs w:val="24"/>
        </w:rPr>
        <w:t>critical habitat (</w:t>
      </w:r>
      <w:r w:rsidR="008A2E1A">
        <w:rPr>
          <w:rFonts w:ascii="Garamond" w:hAnsi="Garamond"/>
          <w:sz w:val="24"/>
          <w:szCs w:val="24"/>
        </w:rPr>
        <w:t xml:space="preserve">within </w:t>
      </w:r>
      <w:r w:rsidRPr="004447E4">
        <w:rPr>
          <w:rFonts w:ascii="Garamond" w:hAnsi="Garamond"/>
          <w:sz w:val="24"/>
          <w:szCs w:val="24"/>
        </w:rPr>
        <w:t>U</w:t>
      </w:r>
      <w:r w:rsidR="008A2E1A">
        <w:rPr>
          <w:rFonts w:ascii="Garamond" w:hAnsi="Garamond"/>
          <w:sz w:val="24"/>
          <w:szCs w:val="24"/>
        </w:rPr>
        <w:t>.</w:t>
      </w:r>
      <w:r w:rsidRPr="004447E4">
        <w:rPr>
          <w:rFonts w:ascii="Garamond" w:hAnsi="Garamond"/>
          <w:sz w:val="24"/>
          <w:szCs w:val="24"/>
        </w:rPr>
        <w:t>S</w:t>
      </w:r>
      <w:r w:rsidR="008A2E1A">
        <w:rPr>
          <w:rFonts w:ascii="Garamond" w:hAnsi="Garamond"/>
          <w:sz w:val="24"/>
          <w:szCs w:val="24"/>
        </w:rPr>
        <w:t>.</w:t>
      </w:r>
      <w:r w:rsidRPr="004447E4">
        <w:rPr>
          <w:rFonts w:ascii="Garamond" w:hAnsi="Garamond"/>
          <w:sz w:val="24"/>
          <w:szCs w:val="24"/>
        </w:rPr>
        <w:t xml:space="preserve"> Forest Service ownership) abuts the quarry area to the north.</w:t>
      </w:r>
    </w:p>
    <w:p w14:paraId="450A285E" w14:textId="77777777" w:rsidR="004447E4" w:rsidRPr="004447E4" w:rsidRDefault="004447E4" w:rsidP="004447E4">
      <w:pPr>
        <w:pStyle w:val="NoSpacing"/>
        <w:jc w:val="both"/>
        <w:rPr>
          <w:rFonts w:ascii="Garamond" w:hAnsi="Garamond"/>
          <w:sz w:val="24"/>
          <w:szCs w:val="24"/>
        </w:rPr>
      </w:pPr>
    </w:p>
    <w:p w14:paraId="3075D23C" w14:textId="2C43EAB8" w:rsidR="00DD0088" w:rsidRDefault="00DD0088" w:rsidP="004447E4">
      <w:pPr>
        <w:pStyle w:val="NoSpacing"/>
        <w:jc w:val="both"/>
        <w:rPr>
          <w:rFonts w:ascii="Garamond" w:hAnsi="Garamond"/>
          <w:sz w:val="24"/>
          <w:szCs w:val="24"/>
        </w:rPr>
      </w:pPr>
      <w:r w:rsidRPr="004447E4">
        <w:rPr>
          <w:rFonts w:ascii="Garamond" w:hAnsi="Garamond"/>
          <w:sz w:val="24"/>
          <w:szCs w:val="24"/>
        </w:rPr>
        <w:t xml:space="preserve">According to CNDDB records, the nearest spotted owl observation from the </w:t>
      </w:r>
      <w:r w:rsidR="007665B2">
        <w:rPr>
          <w:rFonts w:ascii="Garamond" w:hAnsi="Garamond"/>
          <w:sz w:val="24"/>
          <w:szCs w:val="24"/>
        </w:rPr>
        <w:t>Project</w:t>
      </w:r>
      <w:r w:rsidRPr="004447E4">
        <w:rPr>
          <w:rFonts w:ascii="Garamond" w:hAnsi="Garamond"/>
          <w:sz w:val="24"/>
          <w:szCs w:val="24"/>
        </w:rPr>
        <w:t xml:space="preserve"> area is approximately 1.7 miles away, which places the </w:t>
      </w:r>
      <w:r w:rsidR="007665B2">
        <w:rPr>
          <w:rFonts w:ascii="Garamond" w:hAnsi="Garamond"/>
          <w:sz w:val="24"/>
          <w:szCs w:val="24"/>
        </w:rPr>
        <w:t>Project</w:t>
      </w:r>
      <w:r w:rsidRPr="004447E4">
        <w:rPr>
          <w:rFonts w:ascii="Garamond" w:hAnsi="Garamond"/>
          <w:sz w:val="24"/>
          <w:szCs w:val="24"/>
        </w:rPr>
        <w:t xml:space="preserve"> area outside of any northern spotted owl home range. Additionally, the </w:t>
      </w:r>
      <w:proofErr w:type="gramStart"/>
      <w:r w:rsidRPr="004447E4">
        <w:rPr>
          <w:rFonts w:ascii="Garamond" w:hAnsi="Garamond"/>
          <w:sz w:val="24"/>
          <w:szCs w:val="24"/>
        </w:rPr>
        <w:t>high-severity</w:t>
      </w:r>
      <w:proofErr w:type="gramEnd"/>
      <w:r w:rsidRPr="004447E4">
        <w:rPr>
          <w:rFonts w:ascii="Garamond" w:hAnsi="Garamond"/>
          <w:sz w:val="24"/>
          <w:szCs w:val="24"/>
        </w:rPr>
        <w:t xml:space="preserve"> burn that moved through the Study Area and the nearby critical habitat make the area unsuitable for spotted owl nesting, roosting, or foraging. Northern spotted owls have minimal potential to occur in the </w:t>
      </w:r>
      <w:r w:rsidR="007665B2">
        <w:rPr>
          <w:rFonts w:ascii="Garamond" w:hAnsi="Garamond"/>
          <w:sz w:val="24"/>
          <w:szCs w:val="24"/>
        </w:rPr>
        <w:t>Project</w:t>
      </w:r>
      <w:r w:rsidRPr="004447E4">
        <w:rPr>
          <w:rFonts w:ascii="Garamond" w:hAnsi="Garamond"/>
          <w:sz w:val="24"/>
          <w:szCs w:val="24"/>
        </w:rPr>
        <w:t xml:space="preserve"> </w:t>
      </w:r>
      <w:proofErr w:type="gramStart"/>
      <w:r w:rsidRPr="004447E4">
        <w:rPr>
          <w:rFonts w:ascii="Garamond" w:hAnsi="Garamond"/>
          <w:sz w:val="24"/>
          <w:szCs w:val="24"/>
        </w:rPr>
        <w:t>area, and</w:t>
      </w:r>
      <w:proofErr w:type="gramEnd"/>
      <w:r w:rsidRPr="004447E4">
        <w:rPr>
          <w:rFonts w:ascii="Garamond" w:hAnsi="Garamond"/>
          <w:sz w:val="24"/>
          <w:szCs w:val="24"/>
        </w:rPr>
        <w:t xml:space="preserve"> thus would not be </w:t>
      </w:r>
      <w:r w:rsidRPr="00980E36">
        <w:rPr>
          <w:rFonts w:ascii="Garamond" w:hAnsi="Garamond"/>
          <w:sz w:val="24"/>
          <w:szCs w:val="24"/>
        </w:rPr>
        <w:t xml:space="preserve">impacted by the </w:t>
      </w:r>
      <w:r w:rsidR="007665B2" w:rsidRPr="00980E36">
        <w:rPr>
          <w:rFonts w:ascii="Garamond" w:hAnsi="Garamond"/>
          <w:sz w:val="24"/>
          <w:szCs w:val="24"/>
        </w:rPr>
        <w:t>Project</w:t>
      </w:r>
      <w:r w:rsidRPr="00980E36">
        <w:rPr>
          <w:rFonts w:ascii="Garamond" w:hAnsi="Garamond"/>
          <w:sz w:val="24"/>
          <w:szCs w:val="24"/>
        </w:rPr>
        <w:t>. As quarrying will not occur on public land, critical habitat will also be</w:t>
      </w:r>
      <w:r w:rsidRPr="004447E4">
        <w:rPr>
          <w:rFonts w:ascii="Garamond" w:hAnsi="Garamond"/>
          <w:sz w:val="24"/>
          <w:szCs w:val="24"/>
        </w:rPr>
        <w:t xml:space="preserve"> unaffected by the </w:t>
      </w:r>
      <w:r w:rsidR="007665B2">
        <w:rPr>
          <w:rFonts w:ascii="Garamond" w:hAnsi="Garamond"/>
          <w:sz w:val="24"/>
          <w:szCs w:val="24"/>
        </w:rPr>
        <w:t>Project</w:t>
      </w:r>
      <w:r w:rsidRPr="004447E4">
        <w:rPr>
          <w:rFonts w:ascii="Garamond" w:hAnsi="Garamond"/>
          <w:sz w:val="24"/>
          <w:szCs w:val="24"/>
        </w:rPr>
        <w:t>.</w:t>
      </w:r>
    </w:p>
    <w:p w14:paraId="449059DA" w14:textId="77777777" w:rsidR="008A2E1A" w:rsidRPr="004447E4" w:rsidRDefault="008A2E1A" w:rsidP="008A2E1A">
      <w:pPr>
        <w:pStyle w:val="NoSpacing"/>
        <w:jc w:val="both"/>
        <w:rPr>
          <w:rFonts w:ascii="Garamond" w:hAnsi="Garamond"/>
          <w:sz w:val="24"/>
          <w:szCs w:val="24"/>
        </w:rPr>
      </w:pPr>
    </w:p>
    <w:p w14:paraId="330F150D" w14:textId="623A5423" w:rsidR="00DD0088" w:rsidRPr="004447E4" w:rsidRDefault="00DD0088" w:rsidP="008A2E1A">
      <w:pPr>
        <w:pStyle w:val="BodyText"/>
        <w:spacing w:after="0" w:line="240" w:lineRule="auto"/>
        <w:rPr>
          <w:rFonts w:ascii="Garamond" w:hAnsi="Garamond"/>
          <w:i/>
          <w:iCs/>
          <w:sz w:val="24"/>
          <w:szCs w:val="24"/>
        </w:rPr>
      </w:pPr>
      <w:r w:rsidRPr="004447E4">
        <w:rPr>
          <w:rFonts w:ascii="Garamond" w:hAnsi="Garamond"/>
          <w:i/>
          <w:iCs/>
          <w:sz w:val="24"/>
          <w:szCs w:val="24"/>
        </w:rPr>
        <w:t>Pacific</w:t>
      </w:r>
      <w:r w:rsidRPr="004447E4">
        <w:rPr>
          <w:rFonts w:ascii="Garamond" w:hAnsi="Garamond"/>
          <w:i/>
          <w:iCs/>
          <w:spacing w:val="-1"/>
          <w:sz w:val="24"/>
          <w:szCs w:val="24"/>
        </w:rPr>
        <w:t xml:space="preserve"> </w:t>
      </w:r>
      <w:r w:rsidRPr="004447E4">
        <w:rPr>
          <w:rFonts w:ascii="Garamond" w:hAnsi="Garamond"/>
          <w:i/>
          <w:iCs/>
          <w:sz w:val="24"/>
          <w:szCs w:val="24"/>
        </w:rPr>
        <w:t>Tailed</w:t>
      </w:r>
      <w:r w:rsidRPr="004447E4">
        <w:rPr>
          <w:rFonts w:ascii="Garamond" w:hAnsi="Garamond"/>
          <w:i/>
          <w:iCs/>
          <w:spacing w:val="17"/>
          <w:sz w:val="24"/>
          <w:szCs w:val="24"/>
        </w:rPr>
        <w:t xml:space="preserve"> </w:t>
      </w:r>
      <w:r w:rsidRPr="004447E4">
        <w:rPr>
          <w:rFonts w:ascii="Garamond" w:hAnsi="Garamond"/>
          <w:i/>
          <w:iCs/>
          <w:spacing w:val="-2"/>
          <w:sz w:val="24"/>
          <w:szCs w:val="24"/>
        </w:rPr>
        <w:t>Frog</w:t>
      </w:r>
    </w:p>
    <w:p w14:paraId="64A7519D" w14:textId="17CE8ACD" w:rsidR="00DD0088" w:rsidRDefault="00DD0088" w:rsidP="008A2E1A">
      <w:pPr>
        <w:pStyle w:val="NoSpacing"/>
        <w:jc w:val="both"/>
        <w:rPr>
          <w:rFonts w:ascii="Garamond" w:hAnsi="Garamond"/>
          <w:sz w:val="24"/>
          <w:szCs w:val="24"/>
        </w:rPr>
      </w:pPr>
      <w:r w:rsidRPr="004447E4">
        <w:rPr>
          <w:rFonts w:ascii="Garamond" w:hAnsi="Garamond"/>
          <w:sz w:val="24"/>
          <w:szCs w:val="24"/>
        </w:rPr>
        <w:t xml:space="preserve">The Pacific tailed frog (also known as the coastal tailed frog) is found from the northern California coast to as far inland as eastern Siskiyou County (CDFW 2013). The Pacific tailed frog is found in permanent streams, which </w:t>
      </w:r>
      <w:r w:rsidR="008A2E1A">
        <w:rPr>
          <w:rFonts w:ascii="Garamond" w:hAnsi="Garamond"/>
          <w:sz w:val="24"/>
          <w:szCs w:val="24"/>
        </w:rPr>
        <w:t>are</w:t>
      </w:r>
      <w:r w:rsidRPr="004447E4">
        <w:rPr>
          <w:rFonts w:ascii="Garamond" w:hAnsi="Garamond"/>
          <w:sz w:val="24"/>
          <w:szCs w:val="24"/>
        </w:rPr>
        <w:t xml:space="preserve"> crucial to the species' reproductive methods. Mating occurs underwater, and eggs are attached to the underside of submerged rocks (CDFW 2000c). Tadpoles require 2 to 3 years to metamorphose into adults, so only permanent streams </w:t>
      </w:r>
      <w:proofErr w:type="gramStart"/>
      <w:r w:rsidRPr="004447E4">
        <w:rPr>
          <w:rFonts w:ascii="Garamond" w:hAnsi="Garamond"/>
          <w:sz w:val="24"/>
          <w:szCs w:val="24"/>
        </w:rPr>
        <w:t>are capable of supporting</w:t>
      </w:r>
      <w:proofErr w:type="gramEnd"/>
      <w:r w:rsidRPr="004447E4">
        <w:rPr>
          <w:rFonts w:ascii="Garamond" w:hAnsi="Garamond"/>
          <w:sz w:val="24"/>
          <w:szCs w:val="24"/>
        </w:rPr>
        <w:t xml:space="preserve"> the species. Therefore, although CNDDB records place Pacific tailed frogs as close as eight miles away from the Study Area, the species has no potential to occur in the Study Area which lacks streams. Therefore, no </w:t>
      </w:r>
      <w:proofErr w:type="gramStart"/>
      <w:r w:rsidRPr="004447E4">
        <w:rPr>
          <w:rFonts w:ascii="Garamond" w:hAnsi="Garamond"/>
          <w:sz w:val="24"/>
          <w:szCs w:val="24"/>
        </w:rPr>
        <w:t>impacts</w:t>
      </w:r>
      <w:proofErr w:type="gramEnd"/>
      <w:r w:rsidRPr="004447E4">
        <w:rPr>
          <w:rFonts w:ascii="Garamond" w:hAnsi="Garamond"/>
          <w:sz w:val="24"/>
          <w:szCs w:val="24"/>
        </w:rPr>
        <w:t xml:space="preserve"> would occur to Pacific tailed frogs.</w:t>
      </w:r>
    </w:p>
    <w:p w14:paraId="15D2D646" w14:textId="77777777" w:rsidR="008A2E1A" w:rsidRPr="004447E4" w:rsidRDefault="008A2E1A" w:rsidP="008A2E1A">
      <w:pPr>
        <w:pStyle w:val="NoSpacing"/>
        <w:jc w:val="both"/>
        <w:rPr>
          <w:rFonts w:ascii="Garamond" w:hAnsi="Garamond"/>
          <w:sz w:val="24"/>
          <w:szCs w:val="24"/>
        </w:rPr>
      </w:pPr>
    </w:p>
    <w:p w14:paraId="01F2CF3A" w14:textId="5472EB88" w:rsidR="00DD0088" w:rsidRPr="004447E4" w:rsidRDefault="00DD0088" w:rsidP="008A2E1A">
      <w:pPr>
        <w:pStyle w:val="BodyText"/>
        <w:spacing w:after="0" w:line="240" w:lineRule="auto"/>
        <w:rPr>
          <w:rFonts w:ascii="Garamond" w:hAnsi="Garamond"/>
          <w:i/>
          <w:iCs/>
          <w:sz w:val="24"/>
          <w:szCs w:val="24"/>
        </w:rPr>
      </w:pPr>
      <w:r w:rsidRPr="004447E4">
        <w:rPr>
          <w:rFonts w:ascii="Garamond" w:hAnsi="Garamond"/>
          <w:i/>
          <w:iCs/>
          <w:spacing w:val="-2"/>
          <w:w w:val="105"/>
          <w:sz w:val="24"/>
          <w:szCs w:val="24"/>
        </w:rPr>
        <w:t>Salamanders</w:t>
      </w:r>
    </w:p>
    <w:p w14:paraId="5B0499B8" w14:textId="14EE4187" w:rsidR="00DD0088" w:rsidRDefault="00DD0088" w:rsidP="008A2E1A">
      <w:pPr>
        <w:pStyle w:val="NoSpacing"/>
        <w:jc w:val="both"/>
        <w:rPr>
          <w:rFonts w:ascii="Garamond" w:hAnsi="Garamond"/>
          <w:sz w:val="24"/>
          <w:szCs w:val="24"/>
        </w:rPr>
      </w:pPr>
      <w:r w:rsidRPr="004447E4">
        <w:rPr>
          <w:rFonts w:ascii="Garamond" w:hAnsi="Garamond"/>
          <w:sz w:val="24"/>
          <w:szCs w:val="24"/>
        </w:rPr>
        <w:t>Two species of terrestrial salamanders, Del Norte salamander (</w:t>
      </w:r>
      <w:r w:rsidRPr="00653093">
        <w:rPr>
          <w:rFonts w:ascii="Garamond" w:hAnsi="Garamond"/>
          <w:i/>
          <w:iCs/>
          <w:sz w:val="24"/>
          <w:szCs w:val="24"/>
        </w:rPr>
        <w:t>Plethodon elongatus</w:t>
      </w:r>
      <w:r w:rsidRPr="004447E4">
        <w:rPr>
          <w:rFonts w:ascii="Garamond" w:hAnsi="Garamond"/>
          <w:sz w:val="24"/>
          <w:szCs w:val="24"/>
        </w:rPr>
        <w:t>, CA Watchlist) and Siskiyou Mountains salamander (</w:t>
      </w:r>
      <w:r w:rsidRPr="00653093">
        <w:rPr>
          <w:rFonts w:ascii="Garamond" w:hAnsi="Garamond"/>
          <w:i/>
          <w:iCs/>
          <w:sz w:val="24"/>
          <w:szCs w:val="24"/>
        </w:rPr>
        <w:t xml:space="preserve">Plethodon </w:t>
      </w:r>
      <w:proofErr w:type="spellStart"/>
      <w:r w:rsidRPr="00653093">
        <w:rPr>
          <w:rFonts w:ascii="Garamond" w:hAnsi="Garamond"/>
          <w:i/>
          <w:iCs/>
          <w:sz w:val="24"/>
          <w:szCs w:val="24"/>
        </w:rPr>
        <w:t>stormi</w:t>
      </w:r>
      <w:proofErr w:type="spellEnd"/>
      <w:r w:rsidRPr="004447E4">
        <w:rPr>
          <w:rFonts w:ascii="Garamond" w:hAnsi="Garamond"/>
          <w:sz w:val="24"/>
          <w:szCs w:val="24"/>
        </w:rPr>
        <w:t>, CA Threatened), have been recorded within one mile of the Study Area, according to CNDDB records. Both salamander species are part of the closely</w:t>
      </w:r>
      <w:r w:rsidR="008A2E1A">
        <w:rPr>
          <w:rFonts w:ascii="Garamond" w:hAnsi="Garamond"/>
          <w:sz w:val="24"/>
          <w:szCs w:val="24"/>
        </w:rPr>
        <w:t xml:space="preserve"> </w:t>
      </w:r>
      <w:r w:rsidRPr="004447E4">
        <w:rPr>
          <w:rFonts w:ascii="Garamond" w:hAnsi="Garamond"/>
          <w:sz w:val="24"/>
          <w:szCs w:val="24"/>
        </w:rPr>
        <w:t xml:space="preserve">related </w:t>
      </w:r>
      <w:r w:rsidRPr="008A2E1A">
        <w:rPr>
          <w:rFonts w:ascii="Garamond" w:hAnsi="Garamond"/>
          <w:i/>
          <w:iCs/>
          <w:sz w:val="24"/>
          <w:szCs w:val="24"/>
        </w:rPr>
        <w:t>Plethodon elongatus</w:t>
      </w:r>
      <w:r w:rsidRPr="004447E4">
        <w:rPr>
          <w:rFonts w:ascii="Garamond" w:hAnsi="Garamond"/>
          <w:sz w:val="24"/>
          <w:szCs w:val="24"/>
        </w:rPr>
        <w:t xml:space="preserve"> species complex, a trio of recently</w:t>
      </w:r>
      <w:r w:rsidR="008A2E1A">
        <w:rPr>
          <w:rFonts w:ascii="Garamond" w:hAnsi="Garamond"/>
          <w:sz w:val="24"/>
          <w:szCs w:val="24"/>
        </w:rPr>
        <w:t xml:space="preserve"> </w:t>
      </w:r>
      <w:r w:rsidRPr="004447E4">
        <w:rPr>
          <w:rFonts w:ascii="Garamond" w:hAnsi="Garamond"/>
          <w:sz w:val="24"/>
          <w:szCs w:val="24"/>
        </w:rPr>
        <w:t xml:space="preserve">diverged taxa </w:t>
      </w:r>
      <w:r w:rsidR="008A2E1A">
        <w:rPr>
          <w:rFonts w:ascii="Garamond" w:hAnsi="Garamond"/>
          <w:sz w:val="24"/>
          <w:szCs w:val="24"/>
        </w:rPr>
        <w:t>that</w:t>
      </w:r>
      <w:r w:rsidRPr="004447E4">
        <w:rPr>
          <w:rFonts w:ascii="Garamond" w:hAnsi="Garamond"/>
          <w:sz w:val="24"/>
          <w:szCs w:val="24"/>
        </w:rPr>
        <w:t xml:space="preserve"> also include the Scott Bar salamander (</w:t>
      </w:r>
      <w:r w:rsidRPr="008A2E1A">
        <w:rPr>
          <w:rFonts w:ascii="Garamond" w:hAnsi="Garamond"/>
          <w:i/>
          <w:iCs/>
          <w:sz w:val="24"/>
          <w:szCs w:val="24"/>
        </w:rPr>
        <w:t xml:space="preserve">Plethodon </w:t>
      </w:r>
      <w:proofErr w:type="spellStart"/>
      <w:r w:rsidRPr="008A2E1A">
        <w:rPr>
          <w:rFonts w:ascii="Garamond" w:hAnsi="Garamond"/>
          <w:i/>
          <w:iCs/>
          <w:sz w:val="24"/>
          <w:szCs w:val="24"/>
        </w:rPr>
        <w:t>asupak</w:t>
      </w:r>
      <w:proofErr w:type="spellEnd"/>
      <w:r w:rsidRPr="004447E4">
        <w:rPr>
          <w:rFonts w:ascii="Garamond" w:hAnsi="Garamond"/>
          <w:sz w:val="24"/>
          <w:szCs w:val="24"/>
        </w:rPr>
        <w:t>). These terrestrial salamanders typically occur in "</w:t>
      </w:r>
      <w:proofErr w:type="gramStart"/>
      <w:r w:rsidRPr="004447E4">
        <w:rPr>
          <w:rFonts w:ascii="Garamond" w:hAnsi="Garamond"/>
          <w:sz w:val="24"/>
          <w:szCs w:val="24"/>
        </w:rPr>
        <w:t>old-growth</w:t>
      </w:r>
      <w:proofErr w:type="gramEnd"/>
      <w:r w:rsidRPr="004447E4">
        <w:rPr>
          <w:rFonts w:ascii="Garamond" w:hAnsi="Garamond"/>
          <w:sz w:val="24"/>
          <w:szCs w:val="24"/>
        </w:rPr>
        <w:t xml:space="preserve"> with rocky soils containing fractured rock outcrops or stable talus" (USFWS 2018c). Wildfire is noted as a primary threat to the species complex, as the removal of old-growth forest conditions can cause the </w:t>
      </w:r>
      <w:proofErr w:type="gramStart"/>
      <w:r w:rsidR="009C6BE7" w:rsidRPr="004447E4">
        <w:rPr>
          <w:rFonts w:ascii="Garamond" w:hAnsi="Garamond"/>
          <w:sz w:val="24"/>
          <w:szCs w:val="24"/>
        </w:rPr>
        <w:t>desiccation</w:t>
      </w:r>
      <w:proofErr w:type="gramEnd"/>
      <w:r w:rsidRPr="004447E4">
        <w:rPr>
          <w:rFonts w:ascii="Garamond" w:hAnsi="Garamond"/>
          <w:sz w:val="24"/>
          <w:szCs w:val="24"/>
        </w:rPr>
        <w:t xml:space="preserve"> of soil </w:t>
      </w:r>
      <w:r w:rsidR="008A2E1A">
        <w:rPr>
          <w:rFonts w:ascii="Garamond" w:hAnsi="Garamond"/>
          <w:sz w:val="24"/>
          <w:szCs w:val="24"/>
        </w:rPr>
        <w:t>that</w:t>
      </w:r>
      <w:r w:rsidRPr="004447E4">
        <w:rPr>
          <w:rFonts w:ascii="Garamond" w:hAnsi="Garamond"/>
          <w:sz w:val="24"/>
          <w:szCs w:val="24"/>
        </w:rPr>
        <w:t xml:space="preserve"> previously provided suitable moisture levels for these salamanders (USFWS 2018c). Therefore, </w:t>
      </w:r>
      <w:proofErr w:type="gramStart"/>
      <w:r w:rsidRPr="004447E4">
        <w:rPr>
          <w:rFonts w:ascii="Garamond" w:hAnsi="Garamond"/>
          <w:sz w:val="24"/>
          <w:szCs w:val="24"/>
        </w:rPr>
        <w:t>similar to</w:t>
      </w:r>
      <w:proofErr w:type="gramEnd"/>
      <w:r w:rsidRPr="004447E4">
        <w:rPr>
          <w:rFonts w:ascii="Garamond" w:hAnsi="Garamond"/>
          <w:sz w:val="24"/>
          <w:szCs w:val="24"/>
        </w:rPr>
        <w:t xml:space="preserve"> the northern spotted owl, the Study </w:t>
      </w:r>
      <w:r w:rsidRPr="004447E4">
        <w:rPr>
          <w:rFonts w:ascii="Garamond" w:hAnsi="Garamond"/>
          <w:sz w:val="24"/>
          <w:szCs w:val="24"/>
        </w:rPr>
        <w:lastRenderedPageBreak/>
        <w:t>Area likely provided suitable habitat for these salamanders prior to the recent severe, stand­ replacing fire. Given the current, post-fire conditions, these salamanders have no potential to occur within the study area, and no impacts to the Del Norte salamander or Siskiyou Mountains salamander would occur.</w:t>
      </w:r>
    </w:p>
    <w:p w14:paraId="65BB8E86" w14:textId="77777777" w:rsidR="004447E4" w:rsidRPr="004447E4" w:rsidRDefault="004447E4" w:rsidP="008A2E1A">
      <w:pPr>
        <w:pStyle w:val="NoSpacing"/>
        <w:jc w:val="both"/>
        <w:rPr>
          <w:rFonts w:ascii="Garamond" w:hAnsi="Garamond"/>
          <w:sz w:val="24"/>
          <w:szCs w:val="24"/>
        </w:rPr>
      </w:pPr>
    </w:p>
    <w:p w14:paraId="5A8A03C8" w14:textId="0EEAA944" w:rsidR="00DD0088" w:rsidRDefault="00DD0088" w:rsidP="008A2E1A">
      <w:pPr>
        <w:pStyle w:val="NoSpacing"/>
        <w:jc w:val="both"/>
        <w:rPr>
          <w:rFonts w:ascii="Garamond" w:hAnsi="Garamond"/>
          <w:sz w:val="24"/>
          <w:szCs w:val="24"/>
        </w:rPr>
      </w:pPr>
      <w:r w:rsidRPr="004447E4">
        <w:rPr>
          <w:rFonts w:ascii="Garamond" w:hAnsi="Garamond"/>
          <w:sz w:val="24"/>
          <w:szCs w:val="24"/>
        </w:rPr>
        <w:t>A third salamander species, the southern torrent salamander (</w:t>
      </w:r>
      <w:proofErr w:type="spellStart"/>
      <w:r w:rsidRPr="004447E4">
        <w:rPr>
          <w:rFonts w:ascii="Garamond" w:hAnsi="Garamond"/>
          <w:i/>
          <w:iCs/>
          <w:sz w:val="24"/>
          <w:szCs w:val="24"/>
        </w:rPr>
        <w:t>Rhyacotriton</w:t>
      </w:r>
      <w:proofErr w:type="spellEnd"/>
      <w:r w:rsidRPr="004447E4">
        <w:rPr>
          <w:rFonts w:ascii="Garamond" w:hAnsi="Garamond"/>
          <w:i/>
          <w:iCs/>
          <w:sz w:val="24"/>
          <w:szCs w:val="24"/>
        </w:rPr>
        <w:t xml:space="preserve"> variegatus</w:t>
      </w:r>
      <w:r w:rsidRPr="004447E4">
        <w:rPr>
          <w:rFonts w:ascii="Garamond" w:hAnsi="Garamond"/>
          <w:sz w:val="24"/>
          <w:szCs w:val="24"/>
        </w:rPr>
        <w:t>, CA Species of Special Concern) relies on cold, well-shaded permanent streams and spring seepages (CDFW 2005b). As there are no permanent springs or streams mapped or observed in the Study Area, southern torrent salamanders have no potential to occur in the Study Area, and no impacts to southern torrent salamanders would occur.</w:t>
      </w:r>
    </w:p>
    <w:p w14:paraId="5B6C4103" w14:textId="77777777" w:rsidR="008A2E1A" w:rsidRPr="004447E4" w:rsidRDefault="008A2E1A" w:rsidP="008A2E1A">
      <w:pPr>
        <w:pStyle w:val="NoSpacing"/>
        <w:jc w:val="both"/>
        <w:rPr>
          <w:rFonts w:ascii="Garamond" w:hAnsi="Garamond"/>
          <w:sz w:val="24"/>
          <w:szCs w:val="24"/>
        </w:rPr>
      </w:pPr>
    </w:p>
    <w:p w14:paraId="7BBFFBA0" w14:textId="6306E97A" w:rsidR="00DD0088" w:rsidRPr="004447E4" w:rsidRDefault="00DD0088" w:rsidP="008A2E1A">
      <w:pPr>
        <w:spacing w:after="0" w:line="240" w:lineRule="auto"/>
        <w:rPr>
          <w:rFonts w:ascii="Garamond" w:hAnsi="Garamond"/>
          <w:sz w:val="24"/>
          <w:szCs w:val="24"/>
        </w:rPr>
      </w:pPr>
      <w:r w:rsidRPr="006D4CDC">
        <w:rPr>
          <w:rFonts w:ascii="Garamond" w:hAnsi="Garamond"/>
          <w:i/>
          <w:iCs/>
          <w:w w:val="105"/>
          <w:sz w:val="24"/>
          <w:szCs w:val="24"/>
        </w:rPr>
        <w:t>Yellow-billed</w:t>
      </w:r>
      <w:r w:rsidRPr="006D4CDC">
        <w:rPr>
          <w:rFonts w:ascii="Garamond" w:hAnsi="Garamond"/>
          <w:i/>
          <w:iCs/>
          <w:spacing w:val="-1"/>
          <w:w w:val="105"/>
          <w:sz w:val="24"/>
          <w:szCs w:val="24"/>
        </w:rPr>
        <w:t xml:space="preserve"> </w:t>
      </w:r>
      <w:r w:rsidRPr="006D4CDC">
        <w:rPr>
          <w:rFonts w:ascii="Garamond" w:hAnsi="Garamond"/>
          <w:i/>
          <w:iCs/>
          <w:spacing w:val="-2"/>
          <w:w w:val="105"/>
          <w:sz w:val="24"/>
          <w:szCs w:val="24"/>
        </w:rPr>
        <w:t>Cuckoo</w:t>
      </w:r>
    </w:p>
    <w:p w14:paraId="0F251F84" w14:textId="49F7131C" w:rsidR="00DD0088" w:rsidRDefault="00DD0088" w:rsidP="008A2E1A">
      <w:pPr>
        <w:pStyle w:val="NoSpacing"/>
        <w:jc w:val="both"/>
        <w:rPr>
          <w:rFonts w:ascii="Garamond" w:hAnsi="Garamond"/>
          <w:sz w:val="24"/>
          <w:szCs w:val="24"/>
        </w:rPr>
      </w:pPr>
      <w:r w:rsidRPr="006F43F5">
        <w:rPr>
          <w:rFonts w:ascii="Garamond" w:hAnsi="Garamond"/>
          <w:sz w:val="24"/>
          <w:szCs w:val="24"/>
        </w:rPr>
        <w:t>Yellow-billed cuckoos are insectivorous birds that generally breed in large blocks of riparian habitat; in particular, cottonwood and willow trees are important habitat component</w:t>
      </w:r>
      <w:r w:rsidR="008A2E1A">
        <w:rPr>
          <w:rFonts w:ascii="Garamond" w:hAnsi="Garamond"/>
          <w:sz w:val="24"/>
          <w:szCs w:val="24"/>
        </w:rPr>
        <w:t>s</w:t>
      </w:r>
      <w:r w:rsidRPr="006F43F5">
        <w:rPr>
          <w:rFonts w:ascii="Garamond" w:hAnsi="Garamond"/>
          <w:sz w:val="24"/>
          <w:szCs w:val="24"/>
        </w:rPr>
        <w:t xml:space="preserve"> for yellow-billed cuckoos (USFWS 2014). In the </w:t>
      </w:r>
      <w:r w:rsidR="008A2E1A">
        <w:rPr>
          <w:rFonts w:ascii="Garamond" w:hAnsi="Garamond"/>
          <w:sz w:val="24"/>
          <w:szCs w:val="24"/>
        </w:rPr>
        <w:t>w</w:t>
      </w:r>
      <w:r w:rsidRPr="006F43F5">
        <w:rPr>
          <w:rFonts w:ascii="Garamond" w:hAnsi="Garamond"/>
          <w:sz w:val="24"/>
          <w:szCs w:val="24"/>
        </w:rPr>
        <w:t xml:space="preserve">estern United States, yellow-billed cuckoos tend to be restricted to the larger rivers </w:t>
      </w:r>
      <w:r w:rsidR="008A2E1A">
        <w:rPr>
          <w:rFonts w:ascii="Garamond" w:hAnsi="Garamond"/>
          <w:sz w:val="24"/>
          <w:szCs w:val="24"/>
        </w:rPr>
        <w:t>that</w:t>
      </w:r>
      <w:r w:rsidRPr="006F43F5">
        <w:rPr>
          <w:rFonts w:ascii="Garamond" w:hAnsi="Garamond"/>
          <w:sz w:val="24"/>
          <w:szCs w:val="24"/>
        </w:rPr>
        <w:t xml:space="preserve"> cut through more arid environments, such as the Sacramento River (Cornell 2022b).</w:t>
      </w:r>
    </w:p>
    <w:p w14:paraId="0F05C9CA" w14:textId="77777777" w:rsidR="006F43F5" w:rsidRPr="004447E4" w:rsidRDefault="006F43F5" w:rsidP="006F43F5">
      <w:pPr>
        <w:pStyle w:val="NoSpacing"/>
        <w:jc w:val="both"/>
        <w:rPr>
          <w:rFonts w:ascii="Garamond" w:hAnsi="Garamond"/>
          <w:sz w:val="24"/>
          <w:szCs w:val="24"/>
        </w:rPr>
      </w:pPr>
    </w:p>
    <w:p w14:paraId="1E36BE22" w14:textId="20C96EBD" w:rsidR="00DD0088" w:rsidRDefault="00DD0088" w:rsidP="006F43F5">
      <w:pPr>
        <w:pStyle w:val="NoSpacing"/>
        <w:jc w:val="both"/>
        <w:rPr>
          <w:rFonts w:ascii="Garamond" w:hAnsi="Garamond"/>
          <w:sz w:val="24"/>
          <w:szCs w:val="24"/>
        </w:rPr>
      </w:pPr>
      <w:r w:rsidRPr="006F43F5">
        <w:rPr>
          <w:rFonts w:ascii="Garamond" w:hAnsi="Garamond"/>
          <w:sz w:val="24"/>
          <w:szCs w:val="24"/>
        </w:rPr>
        <w:t xml:space="preserve">Large caterpillars are </w:t>
      </w:r>
      <w:r w:rsidR="008A2E1A">
        <w:rPr>
          <w:rFonts w:ascii="Garamond" w:hAnsi="Garamond"/>
          <w:sz w:val="24"/>
          <w:szCs w:val="24"/>
        </w:rPr>
        <w:t>the</w:t>
      </w:r>
      <w:r w:rsidRPr="006F43F5">
        <w:rPr>
          <w:rFonts w:ascii="Garamond" w:hAnsi="Garamond"/>
          <w:sz w:val="24"/>
          <w:szCs w:val="24"/>
        </w:rPr>
        <w:t xml:space="preserve"> main food source for yellow-billed cuckoos (Cornell 2022b). In the arid west, cuckoos will forage in </w:t>
      </w:r>
      <w:proofErr w:type="gramStart"/>
      <w:r w:rsidRPr="006F43F5">
        <w:rPr>
          <w:rFonts w:ascii="Garamond" w:hAnsi="Garamond"/>
          <w:sz w:val="24"/>
          <w:szCs w:val="24"/>
        </w:rPr>
        <w:t>cottonwoods, but</w:t>
      </w:r>
      <w:proofErr w:type="gramEnd"/>
      <w:r w:rsidRPr="006F43F5">
        <w:rPr>
          <w:rFonts w:ascii="Garamond" w:hAnsi="Garamond"/>
          <w:sz w:val="24"/>
          <w:szCs w:val="24"/>
        </w:rPr>
        <w:t xml:space="preserve"> will build stick nests on horizontal branches in willow trees near their cottonwood foraging sites (Cornell 2022b).</w:t>
      </w:r>
    </w:p>
    <w:p w14:paraId="43698A31" w14:textId="77777777" w:rsidR="006F43F5" w:rsidRPr="004447E4" w:rsidRDefault="006F43F5" w:rsidP="006F43F5">
      <w:pPr>
        <w:pStyle w:val="NoSpacing"/>
        <w:jc w:val="both"/>
        <w:rPr>
          <w:rFonts w:ascii="Garamond" w:hAnsi="Garamond"/>
          <w:sz w:val="24"/>
          <w:szCs w:val="24"/>
        </w:rPr>
      </w:pPr>
    </w:p>
    <w:p w14:paraId="3528D427" w14:textId="2D3E6DCA" w:rsidR="00DD0088" w:rsidRPr="006F43F5" w:rsidRDefault="00DD0088" w:rsidP="006F43F5">
      <w:pPr>
        <w:pStyle w:val="NoSpacing"/>
        <w:jc w:val="both"/>
        <w:rPr>
          <w:rFonts w:ascii="Garamond" w:hAnsi="Garamond"/>
          <w:sz w:val="24"/>
          <w:szCs w:val="24"/>
        </w:rPr>
      </w:pPr>
      <w:r w:rsidRPr="006F43F5">
        <w:rPr>
          <w:rFonts w:ascii="Garamond" w:hAnsi="Garamond"/>
          <w:sz w:val="24"/>
          <w:szCs w:val="24"/>
        </w:rPr>
        <w:t xml:space="preserve">The USFWS </w:t>
      </w:r>
      <w:proofErr w:type="spellStart"/>
      <w:r w:rsidRPr="006F43F5">
        <w:rPr>
          <w:rFonts w:ascii="Garamond" w:hAnsi="Garamond"/>
          <w:sz w:val="24"/>
          <w:szCs w:val="24"/>
        </w:rPr>
        <w:t>IPaC</w:t>
      </w:r>
      <w:proofErr w:type="spellEnd"/>
      <w:r w:rsidRPr="006F43F5">
        <w:rPr>
          <w:rFonts w:ascii="Garamond" w:hAnsi="Garamond"/>
          <w:sz w:val="24"/>
          <w:szCs w:val="24"/>
        </w:rPr>
        <w:t xml:space="preserve"> report for the Project identified the yellow-billed cuckoo (</w:t>
      </w:r>
      <w:proofErr w:type="spellStart"/>
      <w:r w:rsidRPr="008A2E1A">
        <w:rPr>
          <w:rFonts w:ascii="Garamond" w:hAnsi="Garamond"/>
          <w:i/>
          <w:iCs/>
          <w:sz w:val="24"/>
          <w:szCs w:val="24"/>
        </w:rPr>
        <w:t>Coccyzus</w:t>
      </w:r>
      <w:proofErr w:type="spellEnd"/>
      <w:r w:rsidRPr="008A2E1A">
        <w:rPr>
          <w:rFonts w:ascii="Garamond" w:hAnsi="Garamond"/>
          <w:i/>
          <w:iCs/>
          <w:sz w:val="24"/>
          <w:szCs w:val="24"/>
        </w:rPr>
        <w:t xml:space="preserve"> americanus</w:t>
      </w:r>
      <w:r w:rsidRPr="006F43F5">
        <w:rPr>
          <w:rFonts w:ascii="Garamond" w:hAnsi="Garamond"/>
          <w:sz w:val="24"/>
          <w:szCs w:val="24"/>
        </w:rPr>
        <w:t xml:space="preserve">, U.S. Threatened) as potentially occurring in the Project area. However, no riparian elements nor cottonwoods occur in the Study Area, though Indian Creek is south of the Study Area. Nevertheless, the nesting bird survey conducted prior to </w:t>
      </w:r>
      <w:r w:rsidR="007665B2">
        <w:rPr>
          <w:rFonts w:ascii="Garamond" w:hAnsi="Garamond"/>
          <w:sz w:val="24"/>
          <w:szCs w:val="24"/>
        </w:rPr>
        <w:t>Project</w:t>
      </w:r>
      <w:r w:rsidRPr="006F43F5">
        <w:rPr>
          <w:rFonts w:ascii="Garamond" w:hAnsi="Garamond"/>
          <w:sz w:val="24"/>
          <w:szCs w:val="24"/>
        </w:rPr>
        <w:t xml:space="preserve"> construction</w:t>
      </w:r>
      <w:r w:rsidR="00D31120">
        <w:rPr>
          <w:rFonts w:ascii="Garamond" w:hAnsi="Garamond"/>
          <w:sz w:val="24"/>
          <w:szCs w:val="24"/>
        </w:rPr>
        <w:t xml:space="preserve"> (</w:t>
      </w:r>
      <w:r w:rsidR="00D31120" w:rsidRPr="00D31120">
        <w:rPr>
          <w:rFonts w:ascii="Garamond" w:hAnsi="Garamond"/>
          <w:b/>
          <w:bCs/>
          <w:sz w:val="24"/>
          <w:szCs w:val="24"/>
        </w:rPr>
        <w:t>Mitigation Measure BIO-1</w:t>
      </w:r>
      <w:r w:rsidR="00D31120">
        <w:rPr>
          <w:rFonts w:ascii="Garamond" w:hAnsi="Garamond"/>
          <w:sz w:val="24"/>
          <w:szCs w:val="24"/>
        </w:rPr>
        <w:t>)</w:t>
      </w:r>
      <w:r w:rsidRPr="006F43F5">
        <w:rPr>
          <w:rFonts w:ascii="Garamond" w:hAnsi="Garamond"/>
          <w:sz w:val="24"/>
          <w:szCs w:val="24"/>
        </w:rPr>
        <w:t xml:space="preserve"> would eliminate the possibility of impacts to yellow-billed cuckoos, if present. Therefore, </w:t>
      </w:r>
      <w:proofErr w:type="gramStart"/>
      <w:r w:rsidRPr="006F43F5">
        <w:rPr>
          <w:rFonts w:ascii="Garamond" w:hAnsi="Garamond"/>
          <w:sz w:val="24"/>
          <w:szCs w:val="24"/>
        </w:rPr>
        <w:t>impacts</w:t>
      </w:r>
      <w:proofErr w:type="gramEnd"/>
      <w:r w:rsidRPr="006F43F5">
        <w:rPr>
          <w:rFonts w:ascii="Garamond" w:hAnsi="Garamond"/>
          <w:sz w:val="24"/>
          <w:szCs w:val="24"/>
        </w:rPr>
        <w:t xml:space="preserve"> </w:t>
      </w:r>
      <w:proofErr w:type="gramStart"/>
      <w:r w:rsidRPr="006F43F5">
        <w:rPr>
          <w:rFonts w:ascii="Garamond" w:hAnsi="Garamond"/>
          <w:sz w:val="24"/>
          <w:szCs w:val="24"/>
        </w:rPr>
        <w:t>to</w:t>
      </w:r>
      <w:proofErr w:type="gramEnd"/>
      <w:r w:rsidRPr="006F43F5">
        <w:rPr>
          <w:rFonts w:ascii="Garamond" w:hAnsi="Garamond"/>
          <w:sz w:val="24"/>
          <w:szCs w:val="24"/>
        </w:rPr>
        <w:t xml:space="preserve"> yellow-billed cuckoos would not be significant.</w:t>
      </w:r>
    </w:p>
    <w:p w14:paraId="17B7D85B" w14:textId="02F3CAB8" w:rsidR="00DD0088" w:rsidRDefault="00DD0088" w:rsidP="00DD32C1">
      <w:pPr>
        <w:pStyle w:val="NoSpacing"/>
        <w:jc w:val="both"/>
        <w:rPr>
          <w:rFonts w:ascii="Garamond" w:hAnsi="Garamond"/>
          <w:sz w:val="24"/>
          <w:szCs w:val="24"/>
        </w:rPr>
      </w:pPr>
    </w:p>
    <w:p w14:paraId="5975BD09" w14:textId="60528487" w:rsidR="00200D36" w:rsidRDefault="00C646AA" w:rsidP="00956B40">
      <w:pPr>
        <w:pStyle w:val="NoSpacing"/>
        <w:jc w:val="both"/>
        <w:rPr>
          <w:rFonts w:ascii="Garamond" w:hAnsi="Garamond"/>
          <w:bCs/>
          <w:sz w:val="24"/>
          <w:szCs w:val="24"/>
        </w:rPr>
      </w:pPr>
      <w:r w:rsidRPr="00410DB8">
        <w:rPr>
          <w:rFonts w:ascii="Garamond" w:hAnsi="Garamond"/>
          <w:b/>
          <w:sz w:val="24"/>
          <w:szCs w:val="24"/>
        </w:rPr>
        <w:t xml:space="preserve">b) </w:t>
      </w:r>
      <w:r w:rsidR="006A74C1" w:rsidRPr="008E2A51">
        <w:rPr>
          <w:rFonts w:ascii="Garamond" w:hAnsi="Garamond"/>
          <w:sz w:val="24"/>
          <w:szCs w:val="24"/>
        </w:rPr>
        <w:t xml:space="preserve">No sensitive natural communities were observed within the study area during the biological surveys conducted </w:t>
      </w:r>
      <w:r w:rsidR="006B36CA">
        <w:rPr>
          <w:rFonts w:ascii="Garamond" w:hAnsi="Garamond"/>
          <w:sz w:val="24"/>
          <w:szCs w:val="24"/>
        </w:rPr>
        <w:t>for the</w:t>
      </w:r>
      <w:r w:rsidR="006A74C1" w:rsidRPr="008E2A51">
        <w:rPr>
          <w:rFonts w:ascii="Garamond" w:hAnsi="Garamond"/>
          <w:sz w:val="24"/>
          <w:szCs w:val="24"/>
        </w:rPr>
        <w:t xml:space="preserve"> </w:t>
      </w:r>
      <w:r w:rsidR="008A2E1A">
        <w:rPr>
          <w:rFonts w:ascii="Garamond" w:hAnsi="Garamond"/>
          <w:sz w:val="24"/>
          <w:szCs w:val="24"/>
        </w:rPr>
        <w:t>BRA</w:t>
      </w:r>
      <w:r w:rsidR="006A74C1" w:rsidRPr="008E2A51">
        <w:rPr>
          <w:rFonts w:ascii="Garamond" w:hAnsi="Garamond"/>
          <w:sz w:val="24"/>
          <w:szCs w:val="24"/>
        </w:rPr>
        <w:t xml:space="preserve">. The </w:t>
      </w:r>
      <w:r w:rsidR="00E641E1">
        <w:rPr>
          <w:rFonts w:ascii="Garamond" w:hAnsi="Garamond"/>
          <w:sz w:val="24"/>
          <w:szCs w:val="24"/>
        </w:rPr>
        <w:t xml:space="preserve">stockpile area of the </w:t>
      </w:r>
      <w:r w:rsidR="007665B2">
        <w:rPr>
          <w:rFonts w:ascii="Garamond" w:hAnsi="Garamond"/>
          <w:sz w:val="24"/>
          <w:szCs w:val="24"/>
        </w:rPr>
        <w:t>Project</w:t>
      </w:r>
      <w:r w:rsidR="00E641E1">
        <w:rPr>
          <w:rFonts w:ascii="Garamond" w:hAnsi="Garamond"/>
          <w:sz w:val="24"/>
          <w:szCs w:val="24"/>
        </w:rPr>
        <w:t xml:space="preserve"> site</w:t>
      </w:r>
      <w:r w:rsidR="006A74C1" w:rsidRPr="008E2A51">
        <w:rPr>
          <w:rFonts w:ascii="Garamond" w:hAnsi="Garamond"/>
          <w:sz w:val="24"/>
          <w:szCs w:val="24"/>
        </w:rPr>
        <w:t xml:space="preserve"> is adjacent to </w:t>
      </w:r>
      <w:r w:rsidR="00AD6DA4">
        <w:rPr>
          <w:rFonts w:ascii="Garamond" w:hAnsi="Garamond"/>
          <w:sz w:val="24"/>
          <w:szCs w:val="24"/>
        </w:rPr>
        <w:t xml:space="preserve">the </w:t>
      </w:r>
      <w:r w:rsidR="006A74C1" w:rsidRPr="008E2A51">
        <w:rPr>
          <w:rFonts w:ascii="Garamond" w:hAnsi="Garamond"/>
          <w:sz w:val="24"/>
          <w:szCs w:val="24"/>
        </w:rPr>
        <w:t>riparian</w:t>
      </w:r>
      <w:r w:rsidR="00AD6DA4">
        <w:rPr>
          <w:rFonts w:ascii="Garamond" w:hAnsi="Garamond"/>
          <w:sz w:val="24"/>
          <w:szCs w:val="24"/>
        </w:rPr>
        <w:t xml:space="preserve"> corridor of Indian Creek</w:t>
      </w:r>
      <w:r w:rsidR="006B36CA">
        <w:rPr>
          <w:rFonts w:ascii="Garamond" w:hAnsi="Garamond"/>
          <w:sz w:val="24"/>
          <w:szCs w:val="24"/>
        </w:rPr>
        <w:t xml:space="preserve"> and contains riparian habitat within the western</w:t>
      </w:r>
      <w:r w:rsidR="00956B40">
        <w:rPr>
          <w:rFonts w:ascii="Garamond" w:hAnsi="Garamond"/>
          <w:sz w:val="24"/>
          <w:szCs w:val="24"/>
        </w:rPr>
        <w:t xml:space="preserve">most </w:t>
      </w:r>
      <w:r w:rsidR="006B36CA">
        <w:rPr>
          <w:rFonts w:ascii="Garamond" w:hAnsi="Garamond"/>
          <w:sz w:val="24"/>
          <w:szCs w:val="24"/>
        </w:rPr>
        <w:t>limits</w:t>
      </w:r>
      <w:r w:rsidR="00E641E1">
        <w:rPr>
          <w:rFonts w:ascii="Garamond" w:hAnsi="Garamond"/>
          <w:sz w:val="24"/>
          <w:szCs w:val="24"/>
        </w:rPr>
        <w:t xml:space="preserve"> of the boundary</w:t>
      </w:r>
      <w:r w:rsidR="006B36CA">
        <w:rPr>
          <w:rFonts w:ascii="Garamond" w:hAnsi="Garamond"/>
          <w:sz w:val="24"/>
          <w:szCs w:val="24"/>
        </w:rPr>
        <w:t>.</w:t>
      </w:r>
      <w:r w:rsidR="00D760EA">
        <w:rPr>
          <w:rFonts w:ascii="Garamond" w:hAnsi="Garamond"/>
          <w:sz w:val="24"/>
          <w:szCs w:val="24"/>
        </w:rPr>
        <w:t xml:space="preserve"> </w:t>
      </w:r>
      <w:r w:rsidR="00956B40">
        <w:rPr>
          <w:rFonts w:ascii="Garamond" w:hAnsi="Garamond"/>
          <w:sz w:val="24"/>
          <w:szCs w:val="24"/>
        </w:rPr>
        <w:t>The current footprint of</w:t>
      </w:r>
      <w:r w:rsidR="00D760EA">
        <w:rPr>
          <w:rFonts w:ascii="Garamond" w:hAnsi="Garamond"/>
          <w:sz w:val="24"/>
          <w:szCs w:val="24"/>
        </w:rPr>
        <w:t xml:space="preserve"> </w:t>
      </w:r>
      <w:r w:rsidR="00956B40">
        <w:rPr>
          <w:rFonts w:ascii="Garamond" w:hAnsi="Garamond"/>
          <w:sz w:val="24"/>
          <w:szCs w:val="24"/>
        </w:rPr>
        <w:t>processing and stockpile operations</w:t>
      </w:r>
      <w:r w:rsidR="00D760EA">
        <w:rPr>
          <w:rFonts w:ascii="Garamond" w:hAnsi="Garamond"/>
          <w:sz w:val="24"/>
          <w:szCs w:val="24"/>
        </w:rPr>
        <w:t xml:space="preserve"> </w:t>
      </w:r>
      <w:r w:rsidR="00956B40">
        <w:rPr>
          <w:rFonts w:ascii="Garamond" w:hAnsi="Garamond"/>
          <w:sz w:val="24"/>
          <w:szCs w:val="24"/>
        </w:rPr>
        <w:t xml:space="preserve">within the stockpile area is separated from the riparian habitat by an earthen berm. Prior to any activities west of this berm and prior to </w:t>
      </w:r>
      <w:r w:rsidR="008A2E1A">
        <w:rPr>
          <w:rFonts w:ascii="Garamond" w:hAnsi="Garamond"/>
          <w:sz w:val="24"/>
          <w:szCs w:val="24"/>
        </w:rPr>
        <w:t xml:space="preserve">the </w:t>
      </w:r>
      <w:r w:rsidR="00956B40">
        <w:rPr>
          <w:rFonts w:ascii="Garamond" w:hAnsi="Garamond"/>
          <w:sz w:val="24"/>
          <w:szCs w:val="24"/>
        </w:rPr>
        <w:t>reclamation of this area upon</w:t>
      </w:r>
      <w:r w:rsidR="008A2E1A">
        <w:rPr>
          <w:rFonts w:ascii="Garamond" w:hAnsi="Garamond"/>
          <w:sz w:val="24"/>
          <w:szCs w:val="24"/>
        </w:rPr>
        <w:t xml:space="preserve"> the</w:t>
      </w:r>
      <w:r w:rsidR="00956B40">
        <w:rPr>
          <w:rFonts w:ascii="Garamond" w:hAnsi="Garamond"/>
          <w:sz w:val="24"/>
          <w:szCs w:val="24"/>
        </w:rPr>
        <w:t xml:space="preserve"> completion of mining activities, CDFW will require notification to determine if a Lake or Streambed Alteration Agreement (LSA) is required. In addition, if </w:t>
      </w:r>
      <w:r w:rsidR="008A2E1A">
        <w:rPr>
          <w:rFonts w:ascii="Garamond" w:hAnsi="Garamond"/>
          <w:sz w:val="24"/>
          <w:szCs w:val="24"/>
        </w:rPr>
        <w:t xml:space="preserve">the </w:t>
      </w:r>
      <w:r w:rsidR="00956B40">
        <w:rPr>
          <w:rFonts w:ascii="Garamond" w:hAnsi="Garamond"/>
          <w:sz w:val="24"/>
          <w:szCs w:val="24"/>
        </w:rPr>
        <w:t>diversion of water from Indian Creek is required to supply water for dust suppression, an LSA would be required from CDFW. The LSA would include measure</w:t>
      </w:r>
      <w:r w:rsidR="008A2E1A">
        <w:rPr>
          <w:rFonts w:ascii="Garamond" w:hAnsi="Garamond"/>
          <w:sz w:val="24"/>
          <w:szCs w:val="24"/>
        </w:rPr>
        <w:t>s</w:t>
      </w:r>
      <w:r w:rsidR="00956B40">
        <w:rPr>
          <w:rFonts w:ascii="Garamond" w:hAnsi="Garamond"/>
          <w:sz w:val="24"/>
          <w:szCs w:val="24"/>
        </w:rPr>
        <w:t xml:space="preserve"> to protect fish and wildlife resources including screening criteria for water diversions. </w:t>
      </w:r>
      <w:r w:rsidR="00956B40" w:rsidRPr="00956B40">
        <w:rPr>
          <w:rFonts w:ascii="Garamond" w:hAnsi="Garamond"/>
          <w:b/>
          <w:bCs/>
          <w:sz w:val="24"/>
          <w:szCs w:val="24"/>
        </w:rPr>
        <w:t>Less than significant impact.</w:t>
      </w:r>
      <w:r w:rsidR="00956B40">
        <w:rPr>
          <w:rFonts w:ascii="Garamond" w:hAnsi="Garamond"/>
          <w:sz w:val="24"/>
          <w:szCs w:val="24"/>
        </w:rPr>
        <w:t xml:space="preserve"> </w:t>
      </w:r>
    </w:p>
    <w:p w14:paraId="3B74C56D" w14:textId="77777777" w:rsidR="00200D36" w:rsidRDefault="00200D36" w:rsidP="00DD32C1">
      <w:pPr>
        <w:pStyle w:val="NoSpacing"/>
        <w:jc w:val="both"/>
        <w:rPr>
          <w:rFonts w:ascii="Garamond" w:hAnsi="Garamond"/>
          <w:bCs/>
          <w:sz w:val="24"/>
          <w:szCs w:val="24"/>
        </w:rPr>
      </w:pPr>
    </w:p>
    <w:p w14:paraId="28A11D3A" w14:textId="2F271A9C" w:rsidR="00004161" w:rsidRDefault="00004161" w:rsidP="00DD32C1">
      <w:pPr>
        <w:pStyle w:val="NoSpacing"/>
        <w:jc w:val="both"/>
        <w:rPr>
          <w:rFonts w:ascii="Garamond" w:hAnsi="Garamond"/>
          <w:b/>
          <w:sz w:val="24"/>
          <w:szCs w:val="24"/>
        </w:rPr>
      </w:pPr>
      <w:r>
        <w:rPr>
          <w:rFonts w:ascii="Garamond" w:hAnsi="Garamond"/>
          <w:b/>
          <w:sz w:val="24"/>
          <w:szCs w:val="24"/>
        </w:rPr>
        <w:t xml:space="preserve">c) </w:t>
      </w:r>
      <w:r w:rsidR="00DE015E" w:rsidRPr="00C1233A">
        <w:rPr>
          <w:rFonts w:ascii="Garamond" w:hAnsi="Garamond"/>
          <w:bCs/>
          <w:sz w:val="24"/>
          <w:szCs w:val="24"/>
        </w:rPr>
        <w:t xml:space="preserve">Based on the </w:t>
      </w:r>
      <w:r w:rsidR="008A2E1A">
        <w:rPr>
          <w:rFonts w:ascii="Garamond" w:hAnsi="Garamond"/>
          <w:bCs/>
          <w:sz w:val="24"/>
          <w:szCs w:val="24"/>
        </w:rPr>
        <w:t>BRA</w:t>
      </w:r>
      <w:r w:rsidR="00DE015E" w:rsidRPr="00C1233A">
        <w:rPr>
          <w:rFonts w:ascii="Garamond" w:hAnsi="Garamond"/>
          <w:bCs/>
          <w:sz w:val="24"/>
          <w:szCs w:val="24"/>
        </w:rPr>
        <w:t xml:space="preserve"> prepared for the </w:t>
      </w:r>
      <w:r w:rsidR="007665B2">
        <w:rPr>
          <w:rFonts w:ascii="Garamond" w:hAnsi="Garamond"/>
          <w:bCs/>
          <w:sz w:val="24"/>
          <w:szCs w:val="24"/>
        </w:rPr>
        <w:t>Project</w:t>
      </w:r>
      <w:r w:rsidR="00DE015E" w:rsidRPr="00C1233A">
        <w:rPr>
          <w:rFonts w:ascii="Garamond" w:hAnsi="Garamond"/>
          <w:bCs/>
          <w:sz w:val="24"/>
          <w:szCs w:val="24"/>
        </w:rPr>
        <w:t xml:space="preserve">, </w:t>
      </w:r>
      <w:r w:rsidR="00C1233A" w:rsidRPr="00C1233A">
        <w:rPr>
          <w:rFonts w:ascii="Garamond" w:hAnsi="Garamond"/>
          <w:bCs/>
          <w:sz w:val="24"/>
          <w:szCs w:val="24"/>
        </w:rPr>
        <w:t>no water features exist onsite</w:t>
      </w:r>
      <w:r w:rsidR="009D3D6A">
        <w:rPr>
          <w:rFonts w:ascii="Garamond" w:hAnsi="Garamond"/>
          <w:bCs/>
          <w:sz w:val="24"/>
          <w:szCs w:val="24"/>
        </w:rPr>
        <w:t xml:space="preserve">. </w:t>
      </w:r>
      <w:r w:rsidR="00C1233A" w:rsidRPr="00C1233A">
        <w:rPr>
          <w:rFonts w:ascii="Garamond" w:hAnsi="Garamond"/>
          <w:bCs/>
          <w:sz w:val="24"/>
          <w:szCs w:val="24"/>
        </w:rPr>
        <w:t xml:space="preserve">No wetlands potentially subject to U.S. Army Corps of Engineers jurisdiction were identified on the site. Additionally, no wetland features were mapped onsite by the National Wetland Inventory mapper or National Hydrography Dataset. Therefore, the </w:t>
      </w:r>
      <w:r w:rsidR="007665B2">
        <w:rPr>
          <w:rFonts w:ascii="Garamond" w:hAnsi="Garamond"/>
          <w:bCs/>
          <w:sz w:val="24"/>
          <w:szCs w:val="24"/>
        </w:rPr>
        <w:t>Project</w:t>
      </w:r>
      <w:r w:rsidR="00C1233A" w:rsidRPr="00C1233A">
        <w:rPr>
          <w:rFonts w:ascii="Garamond" w:hAnsi="Garamond"/>
          <w:bCs/>
          <w:sz w:val="24"/>
          <w:szCs w:val="24"/>
        </w:rPr>
        <w:t xml:space="preserve"> will have no impact </w:t>
      </w:r>
      <w:proofErr w:type="gramStart"/>
      <w:r w:rsidR="00C1233A" w:rsidRPr="00C1233A">
        <w:rPr>
          <w:rFonts w:ascii="Garamond" w:hAnsi="Garamond"/>
          <w:bCs/>
          <w:sz w:val="24"/>
          <w:szCs w:val="24"/>
        </w:rPr>
        <w:t>to</w:t>
      </w:r>
      <w:proofErr w:type="gramEnd"/>
      <w:r w:rsidR="00C1233A" w:rsidRPr="00C1233A">
        <w:rPr>
          <w:rFonts w:ascii="Garamond" w:hAnsi="Garamond"/>
          <w:bCs/>
          <w:sz w:val="24"/>
          <w:szCs w:val="24"/>
        </w:rPr>
        <w:t xml:space="preserve"> </w:t>
      </w:r>
      <w:r w:rsidR="008A2E1A">
        <w:rPr>
          <w:rFonts w:ascii="Garamond" w:hAnsi="Garamond"/>
          <w:bCs/>
          <w:sz w:val="24"/>
          <w:szCs w:val="24"/>
        </w:rPr>
        <w:t>S</w:t>
      </w:r>
      <w:r w:rsidR="00C1233A" w:rsidRPr="00C1233A">
        <w:rPr>
          <w:rFonts w:ascii="Garamond" w:hAnsi="Garamond"/>
          <w:bCs/>
          <w:sz w:val="24"/>
          <w:szCs w:val="24"/>
        </w:rPr>
        <w:t xml:space="preserve">tate or federally protected wetlands. </w:t>
      </w:r>
      <w:r w:rsidR="009D3D6A" w:rsidRPr="00840141">
        <w:rPr>
          <w:rFonts w:ascii="Garamond" w:hAnsi="Garamond"/>
          <w:b/>
          <w:sz w:val="24"/>
          <w:szCs w:val="24"/>
        </w:rPr>
        <w:t xml:space="preserve">No </w:t>
      </w:r>
      <w:r w:rsidR="00A63C76">
        <w:rPr>
          <w:rFonts w:ascii="Garamond" w:hAnsi="Garamond"/>
          <w:b/>
          <w:sz w:val="24"/>
          <w:szCs w:val="24"/>
        </w:rPr>
        <w:t>i</w:t>
      </w:r>
      <w:r w:rsidR="009D3D6A" w:rsidRPr="00840141">
        <w:rPr>
          <w:rFonts w:ascii="Garamond" w:hAnsi="Garamond"/>
          <w:b/>
          <w:sz w:val="24"/>
          <w:szCs w:val="24"/>
        </w:rPr>
        <w:t>mpact.</w:t>
      </w:r>
    </w:p>
    <w:p w14:paraId="0A34AE9D" w14:textId="77777777" w:rsidR="008A2E1A" w:rsidRPr="00840141" w:rsidRDefault="008A2E1A" w:rsidP="00DD32C1">
      <w:pPr>
        <w:pStyle w:val="NoSpacing"/>
        <w:jc w:val="both"/>
        <w:rPr>
          <w:rFonts w:ascii="Garamond" w:hAnsi="Garamond"/>
          <w:b/>
          <w:sz w:val="24"/>
          <w:szCs w:val="24"/>
        </w:rPr>
      </w:pPr>
    </w:p>
    <w:p w14:paraId="5CFC07FE" w14:textId="77777777" w:rsidR="00C1233A" w:rsidRDefault="00C1233A" w:rsidP="00DD32C1">
      <w:pPr>
        <w:pStyle w:val="NoSpacing"/>
        <w:jc w:val="both"/>
        <w:rPr>
          <w:rFonts w:ascii="Garamond" w:hAnsi="Garamond"/>
          <w:b/>
          <w:sz w:val="24"/>
          <w:szCs w:val="24"/>
        </w:rPr>
      </w:pPr>
    </w:p>
    <w:p w14:paraId="064879A6" w14:textId="37837173" w:rsidR="00004161" w:rsidRDefault="00004161" w:rsidP="00DD32C1">
      <w:pPr>
        <w:pStyle w:val="NoSpacing"/>
        <w:jc w:val="both"/>
        <w:rPr>
          <w:rFonts w:ascii="Garamond" w:hAnsi="Garamond"/>
          <w:b/>
          <w:sz w:val="24"/>
          <w:szCs w:val="24"/>
        </w:rPr>
      </w:pPr>
      <w:r w:rsidRPr="00DD10F1">
        <w:rPr>
          <w:rFonts w:ascii="Garamond" w:hAnsi="Garamond"/>
          <w:b/>
          <w:sz w:val="24"/>
          <w:szCs w:val="24"/>
        </w:rPr>
        <w:lastRenderedPageBreak/>
        <w:t xml:space="preserve">d) </w:t>
      </w:r>
      <w:r w:rsidRPr="00DD10F1">
        <w:rPr>
          <w:rFonts w:ascii="Garamond" w:hAnsi="Garamond"/>
          <w:bCs/>
          <w:sz w:val="24"/>
          <w:szCs w:val="24"/>
        </w:rPr>
        <w:t xml:space="preserve">The </w:t>
      </w:r>
      <w:r w:rsidR="007665B2" w:rsidRPr="00DD10F1">
        <w:rPr>
          <w:rFonts w:ascii="Garamond" w:hAnsi="Garamond"/>
          <w:bCs/>
          <w:sz w:val="24"/>
          <w:szCs w:val="24"/>
        </w:rPr>
        <w:t>Project</w:t>
      </w:r>
      <w:r w:rsidR="00D034AA" w:rsidRPr="00DD10F1">
        <w:rPr>
          <w:rFonts w:ascii="Garamond" w:hAnsi="Garamond"/>
          <w:bCs/>
          <w:sz w:val="24"/>
          <w:szCs w:val="24"/>
        </w:rPr>
        <w:t xml:space="preserve"> will expand the</w:t>
      </w:r>
      <w:r w:rsidR="00840141" w:rsidRPr="00DD10F1">
        <w:rPr>
          <w:rFonts w:ascii="Garamond" w:hAnsi="Garamond"/>
          <w:bCs/>
          <w:sz w:val="24"/>
          <w:szCs w:val="24"/>
        </w:rPr>
        <w:t xml:space="preserve"> boundary of the excavation area by an</w:t>
      </w:r>
      <w:r w:rsidR="00D034AA" w:rsidRPr="00DD10F1">
        <w:rPr>
          <w:rFonts w:ascii="Garamond" w:hAnsi="Garamond"/>
          <w:bCs/>
          <w:sz w:val="24"/>
          <w:szCs w:val="24"/>
        </w:rPr>
        <w:t xml:space="preserve"> additional</w:t>
      </w:r>
      <w:r w:rsidR="008A2E1A" w:rsidRPr="00DD10F1">
        <w:rPr>
          <w:rFonts w:ascii="Garamond" w:hAnsi="Garamond"/>
          <w:bCs/>
          <w:sz w:val="24"/>
          <w:szCs w:val="24"/>
        </w:rPr>
        <w:t xml:space="preserve"> </w:t>
      </w:r>
      <w:r w:rsidR="00DD10F1" w:rsidRPr="00DD10F1">
        <w:rPr>
          <w:rFonts w:ascii="Garamond" w:hAnsi="Garamond"/>
          <w:bCs/>
          <w:sz w:val="24"/>
          <w:szCs w:val="24"/>
        </w:rPr>
        <w:t>8.8</w:t>
      </w:r>
      <w:r w:rsidR="00D034AA" w:rsidRPr="00DD10F1">
        <w:rPr>
          <w:rFonts w:ascii="Garamond" w:hAnsi="Garamond"/>
          <w:bCs/>
          <w:sz w:val="24"/>
          <w:szCs w:val="24"/>
        </w:rPr>
        <w:t xml:space="preserve"> acres.</w:t>
      </w:r>
      <w:r w:rsidR="00D034AA" w:rsidRPr="009D3D6A">
        <w:rPr>
          <w:rFonts w:ascii="Garamond" w:hAnsi="Garamond"/>
          <w:bCs/>
          <w:sz w:val="24"/>
          <w:szCs w:val="24"/>
        </w:rPr>
        <w:t xml:space="preserve"> </w:t>
      </w:r>
      <w:r w:rsidR="00745BDE">
        <w:rPr>
          <w:rFonts w:ascii="Garamond" w:hAnsi="Garamond"/>
          <w:bCs/>
          <w:sz w:val="24"/>
          <w:szCs w:val="24"/>
        </w:rPr>
        <w:t xml:space="preserve">Reclamation </w:t>
      </w:r>
      <w:r w:rsidR="00DD10F1">
        <w:rPr>
          <w:rFonts w:ascii="Garamond" w:hAnsi="Garamond"/>
          <w:bCs/>
          <w:sz w:val="24"/>
          <w:szCs w:val="24"/>
        </w:rPr>
        <w:t>will</w:t>
      </w:r>
      <w:r w:rsidR="00745BDE">
        <w:rPr>
          <w:rFonts w:ascii="Garamond" w:hAnsi="Garamond"/>
          <w:bCs/>
          <w:sz w:val="24"/>
          <w:szCs w:val="24"/>
        </w:rPr>
        <w:t xml:space="preserve"> occur as mining </w:t>
      </w:r>
      <w:r w:rsidR="00DD10F1">
        <w:rPr>
          <w:rFonts w:ascii="Garamond" w:hAnsi="Garamond"/>
          <w:bCs/>
          <w:sz w:val="24"/>
          <w:szCs w:val="24"/>
        </w:rPr>
        <w:t xml:space="preserve">is completed. </w:t>
      </w:r>
      <w:r w:rsidR="00D034AA" w:rsidRPr="009D3D6A">
        <w:rPr>
          <w:rFonts w:ascii="Garamond" w:hAnsi="Garamond"/>
          <w:bCs/>
          <w:sz w:val="24"/>
          <w:szCs w:val="24"/>
        </w:rPr>
        <w:t>Th</w:t>
      </w:r>
      <w:r w:rsidR="00401C8A">
        <w:rPr>
          <w:rFonts w:ascii="Garamond" w:hAnsi="Garamond"/>
          <w:bCs/>
          <w:sz w:val="24"/>
          <w:szCs w:val="24"/>
        </w:rPr>
        <w:t>e</w:t>
      </w:r>
      <w:r w:rsidR="00D034AA" w:rsidRPr="009D3D6A">
        <w:rPr>
          <w:rFonts w:ascii="Garamond" w:hAnsi="Garamond"/>
          <w:bCs/>
          <w:sz w:val="24"/>
          <w:szCs w:val="24"/>
        </w:rPr>
        <w:t xml:space="preserve"> expansion would not interfere substantially with the movement of any native resident or migratory fish or wildlife species</w:t>
      </w:r>
      <w:r w:rsidR="00C1233A" w:rsidRPr="009D3D6A">
        <w:rPr>
          <w:rFonts w:ascii="Garamond" w:hAnsi="Garamond"/>
          <w:bCs/>
          <w:sz w:val="24"/>
          <w:szCs w:val="24"/>
        </w:rPr>
        <w:t xml:space="preserve"> and there are no </w:t>
      </w:r>
      <w:r w:rsidR="009D3D6A" w:rsidRPr="009D3D6A">
        <w:rPr>
          <w:rFonts w:ascii="Garamond" w:hAnsi="Garamond"/>
          <w:bCs/>
          <w:sz w:val="24"/>
          <w:szCs w:val="24"/>
        </w:rPr>
        <w:t>establish</w:t>
      </w:r>
      <w:r w:rsidR="00840141">
        <w:rPr>
          <w:rFonts w:ascii="Garamond" w:hAnsi="Garamond"/>
          <w:bCs/>
          <w:sz w:val="24"/>
          <w:szCs w:val="24"/>
        </w:rPr>
        <w:t>ed</w:t>
      </w:r>
      <w:r w:rsidR="00C1233A" w:rsidRPr="009D3D6A">
        <w:rPr>
          <w:rFonts w:ascii="Garamond" w:hAnsi="Garamond"/>
          <w:bCs/>
          <w:sz w:val="24"/>
          <w:szCs w:val="24"/>
        </w:rPr>
        <w:t xml:space="preserve"> native resident or migratory wildlife corridors within the </w:t>
      </w:r>
      <w:r w:rsidR="007665B2">
        <w:rPr>
          <w:rFonts w:ascii="Garamond" w:hAnsi="Garamond"/>
          <w:bCs/>
          <w:sz w:val="24"/>
          <w:szCs w:val="24"/>
        </w:rPr>
        <w:t>Project</w:t>
      </w:r>
      <w:r w:rsidR="00C1233A" w:rsidRPr="009D3D6A">
        <w:rPr>
          <w:rFonts w:ascii="Garamond" w:hAnsi="Garamond"/>
          <w:bCs/>
          <w:sz w:val="24"/>
          <w:szCs w:val="24"/>
        </w:rPr>
        <w:t xml:space="preserve"> site. The</w:t>
      </w:r>
      <w:r w:rsidR="00D760EA">
        <w:rPr>
          <w:rFonts w:ascii="Garamond" w:hAnsi="Garamond"/>
          <w:bCs/>
          <w:sz w:val="24"/>
          <w:szCs w:val="24"/>
        </w:rPr>
        <w:t xml:space="preserve"> </w:t>
      </w:r>
      <w:r w:rsidR="007665B2">
        <w:rPr>
          <w:rFonts w:ascii="Garamond" w:hAnsi="Garamond"/>
          <w:bCs/>
          <w:sz w:val="24"/>
          <w:szCs w:val="24"/>
        </w:rPr>
        <w:t>Project</w:t>
      </w:r>
      <w:r w:rsidR="00C1233A" w:rsidRPr="009D3D6A">
        <w:rPr>
          <w:rFonts w:ascii="Garamond" w:hAnsi="Garamond"/>
          <w:bCs/>
          <w:sz w:val="24"/>
          <w:szCs w:val="24"/>
        </w:rPr>
        <w:t xml:space="preserve"> could impede the use of native wildlife nursery sites</w:t>
      </w:r>
      <w:r w:rsidR="000E0420">
        <w:rPr>
          <w:rFonts w:ascii="Garamond" w:hAnsi="Garamond"/>
          <w:bCs/>
          <w:sz w:val="24"/>
          <w:szCs w:val="24"/>
        </w:rPr>
        <w:t xml:space="preserve"> for nesting birds</w:t>
      </w:r>
      <w:r w:rsidR="002F7488">
        <w:rPr>
          <w:rFonts w:ascii="Garamond" w:hAnsi="Garamond"/>
          <w:bCs/>
          <w:sz w:val="24"/>
          <w:szCs w:val="24"/>
        </w:rPr>
        <w:t xml:space="preserve"> if expansion or blasting occurs during the nesting bird </w:t>
      </w:r>
      <w:r w:rsidR="00377F27">
        <w:rPr>
          <w:rFonts w:ascii="Garamond" w:hAnsi="Garamond"/>
          <w:bCs/>
          <w:sz w:val="24"/>
          <w:szCs w:val="24"/>
        </w:rPr>
        <w:t>season</w:t>
      </w:r>
      <w:r w:rsidR="009D3D6A">
        <w:rPr>
          <w:rFonts w:ascii="Garamond" w:hAnsi="Garamond"/>
          <w:bCs/>
          <w:sz w:val="24"/>
          <w:szCs w:val="24"/>
        </w:rPr>
        <w:t>.</w:t>
      </w:r>
      <w:r w:rsidR="00D760EA">
        <w:rPr>
          <w:rFonts w:ascii="Garamond" w:hAnsi="Garamond"/>
          <w:bCs/>
          <w:sz w:val="24"/>
          <w:szCs w:val="24"/>
        </w:rPr>
        <w:t xml:space="preserve"> </w:t>
      </w:r>
      <w:r w:rsidR="009D3D6A" w:rsidRPr="00571477">
        <w:rPr>
          <w:rFonts w:ascii="Garamond" w:hAnsi="Garamond"/>
          <w:b/>
          <w:sz w:val="24"/>
          <w:szCs w:val="24"/>
        </w:rPr>
        <w:t xml:space="preserve">Mitigation Measure </w:t>
      </w:r>
      <w:r w:rsidR="00840141" w:rsidRPr="00571477">
        <w:rPr>
          <w:rFonts w:ascii="Garamond" w:hAnsi="Garamond"/>
          <w:b/>
          <w:sz w:val="24"/>
          <w:szCs w:val="24"/>
        </w:rPr>
        <w:t>BIO-1</w:t>
      </w:r>
      <w:r w:rsidR="00840141">
        <w:rPr>
          <w:rFonts w:ascii="Garamond" w:hAnsi="Garamond"/>
          <w:bCs/>
          <w:sz w:val="24"/>
          <w:szCs w:val="24"/>
        </w:rPr>
        <w:t xml:space="preserve"> w</w:t>
      </w:r>
      <w:r w:rsidR="002F7488">
        <w:rPr>
          <w:rFonts w:ascii="Garamond" w:hAnsi="Garamond"/>
          <w:bCs/>
          <w:sz w:val="24"/>
          <w:szCs w:val="24"/>
        </w:rPr>
        <w:t xml:space="preserve">ould avoid impacts to nesting birds. </w:t>
      </w:r>
      <w:r w:rsidR="002F7488" w:rsidRPr="002F7488">
        <w:rPr>
          <w:rFonts w:ascii="Garamond" w:hAnsi="Garamond"/>
          <w:b/>
          <w:sz w:val="24"/>
          <w:szCs w:val="24"/>
        </w:rPr>
        <w:t xml:space="preserve">Less than significant with mitigation incorporated. </w:t>
      </w:r>
    </w:p>
    <w:p w14:paraId="224956FB" w14:textId="729A9D6B" w:rsidR="007952E6" w:rsidRDefault="007952E6" w:rsidP="00DD32C1">
      <w:pPr>
        <w:pStyle w:val="NoSpacing"/>
        <w:jc w:val="both"/>
        <w:rPr>
          <w:rFonts w:ascii="Garamond" w:hAnsi="Garamond"/>
          <w:b/>
          <w:sz w:val="24"/>
          <w:szCs w:val="24"/>
        </w:rPr>
      </w:pPr>
    </w:p>
    <w:p w14:paraId="30961898" w14:textId="22ADC4A4" w:rsidR="007952E6" w:rsidRDefault="007952E6" w:rsidP="00DD32C1">
      <w:pPr>
        <w:pStyle w:val="NoSpacing"/>
        <w:jc w:val="both"/>
        <w:rPr>
          <w:rFonts w:ascii="Garamond" w:hAnsi="Garamond"/>
          <w:b/>
          <w:sz w:val="24"/>
          <w:szCs w:val="24"/>
        </w:rPr>
      </w:pPr>
      <w:r>
        <w:rPr>
          <w:rFonts w:ascii="Garamond" w:hAnsi="Garamond"/>
          <w:b/>
          <w:sz w:val="24"/>
          <w:szCs w:val="24"/>
        </w:rPr>
        <w:t xml:space="preserve">e) </w:t>
      </w:r>
      <w:r w:rsidRPr="00CF00EB">
        <w:rPr>
          <w:rFonts w:ascii="Garamond" w:hAnsi="Garamond"/>
          <w:bCs/>
          <w:sz w:val="24"/>
          <w:szCs w:val="24"/>
        </w:rPr>
        <w:t xml:space="preserve">There are no applicable local policies or ordinances protecting biological resources applicable to the </w:t>
      </w:r>
      <w:r w:rsidR="007665B2">
        <w:rPr>
          <w:rFonts w:ascii="Garamond" w:hAnsi="Garamond"/>
          <w:bCs/>
          <w:sz w:val="24"/>
          <w:szCs w:val="24"/>
        </w:rPr>
        <w:t>Project</w:t>
      </w:r>
      <w:r w:rsidRPr="00CF00EB">
        <w:rPr>
          <w:rFonts w:ascii="Garamond" w:hAnsi="Garamond"/>
          <w:bCs/>
          <w:sz w:val="24"/>
          <w:szCs w:val="24"/>
        </w:rPr>
        <w:t>.</w:t>
      </w:r>
      <w:r>
        <w:rPr>
          <w:rFonts w:ascii="Garamond" w:hAnsi="Garamond"/>
          <w:bCs/>
          <w:sz w:val="24"/>
          <w:szCs w:val="24"/>
        </w:rPr>
        <w:t xml:space="preserve"> </w:t>
      </w:r>
      <w:r w:rsidRPr="00683D1B">
        <w:rPr>
          <w:rFonts w:ascii="Garamond" w:hAnsi="Garamond"/>
          <w:b/>
          <w:sz w:val="24"/>
          <w:szCs w:val="24"/>
        </w:rPr>
        <w:t>No impact.</w:t>
      </w:r>
    </w:p>
    <w:p w14:paraId="381C29A4" w14:textId="77777777" w:rsidR="002F7488" w:rsidRPr="002F7488" w:rsidRDefault="002F7488" w:rsidP="00DD32C1">
      <w:pPr>
        <w:pStyle w:val="NoSpacing"/>
        <w:jc w:val="both"/>
        <w:rPr>
          <w:rFonts w:ascii="Garamond" w:hAnsi="Garamond"/>
          <w:b/>
          <w:sz w:val="24"/>
          <w:szCs w:val="24"/>
        </w:rPr>
      </w:pPr>
    </w:p>
    <w:p w14:paraId="01885AC9" w14:textId="78260B5A" w:rsidR="00D034AA" w:rsidRDefault="002F7488" w:rsidP="00DD32C1">
      <w:pPr>
        <w:pStyle w:val="NoSpacing"/>
        <w:jc w:val="both"/>
        <w:rPr>
          <w:rFonts w:ascii="Garamond" w:hAnsi="Garamond"/>
          <w:b/>
          <w:sz w:val="24"/>
          <w:szCs w:val="24"/>
        </w:rPr>
      </w:pPr>
      <w:r>
        <w:rPr>
          <w:rFonts w:ascii="Garamond" w:hAnsi="Garamond"/>
          <w:b/>
          <w:sz w:val="24"/>
          <w:szCs w:val="24"/>
        </w:rPr>
        <w:t xml:space="preserve">f) </w:t>
      </w:r>
      <w:r w:rsidRPr="002F7488">
        <w:rPr>
          <w:rFonts w:ascii="Garamond" w:hAnsi="Garamond"/>
          <w:bCs/>
          <w:sz w:val="24"/>
          <w:szCs w:val="24"/>
        </w:rPr>
        <w:t xml:space="preserve">The </w:t>
      </w:r>
      <w:r w:rsidR="007665B2">
        <w:rPr>
          <w:rFonts w:ascii="Garamond" w:hAnsi="Garamond"/>
          <w:bCs/>
          <w:sz w:val="24"/>
          <w:szCs w:val="24"/>
        </w:rPr>
        <w:t>Project</w:t>
      </w:r>
      <w:r w:rsidRPr="002F7488">
        <w:rPr>
          <w:rFonts w:ascii="Garamond" w:hAnsi="Garamond"/>
          <w:bCs/>
          <w:sz w:val="24"/>
          <w:szCs w:val="24"/>
        </w:rPr>
        <w:t xml:space="preserve"> site is not subject to </w:t>
      </w:r>
      <w:r w:rsidR="00377F27">
        <w:rPr>
          <w:rFonts w:ascii="Garamond" w:hAnsi="Garamond"/>
          <w:bCs/>
          <w:sz w:val="24"/>
          <w:szCs w:val="24"/>
        </w:rPr>
        <w:t xml:space="preserve">a </w:t>
      </w:r>
      <w:r w:rsidRPr="002F7488">
        <w:rPr>
          <w:rFonts w:ascii="Garamond" w:hAnsi="Garamond"/>
          <w:bCs/>
          <w:sz w:val="24"/>
          <w:szCs w:val="24"/>
        </w:rPr>
        <w:t xml:space="preserve">Habitat Conservation Plan, Natural Community Conservation Plan or other approved local, regional, or state habitat conservation plan. </w:t>
      </w:r>
      <w:r>
        <w:rPr>
          <w:rFonts w:ascii="Garamond" w:hAnsi="Garamond"/>
          <w:b/>
          <w:sz w:val="24"/>
          <w:szCs w:val="24"/>
        </w:rPr>
        <w:t xml:space="preserve">No </w:t>
      </w:r>
      <w:r w:rsidR="00A63C76">
        <w:rPr>
          <w:rFonts w:ascii="Garamond" w:hAnsi="Garamond"/>
          <w:b/>
          <w:sz w:val="24"/>
          <w:szCs w:val="24"/>
        </w:rPr>
        <w:t>im</w:t>
      </w:r>
      <w:r>
        <w:rPr>
          <w:rFonts w:ascii="Garamond" w:hAnsi="Garamond"/>
          <w:b/>
          <w:sz w:val="24"/>
          <w:szCs w:val="24"/>
        </w:rPr>
        <w:t>pact.</w:t>
      </w:r>
    </w:p>
    <w:p w14:paraId="4BC2E69D" w14:textId="77777777" w:rsidR="00EB6C5B" w:rsidRDefault="00EB6C5B" w:rsidP="00DD32C1">
      <w:pPr>
        <w:pStyle w:val="NoSpacing"/>
        <w:jc w:val="both"/>
        <w:rPr>
          <w:rFonts w:ascii="Garamond" w:hAnsi="Garamond"/>
          <w:b/>
          <w:sz w:val="24"/>
          <w:szCs w:val="24"/>
          <w:highlight w:val="yellow"/>
        </w:rPr>
      </w:pPr>
    </w:p>
    <w:p w14:paraId="2478F2B8" w14:textId="369151B2" w:rsidR="001F48C8" w:rsidRPr="00080AF8" w:rsidRDefault="003315F5" w:rsidP="003315F5">
      <w:pPr>
        <w:pStyle w:val="NoSpacing"/>
        <w:jc w:val="both"/>
        <w:rPr>
          <w:rFonts w:ascii="Garamond" w:hAnsi="Garamond"/>
          <w:sz w:val="24"/>
          <w:szCs w:val="24"/>
        </w:rPr>
      </w:pPr>
      <w:r w:rsidRPr="00080AF8">
        <w:rPr>
          <w:rFonts w:ascii="Garamond" w:hAnsi="Garamond"/>
          <w:b/>
          <w:sz w:val="24"/>
          <w:szCs w:val="24"/>
        </w:rPr>
        <w:t>Biological Resources Mitigation Measures</w:t>
      </w:r>
    </w:p>
    <w:p w14:paraId="71CC6848" w14:textId="7E73A039" w:rsidR="003315F5" w:rsidRDefault="003315F5" w:rsidP="001F48C8">
      <w:pPr>
        <w:pStyle w:val="NoSpacing"/>
        <w:jc w:val="both"/>
        <w:rPr>
          <w:rFonts w:ascii="Garamond" w:hAnsi="Garamond"/>
          <w:sz w:val="24"/>
          <w:szCs w:val="24"/>
        </w:rPr>
      </w:pPr>
      <w:r w:rsidRPr="00080AF8">
        <w:rPr>
          <w:rFonts w:ascii="Garamond" w:hAnsi="Garamond"/>
          <w:sz w:val="24"/>
          <w:szCs w:val="24"/>
        </w:rPr>
        <w:t xml:space="preserve">The following mitigation measures have been developed, so that </w:t>
      </w:r>
      <w:r w:rsidR="00377F27">
        <w:rPr>
          <w:rFonts w:ascii="Garamond" w:hAnsi="Garamond"/>
          <w:sz w:val="24"/>
          <w:szCs w:val="24"/>
        </w:rPr>
        <w:t>Project</w:t>
      </w:r>
      <w:r w:rsidRPr="00080AF8">
        <w:rPr>
          <w:rFonts w:ascii="Garamond" w:hAnsi="Garamond"/>
          <w:sz w:val="24"/>
          <w:szCs w:val="24"/>
        </w:rPr>
        <w:t xml:space="preserve"> implement</w:t>
      </w:r>
      <w:r w:rsidR="00377F27">
        <w:rPr>
          <w:rFonts w:ascii="Garamond" w:hAnsi="Garamond"/>
          <w:sz w:val="24"/>
          <w:szCs w:val="24"/>
        </w:rPr>
        <w:t>ation</w:t>
      </w:r>
      <w:r w:rsidR="001F48C8" w:rsidRPr="00080AF8">
        <w:rPr>
          <w:rFonts w:ascii="Garamond" w:hAnsi="Garamond"/>
          <w:sz w:val="24"/>
          <w:szCs w:val="24"/>
        </w:rPr>
        <w:t xml:space="preserve"> will have a less</w:t>
      </w:r>
      <w:r w:rsidR="00377F27">
        <w:rPr>
          <w:rFonts w:ascii="Garamond" w:hAnsi="Garamond"/>
          <w:sz w:val="24"/>
          <w:szCs w:val="24"/>
        </w:rPr>
        <w:t xml:space="preserve"> </w:t>
      </w:r>
      <w:r w:rsidRPr="00080AF8">
        <w:rPr>
          <w:rFonts w:ascii="Garamond" w:hAnsi="Garamond"/>
          <w:sz w:val="24"/>
          <w:szCs w:val="24"/>
        </w:rPr>
        <w:t>than</w:t>
      </w:r>
      <w:r w:rsidR="00377F27">
        <w:rPr>
          <w:rFonts w:ascii="Garamond" w:hAnsi="Garamond"/>
          <w:sz w:val="24"/>
          <w:szCs w:val="24"/>
        </w:rPr>
        <w:t xml:space="preserve"> </w:t>
      </w:r>
      <w:r w:rsidRPr="00080AF8">
        <w:rPr>
          <w:rFonts w:ascii="Garamond" w:hAnsi="Garamond"/>
          <w:sz w:val="24"/>
          <w:szCs w:val="24"/>
        </w:rPr>
        <w:t>significant i</w:t>
      </w:r>
      <w:r w:rsidR="001F48C8" w:rsidRPr="00080AF8">
        <w:rPr>
          <w:rFonts w:ascii="Garamond" w:hAnsi="Garamond"/>
          <w:sz w:val="24"/>
          <w:szCs w:val="24"/>
        </w:rPr>
        <w:t>mpact to</w:t>
      </w:r>
      <w:r w:rsidR="005F0CA1">
        <w:rPr>
          <w:rFonts w:ascii="Garamond" w:hAnsi="Garamond"/>
          <w:sz w:val="24"/>
          <w:szCs w:val="24"/>
        </w:rPr>
        <w:t xml:space="preserve"> special-status wildlife species, nesting birds</w:t>
      </w:r>
      <w:r w:rsidR="00377F27">
        <w:rPr>
          <w:rFonts w:ascii="Garamond" w:hAnsi="Garamond"/>
          <w:sz w:val="24"/>
          <w:szCs w:val="24"/>
        </w:rPr>
        <w:t>,</w:t>
      </w:r>
      <w:r w:rsidR="005F0CA1">
        <w:rPr>
          <w:rFonts w:ascii="Garamond" w:hAnsi="Garamond"/>
          <w:sz w:val="24"/>
          <w:szCs w:val="24"/>
        </w:rPr>
        <w:t xml:space="preserve"> and riparian habitat.</w:t>
      </w:r>
    </w:p>
    <w:p w14:paraId="2B3FAD38" w14:textId="77777777" w:rsidR="00727E5B" w:rsidRPr="00080AF8" w:rsidRDefault="00727E5B" w:rsidP="001F48C8">
      <w:pPr>
        <w:pStyle w:val="NoSpacing"/>
        <w:jc w:val="both"/>
        <w:rPr>
          <w:rFonts w:ascii="Garamond" w:hAnsi="Garamond"/>
          <w:sz w:val="24"/>
          <w:szCs w:val="24"/>
        </w:rPr>
      </w:pPr>
    </w:p>
    <w:p w14:paraId="6F9C7870" w14:textId="405758E4" w:rsidR="00394045" w:rsidRPr="00A63C76" w:rsidRDefault="00492BF6" w:rsidP="00FC76B0">
      <w:pPr>
        <w:autoSpaceDE w:val="0"/>
        <w:autoSpaceDN w:val="0"/>
        <w:adjustRightInd w:val="0"/>
        <w:spacing w:after="0" w:line="240" w:lineRule="auto"/>
        <w:ind w:firstLine="720"/>
        <w:jc w:val="both"/>
        <w:rPr>
          <w:rFonts w:ascii="Garamond" w:hAnsi="Garamond"/>
          <w:b/>
          <w:bCs/>
          <w:sz w:val="24"/>
          <w:szCs w:val="24"/>
        </w:rPr>
      </w:pPr>
      <w:r w:rsidRPr="00080AF8">
        <w:rPr>
          <w:rFonts w:ascii="Garamond" w:hAnsi="Garamond"/>
          <w:b/>
          <w:sz w:val="24"/>
          <w:szCs w:val="24"/>
        </w:rPr>
        <w:t>Mitigation Measure B</w:t>
      </w:r>
      <w:r w:rsidR="005F0CA1">
        <w:rPr>
          <w:rFonts w:ascii="Garamond" w:hAnsi="Garamond"/>
          <w:b/>
          <w:sz w:val="24"/>
          <w:szCs w:val="24"/>
        </w:rPr>
        <w:t>IO</w:t>
      </w:r>
      <w:r w:rsidRPr="00080AF8">
        <w:rPr>
          <w:rFonts w:ascii="Garamond" w:hAnsi="Garamond"/>
          <w:b/>
          <w:sz w:val="24"/>
          <w:szCs w:val="24"/>
        </w:rPr>
        <w:t>-1:</w:t>
      </w:r>
      <w:r w:rsidRPr="00080AF8">
        <w:rPr>
          <w:rFonts w:ascii="Garamond" w:hAnsi="Garamond"/>
          <w:sz w:val="24"/>
          <w:szCs w:val="24"/>
        </w:rPr>
        <w:t xml:space="preserve"> </w:t>
      </w:r>
      <w:r w:rsidRPr="00A63C76">
        <w:rPr>
          <w:rFonts w:ascii="Garamond" w:hAnsi="Garamond"/>
          <w:b/>
          <w:bCs/>
          <w:sz w:val="24"/>
          <w:szCs w:val="24"/>
        </w:rPr>
        <w:t>Nesting Bird Surveys</w:t>
      </w:r>
    </w:p>
    <w:p w14:paraId="03D4E288" w14:textId="309D5669" w:rsidR="005829E4" w:rsidRDefault="009D2505" w:rsidP="00FC76B0">
      <w:pPr>
        <w:autoSpaceDE w:val="0"/>
        <w:autoSpaceDN w:val="0"/>
        <w:adjustRightInd w:val="0"/>
        <w:spacing w:after="0" w:line="240" w:lineRule="auto"/>
        <w:ind w:left="720"/>
        <w:jc w:val="both"/>
        <w:rPr>
          <w:rFonts w:ascii="Garamond" w:hAnsi="Garamond"/>
          <w:sz w:val="24"/>
          <w:szCs w:val="24"/>
        </w:rPr>
      </w:pPr>
      <w:r>
        <w:rPr>
          <w:rFonts w:ascii="Garamond" w:hAnsi="Garamond"/>
          <w:sz w:val="24"/>
          <w:szCs w:val="24"/>
        </w:rPr>
        <w:t>Vegetation removal or ground</w:t>
      </w:r>
      <w:r w:rsidR="00377F27">
        <w:rPr>
          <w:rFonts w:ascii="Garamond" w:hAnsi="Garamond"/>
          <w:sz w:val="24"/>
          <w:szCs w:val="24"/>
        </w:rPr>
        <w:t>-</w:t>
      </w:r>
      <w:r>
        <w:rPr>
          <w:rFonts w:ascii="Garamond" w:hAnsi="Garamond"/>
          <w:sz w:val="24"/>
          <w:szCs w:val="24"/>
        </w:rPr>
        <w:t xml:space="preserve">disturbing activities within previously undisturbed </w:t>
      </w:r>
      <w:r w:rsidR="00721B6D">
        <w:rPr>
          <w:rFonts w:ascii="Garamond" w:hAnsi="Garamond"/>
          <w:sz w:val="24"/>
          <w:szCs w:val="24"/>
        </w:rPr>
        <w:t xml:space="preserve">areas of the </w:t>
      </w:r>
      <w:r w:rsidR="007665B2">
        <w:rPr>
          <w:rFonts w:ascii="Garamond" w:hAnsi="Garamond"/>
          <w:sz w:val="24"/>
          <w:szCs w:val="24"/>
        </w:rPr>
        <w:t>Project</w:t>
      </w:r>
      <w:r w:rsidR="00721B6D">
        <w:rPr>
          <w:rFonts w:ascii="Garamond" w:hAnsi="Garamond"/>
          <w:sz w:val="24"/>
          <w:szCs w:val="24"/>
        </w:rPr>
        <w:t xml:space="preserve"> site </w:t>
      </w:r>
      <w:r w:rsidR="00B221A4">
        <w:rPr>
          <w:rFonts w:ascii="Garamond" w:hAnsi="Garamond"/>
          <w:sz w:val="24"/>
          <w:szCs w:val="24"/>
        </w:rPr>
        <w:t xml:space="preserve">as well as blasting </w:t>
      </w:r>
      <w:r w:rsidR="00377F27">
        <w:rPr>
          <w:rFonts w:ascii="Garamond" w:hAnsi="Garamond"/>
          <w:sz w:val="24"/>
          <w:szCs w:val="24"/>
        </w:rPr>
        <w:t>will</w:t>
      </w:r>
      <w:r w:rsidR="00721B6D">
        <w:rPr>
          <w:rFonts w:ascii="Garamond" w:hAnsi="Garamond"/>
          <w:sz w:val="24"/>
          <w:szCs w:val="24"/>
        </w:rPr>
        <w:t xml:space="preserve"> occur between September 1 and January 31, when birds are not anticipated to be nesting if feasible. If this is not feasible, a pre-construction nesting bird survey shall be conducted by a qualified biologist to identify active nests in and adjacent to the </w:t>
      </w:r>
      <w:r w:rsidR="007665B2">
        <w:rPr>
          <w:rFonts w:ascii="Garamond" w:hAnsi="Garamond"/>
          <w:sz w:val="24"/>
          <w:szCs w:val="24"/>
        </w:rPr>
        <w:t>Project</w:t>
      </w:r>
      <w:r w:rsidR="00721B6D">
        <w:rPr>
          <w:rFonts w:ascii="Garamond" w:hAnsi="Garamond"/>
          <w:sz w:val="24"/>
          <w:szCs w:val="24"/>
        </w:rPr>
        <w:t xml:space="preserve"> are</w:t>
      </w:r>
      <w:r w:rsidR="00B221A4">
        <w:rPr>
          <w:rFonts w:ascii="Garamond" w:hAnsi="Garamond"/>
          <w:sz w:val="24"/>
          <w:szCs w:val="24"/>
        </w:rPr>
        <w:t>a</w:t>
      </w:r>
      <w:r w:rsidR="00721B6D">
        <w:rPr>
          <w:rFonts w:ascii="Garamond" w:hAnsi="Garamond"/>
          <w:sz w:val="24"/>
          <w:szCs w:val="24"/>
        </w:rPr>
        <w:t xml:space="preserve"> no mor</w:t>
      </w:r>
      <w:r w:rsidR="005829E4">
        <w:rPr>
          <w:rFonts w:ascii="Garamond" w:hAnsi="Garamond"/>
          <w:sz w:val="24"/>
          <w:szCs w:val="24"/>
        </w:rPr>
        <w:t>e</w:t>
      </w:r>
      <w:r w:rsidR="00721B6D">
        <w:rPr>
          <w:rFonts w:ascii="Garamond" w:hAnsi="Garamond"/>
          <w:sz w:val="24"/>
          <w:szCs w:val="24"/>
        </w:rPr>
        <w:t xml:space="preserve"> than one week prior to the initiation of activities. If activities are delayed or </w:t>
      </w:r>
      <w:r w:rsidR="005829E4">
        <w:rPr>
          <w:rFonts w:ascii="Garamond" w:hAnsi="Garamond"/>
          <w:sz w:val="24"/>
          <w:szCs w:val="24"/>
        </w:rPr>
        <w:t>suspended</w:t>
      </w:r>
      <w:r w:rsidR="00721B6D">
        <w:rPr>
          <w:rFonts w:ascii="Garamond" w:hAnsi="Garamond"/>
          <w:sz w:val="24"/>
          <w:szCs w:val="24"/>
        </w:rPr>
        <w:t xml:space="preserve"> for more than one week after the pre-const</w:t>
      </w:r>
      <w:r w:rsidR="005829E4">
        <w:rPr>
          <w:rFonts w:ascii="Garamond" w:hAnsi="Garamond"/>
          <w:sz w:val="24"/>
          <w:szCs w:val="24"/>
        </w:rPr>
        <w:t xml:space="preserve">ruction nesting bird survey, the site should be resurveyed. </w:t>
      </w:r>
      <w:r w:rsidR="005829E4">
        <w:rPr>
          <w:rFonts w:ascii="Garamond" w:hAnsi="Garamond" w:cs="Garamond"/>
          <w:sz w:val="24"/>
          <w:szCs w:val="24"/>
        </w:rPr>
        <w:t>Results of the nesting bird survey shall be documented in a report and provided to Siskiyou County.</w:t>
      </w:r>
    </w:p>
    <w:p w14:paraId="2B44191A" w14:textId="77777777" w:rsidR="005829E4" w:rsidRPr="006E6EC7" w:rsidRDefault="005829E4" w:rsidP="00721B6D">
      <w:pPr>
        <w:autoSpaceDE w:val="0"/>
        <w:autoSpaceDN w:val="0"/>
        <w:adjustRightInd w:val="0"/>
        <w:spacing w:after="0" w:line="240" w:lineRule="auto"/>
        <w:rPr>
          <w:rFonts w:ascii="Garamond" w:hAnsi="Garamond"/>
          <w:sz w:val="12"/>
          <w:szCs w:val="12"/>
        </w:rPr>
      </w:pPr>
    </w:p>
    <w:p w14:paraId="51D1C0BD" w14:textId="646992EB" w:rsidR="005829E4" w:rsidRPr="005829E4" w:rsidRDefault="00802C14" w:rsidP="00FC76B0">
      <w:pPr>
        <w:autoSpaceDE w:val="0"/>
        <w:autoSpaceDN w:val="0"/>
        <w:adjustRightInd w:val="0"/>
        <w:spacing w:after="0" w:line="240" w:lineRule="auto"/>
        <w:ind w:left="720"/>
        <w:jc w:val="both"/>
        <w:rPr>
          <w:rFonts w:ascii="Garamond" w:hAnsi="Garamond"/>
          <w:sz w:val="24"/>
          <w:szCs w:val="24"/>
        </w:rPr>
      </w:pPr>
      <w:r w:rsidRPr="005829E4">
        <w:rPr>
          <w:rFonts w:ascii="Garamond" w:hAnsi="Garamond"/>
          <w:sz w:val="24"/>
          <w:szCs w:val="24"/>
        </w:rPr>
        <w:t>If</w:t>
      </w:r>
      <w:r w:rsidR="00721B6D" w:rsidRPr="005829E4">
        <w:rPr>
          <w:rFonts w:ascii="Garamond" w:hAnsi="Garamond"/>
          <w:sz w:val="24"/>
          <w:szCs w:val="24"/>
        </w:rPr>
        <w:t xml:space="preserve"> an active nest is located during preconstruction surveys, a non-disturbance buffer should be established around the nest by a qualified biologist in consultation with CDFW and </w:t>
      </w:r>
      <w:r w:rsidR="00C63941">
        <w:rPr>
          <w:rFonts w:ascii="Garamond" w:hAnsi="Garamond"/>
          <w:sz w:val="24"/>
          <w:szCs w:val="24"/>
        </w:rPr>
        <w:t>USFWS</w:t>
      </w:r>
      <w:r w:rsidR="00721B6D" w:rsidRPr="005829E4">
        <w:rPr>
          <w:rFonts w:ascii="Garamond" w:hAnsi="Garamond"/>
          <w:sz w:val="24"/>
          <w:szCs w:val="24"/>
        </w:rPr>
        <w:t xml:space="preserve"> to comply with FGC sections 3503 and 3503.5 and the Migratory Bird Treaty Act. Compliance measures may include, but are not limited to, exclusion buffers, sound-attenuation measures, seasonal work closures based on the known biology and life history of the species identified during the survey, as well as ongoing monitoring by biologists.</w:t>
      </w:r>
    </w:p>
    <w:p w14:paraId="59F37BCA" w14:textId="77777777" w:rsidR="009C777C" w:rsidRDefault="009C777C" w:rsidP="00987E10">
      <w:pPr>
        <w:autoSpaceDE w:val="0"/>
        <w:autoSpaceDN w:val="0"/>
        <w:adjustRightInd w:val="0"/>
        <w:spacing w:after="0" w:line="240" w:lineRule="auto"/>
        <w:jc w:val="both"/>
        <w:rPr>
          <w:rFonts w:ascii="Garamond" w:hAnsi="Garamond" w:cs="Garamond"/>
          <w:sz w:val="24"/>
          <w:szCs w:val="24"/>
        </w:rPr>
      </w:pPr>
    </w:p>
    <w:p w14:paraId="0FD4B9EF" w14:textId="65B56102" w:rsidR="00D62480" w:rsidRPr="00A63C76" w:rsidRDefault="003315F5" w:rsidP="00A63C76">
      <w:pPr>
        <w:suppressAutoHyphens/>
        <w:spacing w:after="0" w:line="240" w:lineRule="auto"/>
        <w:ind w:right="-43" w:firstLine="720"/>
        <w:jc w:val="both"/>
        <w:rPr>
          <w:rFonts w:ascii="Garamond" w:hAnsi="Garamond"/>
          <w:b/>
          <w:bCs/>
          <w:sz w:val="24"/>
          <w:szCs w:val="24"/>
        </w:rPr>
      </w:pPr>
      <w:r w:rsidRPr="00080AF8">
        <w:rPr>
          <w:rFonts w:ascii="Garamond" w:hAnsi="Garamond"/>
          <w:b/>
          <w:sz w:val="24"/>
          <w:szCs w:val="24"/>
        </w:rPr>
        <w:t>Mitigation Measure B</w:t>
      </w:r>
      <w:r w:rsidR="005F0CA1">
        <w:rPr>
          <w:rFonts w:ascii="Garamond" w:hAnsi="Garamond"/>
          <w:b/>
          <w:sz w:val="24"/>
          <w:szCs w:val="24"/>
        </w:rPr>
        <w:t>IO</w:t>
      </w:r>
      <w:r w:rsidRPr="00080AF8">
        <w:rPr>
          <w:rFonts w:ascii="Garamond" w:hAnsi="Garamond"/>
          <w:b/>
          <w:sz w:val="24"/>
          <w:szCs w:val="24"/>
        </w:rPr>
        <w:t>-</w:t>
      </w:r>
      <w:r w:rsidR="00987E10">
        <w:rPr>
          <w:rFonts w:ascii="Garamond" w:hAnsi="Garamond"/>
          <w:b/>
          <w:sz w:val="24"/>
          <w:szCs w:val="24"/>
        </w:rPr>
        <w:t>2</w:t>
      </w:r>
      <w:r w:rsidR="001F48C8" w:rsidRPr="00080AF8">
        <w:rPr>
          <w:rFonts w:ascii="Garamond" w:hAnsi="Garamond"/>
          <w:b/>
          <w:sz w:val="24"/>
          <w:szCs w:val="24"/>
        </w:rPr>
        <w:t>:</w:t>
      </w:r>
      <w:r w:rsidR="00660E95" w:rsidRPr="00080AF8">
        <w:rPr>
          <w:rFonts w:ascii="Garamond" w:hAnsi="Garamond"/>
          <w:sz w:val="24"/>
          <w:szCs w:val="24"/>
        </w:rPr>
        <w:t xml:space="preserve"> </w:t>
      </w:r>
      <w:r w:rsidR="00F325E3" w:rsidRPr="00A63C76">
        <w:rPr>
          <w:rFonts w:ascii="Garamond" w:hAnsi="Garamond"/>
          <w:b/>
          <w:bCs/>
          <w:sz w:val="24"/>
          <w:szCs w:val="24"/>
        </w:rPr>
        <w:t xml:space="preserve">Milkweed </w:t>
      </w:r>
      <w:r w:rsidR="00A63C76" w:rsidRPr="00A63C76">
        <w:rPr>
          <w:rFonts w:ascii="Garamond" w:hAnsi="Garamond"/>
          <w:b/>
          <w:bCs/>
          <w:sz w:val="24"/>
          <w:szCs w:val="24"/>
        </w:rPr>
        <w:t>Survey</w:t>
      </w:r>
    </w:p>
    <w:p w14:paraId="3AEE27A5" w14:textId="69AF9789" w:rsidR="006A5CC6" w:rsidRDefault="006A5CC6" w:rsidP="00A63C76">
      <w:pPr>
        <w:autoSpaceDE w:val="0"/>
        <w:autoSpaceDN w:val="0"/>
        <w:adjustRightInd w:val="0"/>
        <w:spacing w:after="0" w:line="240" w:lineRule="auto"/>
        <w:ind w:left="720"/>
        <w:jc w:val="both"/>
        <w:rPr>
          <w:rFonts w:ascii="Garamond" w:hAnsi="Garamond" w:cs="Arial"/>
          <w:bCs/>
          <w:sz w:val="24"/>
          <w:szCs w:val="24"/>
        </w:rPr>
      </w:pPr>
      <w:r w:rsidRPr="0004593A">
        <w:rPr>
          <w:rFonts w:ascii="Garamond" w:hAnsi="Garamond" w:cs="Arial"/>
          <w:bCs/>
          <w:sz w:val="24"/>
          <w:szCs w:val="24"/>
        </w:rPr>
        <w:t xml:space="preserve">If feasible, new vegetation removal shall occur outside of </w:t>
      </w:r>
      <w:r w:rsidR="00377F27">
        <w:rPr>
          <w:rFonts w:ascii="Garamond" w:hAnsi="Garamond" w:cs="Arial"/>
          <w:bCs/>
          <w:sz w:val="24"/>
          <w:szCs w:val="24"/>
        </w:rPr>
        <w:t xml:space="preserve">the </w:t>
      </w:r>
      <w:r w:rsidRPr="0004593A">
        <w:rPr>
          <w:rFonts w:ascii="Garamond" w:hAnsi="Garamond" w:cs="Arial"/>
          <w:bCs/>
          <w:sz w:val="24"/>
          <w:szCs w:val="24"/>
        </w:rPr>
        <w:t>monarch</w:t>
      </w:r>
      <w:r>
        <w:rPr>
          <w:rFonts w:ascii="Garamond" w:hAnsi="Garamond" w:cs="Arial"/>
          <w:bCs/>
          <w:sz w:val="24"/>
          <w:szCs w:val="24"/>
        </w:rPr>
        <w:t xml:space="preserve"> </w:t>
      </w:r>
      <w:r w:rsidRPr="0004593A">
        <w:rPr>
          <w:rFonts w:ascii="Garamond" w:hAnsi="Garamond" w:cs="Arial"/>
          <w:bCs/>
          <w:sz w:val="24"/>
          <w:szCs w:val="24"/>
        </w:rPr>
        <w:t xml:space="preserve">development season (between </w:t>
      </w:r>
      <w:r w:rsidR="00DD10F1">
        <w:rPr>
          <w:rFonts w:ascii="Garamond" w:hAnsi="Garamond" w:cs="Arial"/>
          <w:bCs/>
          <w:sz w:val="24"/>
          <w:szCs w:val="24"/>
        </w:rPr>
        <w:t>November 1</w:t>
      </w:r>
      <w:r w:rsidRPr="0004593A">
        <w:rPr>
          <w:rFonts w:ascii="Garamond" w:hAnsi="Garamond" w:cs="Arial"/>
          <w:bCs/>
          <w:sz w:val="24"/>
          <w:szCs w:val="24"/>
        </w:rPr>
        <w:t xml:space="preserve"> and </w:t>
      </w:r>
      <w:r w:rsidR="00DD10F1">
        <w:rPr>
          <w:rFonts w:ascii="Garamond" w:hAnsi="Garamond" w:cs="Arial"/>
          <w:bCs/>
          <w:sz w:val="24"/>
          <w:szCs w:val="24"/>
        </w:rPr>
        <w:t>March 3</w:t>
      </w:r>
      <w:r w:rsidRPr="0004593A">
        <w:rPr>
          <w:rFonts w:ascii="Garamond" w:hAnsi="Garamond" w:cs="Arial"/>
          <w:bCs/>
          <w:sz w:val="24"/>
          <w:szCs w:val="24"/>
        </w:rPr>
        <w:t>1). If vegetation disturbance</w:t>
      </w:r>
      <w:r>
        <w:rPr>
          <w:rFonts w:ascii="Garamond" w:hAnsi="Garamond" w:cs="Arial"/>
          <w:bCs/>
          <w:sz w:val="24"/>
          <w:szCs w:val="24"/>
        </w:rPr>
        <w:t xml:space="preserve"> </w:t>
      </w:r>
      <w:r w:rsidRPr="0004593A">
        <w:rPr>
          <w:rFonts w:ascii="Garamond" w:hAnsi="Garamond" w:cs="Arial"/>
          <w:bCs/>
          <w:sz w:val="24"/>
          <w:szCs w:val="24"/>
        </w:rPr>
        <w:t xml:space="preserve">occurs between </w:t>
      </w:r>
      <w:r w:rsidR="00DD10F1">
        <w:rPr>
          <w:rFonts w:ascii="Garamond" w:hAnsi="Garamond" w:cs="Arial"/>
          <w:bCs/>
          <w:sz w:val="24"/>
          <w:szCs w:val="24"/>
        </w:rPr>
        <w:t>April</w:t>
      </w:r>
      <w:r w:rsidRPr="0004593A">
        <w:rPr>
          <w:rFonts w:ascii="Garamond" w:hAnsi="Garamond" w:cs="Arial"/>
          <w:bCs/>
          <w:sz w:val="24"/>
          <w:szCs w:val="24"/>
        </w:rPr>
        <w:t xml:space="preserve"> 1 and </w:t>
      </w:r>
      <w:r w:rsidR="00DD10F1">
        <w:rPr>
          <w:rFonts w:ascii="Garamond" w:hAnsi="Garamond" w:cs="Arial"/>
          <w:bCs/>
          <w:sz w:val="24"/>
          <w:szCs w:val="24"/>
        </w:rPr>
        <w:t>October</w:t>
      </w:r>
      <w:r w:rsidRPr="0004593A">
        <w:rPr>
          <w:rFonts w:ascii="Garamond" w:hAnsi="Garamond" w:cs="Arial"/>
          <w:bCs/>
          <w:sz w:val="24"/>
          <w:szCs w:val="24"/>
        </w:rPr>
        <w:t xml:space="preserve"> 3</w:t>
      </w:r>
      <w:r w:rsidR="00DD10F1">
        <w:rPr>
          <w:rFonts w:ascii="Garamond" w:hAnsi="Garamond" w:cs="Arial"/>
          <w:bCs/>
          <w:sz w:val="24"/>
          <w:szCs w:val="24"/>
        </w:rPr>
        <w:t>1</w:t>
      </w:r>
      <w:r w:rsidRPr="0004593A">
        <w:rPr>
          <w:rFonts w:ascii="Garamond" w:hAnsi="Garamond" w:cs="Arial"/>
          <w:bCs/>
          <w:sz w:val="24"/>
          <w:szCs w:val="24"/>
        </w:rPr>
        <w:t>, surveys will be completed for native milkweed</w:t>
      </w:r>
      <w:r>
        <w:rPr>
          <w:rFonts w:ascii="Garamond" w:hAnsi="Garamond" w:cs="Arial"/>
          <w:bCs/>
          <w:sz w:val="24"/>
          <w:szCs w:val="24"/>
        </w:rPr>
        <w:t xml:space="preserve"> </w:t>
      </w:r>
      <w:r w:rsidRPr="0004593A">
        <w:rPr>
          <w:rFonts w:ascii="Garamond" w:hAnsi="Garamond" w:cs="Arial"/>
          <w:bCs/>
          <w:sz w:val="24"/>
          <w:szCs w:val="24"/>
        </w:rPr>
        <w:t>species prior to completing activities. If milkweed is found, then a survey shall be</w:t>
      </w:r>
      <w:r>
        <w:rPr>
          <w:rFonts w:ascii="Garamond" w:hAnsi="Garamond" w:cs="Arial"/>
          <w:bCs/>
          <w:sz w:val="24"/>
          <w:szCs w:val="24"/>
        </w:rPr>
        <w:t xml:space="preserve"> </w:t>
      </w:r>
      <w:r w:rsidRPr="0004593A">
        <w:rPr>
          <w:rFonts w:ascii="Garamond" w:hAnsi="Garamond" w:cs="Arial"/>
          <w:bCs/>
          <w:sz w:val="24"/>
          <w:szCs w:val="24"/>
        </w:rPr>
        <w:t>completed to determine if any eggs or caterpillars are present on the plant(s). If monarch</w:t>
      </w:r>
      <w:r>
        <w:rPr>
          <w:rFonts w:ascii="Garamond" w:hAnsi="Garamond" w:cs="Arial"/>
          <w:bCs/>
          <w:sz w:val="24"/>
          <w:szCs w:val="24"/>
        </w:rPr>
        <w:t xml:space="preserve"> </w:t>
      </w:r>
      <w:r w:rsidRPr="0004593A">
        <w:rPr>
          <w:rFonts w:ascii="Garamond" w:hAnsi="Garamond" w:cs="Arial"/>
          <w:bCs/>
          <w:sz w:val="24"/>
          <w:szCs w:val="24"/>
        </w:rPr>
        <w:t>eggs or larvae are present, then disturbance to the plant would be avoided until the</w:t>
      </w:r>
      <w:r>
        <w:rPr>
          <w:rFonts w:ascii="Garamond" w:hAnsi="Garamond" w:cs="Arial"/>
          <w:bCs/>
          <w:sz w:val="24"/>
          <w:szCs w:val="24"/>
        </w:rPr>
        <w:t xml:space="preserve"> </w:t>
      </w:r>
      <w:r w:rsidRPr="0004593A">
        <w:rPr>
          <w:rFonts w:ascii="Garamond" w:hAnsi="Garamond" w:cs="Arial"/>
          <w:bCs/>
          <w:sz w:val="24"/>
          <w:szCs w:val="24"/>
        </w:rPr>
        <w:t>following year’s management period (June 1 to September 30). If avoidance is not</w:t>
      </w:r>
      <w:r>
        <w:rPr>
          <w:rFonts w:ascii="Garamond" w:hAnsi="Garamond" w:cs="Arial"/>
          <w:bCs/>
          <w:sz w:val="24"/>
          <w:szCs w:val="24"/>
        </w:rPr>
        <w:t xml:space="preserve"> </w:t>
      </w:r>
      <w:r w:rsidRPr="0004593A">
        <w:rPr>
          <w:rFonts w:ascii="Garamond" w:hAnsi="Garamond" w:cs="Arial"/>
          <w:bCs/>
          <w:sz w:val="24"/>
          <w:szCs w:val="24"/>
        </w:rPr>
        <w:t>possible, and disturbance is unavoidable, then mitigation requirements for monarch</w:t>
      </w:r>
      <w:r>
        <w:rPr>
          <w:rFonts w:ascii="Garamond" w:hAnsi="Garamond" w:cs="Arial"/>
          <w:bCs/>
          <w:sz w:val="24"/>
          <w:szCs w:val="24"/>
        </w:rPr>
        <w:t xml:space="preserve"> </w:t>
      </w:r>
      <w:r w:rsidRPr="0004593A">
        <w:rPr>
          <w:rFonts w:ascii="Garamond" w:hAnsi="Garamond" w:cs="Arial"/>
          <w:bCs/>
          <w:sz w:val="24"/>
          <w:szCs w:val="24"/>
        </w:rPr>
        <w:t xml:space="preserve">butterfly would be determined through consultation with the </w:t>
      </w:r>
      <w:r w:rsidR="00C63941">
        <w:rPr>
          <w:rFonts w:ascii="Garamond" w:hAnsi="Garamond" w:cs="Arial"/>
          <w:bCs/>
          <w:sz w:val="24"/>
          <w:szCs w:val="24"/>
        </w:rPr>
        <w:t>USFWS</w:t>
      </w:r>
      <w:r w:rsidRPr="0004593A">
        <w:rPr>
          <w:rFonts w:ascii="Garamond" w:hAnsi="Garamond" w:cs="Arial"/>
          <w:bCs/>
          <w:sz w:val="24"/>
          <w:szCs w:val="24"/>
        </w:rPr>
        <w:t>.</w:t>
      </w:r>
    </w:p>
    <w:p w14:paraId="10556466" w14:textId="77777777" w:rsidR="006559C2" w:rsidRPr="0004593A" w:rsidRDefault="006559C2" w:rsidP="00A63C76">
      <w:pPr>
        <w:autoSpaceDE w:val="0"/>
        <w:autoSpaceDN w:val="0"/>
        <w:adjustRightInd w:val="0"/>
        <w:spacing w:after="0" w:line="240" w:lineRule="auto"/>
        <w:ind w:left="720"/>
        <w:jc w:val="both"/>
        <w:rPr>
          <w:rFonts w:ascii="Garamond" w:hAnsi="Garamond" w:cs="Arial"/>
          <w:bCs/>
          <w:sz w:val="24"/>
          <w:szCs w:val="24"/>
        </w:rPr>
      </w:pPr>
    </w:p>
    <w:p w14:paraId="1041E964" w14:textId="77777777" w:rsidR="00E54D6E" w:rsidRPr="0004593A" w:rsidRDefault="00E54D6E" w:rsidP="00A63C76">
      <w:pPr>
        <w:autoSpaceDE w:val="0"/>
        <w:autoSpaceDN w:val="0"/>
        <w:adjustRightInd w:val="0"/>
        <w:spacing w:after="0" w:line="240" w:lineRule="auto"/>
        <w:jc w:val="both"/>
        <w:rPr>
          <w:rFonts w:ascii="Garamond" w:hAnsi="Garamond" w:cs="Arial"/>
          <w:bCs/>
          <w:sz w:val="24"/>
          <w:szCs w:val="24"/>
        </w:rPr>
      </w:pPr>
    </w:p>
    <w:p w14:paraId="10D8CCDA" w14:textId="77777777" w:rsidR="00A759AC" w:rsidRPr="005C1F58" w:rsidRDefault="00A759AC" w:rsidP="00A63C76">
      <w:pPr>
        <w:widowControl w:val="0"/>
        <w:autoSpaceDE w:val="0"/>
        <w:autoSpaceDN w:val="0"/>
        <w:adjustRightInd w:val="0"/>
        <w:spacing w:after="0" w:line="240" w:lineRule="auto"/>
        <w:jc w:val="both"/>
        <w:rPr>
          <w:rFonts w:cstheme="minorHAnsi"/>
          <w:b/>
          <w:sz w:val="20"/>
          <w:highlight w:val="yellow"/>
        </w:rPr>
      </w:pPr>
    </w:p>
    <w:tbl>
      <w:tblPr>
        <w:tblW w:w="93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500"/>
        <w:gridCol w:w="1188"/>
        <w:gridCol w:w="1152"/>
      </w:tblGrid>
      <w:tr w:rsidR="00A759AC" w:rsidRPr="005C1F58" w14:paraId="1ABD1D65" w14:textId="77777777" w:rsidTr="00A759AC">
        <w:tc>
          <w:tcPr>
            <w:tcW w:w="9360" w:type="dxa"/>
            <w:gridSpan w:val="5"/>
            <w:shd w:val="clear" w:color="auto" w:fill="BFBFBF" w:themeFill="background1" w:themeFillShade="BF"/>
          </w:tcPr>
          <w:p w14:paraId="68378083" w14:textId="5E6638A5" w:rsidR="00A759AC" w:rsidRPr="000808BF" w:rsidRDefault="00A759AC" w:rsidP="00A759AC">
            <w:pPr>
              <w:spacing w:after="0" w:line="240" w:lineRule="auto"/>
              <w:jc w:val="both"/>
              <w:rPr>
                <w:rFonts w:ascii="Trebuchet MS" w:hAnsi="Trebuchet MS"/>
                <w:b/>
              </w:rPr>
            </w:pPr>
            <w:r w:rsidRPr="000808BF">
              <w:rPr>
                <w:rFonts w:ascii="Trebuchet MS" w:hAnsi="Trebuchet MS"/>
                <w:b/>
              </w:rPr>
              <w:lastRenderedPageBreak/>
              <w:t>V.</w:t>
            </w:r>
            <w:r w:rsidR="00D760EA">
              <w:rPr>
                <w:rFonts w:ascii="Trebuchet MS" w:hAnsi="Trebuchet MS"/>
                <w:b/>
              </w:rPr>
              <w:t xml:space="preserve"> </w:t>
            </w:r>
            <w:r w:rsidRPr="000808BF">
              <w:rPr>
                <w:rFonts w:ascii="Trebuchet MS" w:hAnsi="Trebuchet MS"/>
                <w:b/>
              </w:rPr>
              <w:t xml:space="preserve"> CULTURAL RESOURCES</w:t>
            </w:r>
          </w:p>
          <w:p w14:paraId="344A2012" w14:textId="77777777" w:rsidR="00A759AC" w:rsidRPr="000808BF" w:rsidRDefault="00A759AC" w:rsidP="00A759AC">
            <w:pPr>
              <w:spacing w:after="0" w:line="240" w:lineRule="auto"/>
              <w:jc w:val="both"/>
              <w:rPr>
                <w:rFonts w:ascii="Garamond" w:hAnsi="Garamond"/>
              </w:rPr>
            </w:pPr>
            <w:r w:rsidRPr="000808BF">
              <w:rPr>
                <w:rFonts w:ascii="Garamond" w:hAnsi="Garamond"/>
              </w:rPr>
              <w:t>Would the project:</w:t>
            </w:r>
          </w:p>
        </w:tc>
      </w:tr>
      <w:tr w:rsidR="00A759AC" w:rsidRPr="005C1F58" w14:paraId="2E8A0ED4" w14:textId="77777777" w:rsidTr="00A759AC">
        <w:tc>
          <w:tcPr>
            <w:tcW w:w="4200" w:type="dxa"/>
          </w:tcPr>
          <w:p w14:paraId="641D70C6" w14:textId="77777777" w:rsidR="00A759AC" w:rsidRPr="000808BF" w:rsidRDefault="00A759AC" w:rsidP="00A759AC">
            <w:pPr>
              <w:spacing w:after="0" w:line="240" w:lineRule="auto"/>
              <w:jc w:val="both"/>
              <w:rPr>
                <w:rFonts w:ascii="Garamond" w:hAnsi="Garamond"/>
                <w:b/>
              </w:rPr>
            </w:pPr>
          </w:p>
        </w:tc>
        <w:tc>
          <w:tcPr>
            <w:tcW w:w="1320" w:type="dxa"/>
            <w:vAlign w:val="center"/>
          </w:tcPr>
          <w:p w14:paraId="587C47E6" w14:textId="77777777" w:rsidR="00A759AC" w:rsidRPr="000808BF" w:rsidRDefault="00A759AC" w:rsidP="00A759AC">
            <w:pPr>
              <w:spacing w:after="0" w:line="240" w:lineRule="auto"/>
              <w:jc w:val="both"/>
              <w:rPr>
                <w:rFonts w:ascii="Garamond" w:hAnsi="Garamond"/>
                <w:b/>
              </w:rPr>
            </w:pPr>
            <w:r w:rsidRPr="000808BF">
              <w:rPr>
                <w:rFonts w:ascii="Garamond" w:hAnsi="Garamond"/>
                <w:b/>
              </w:rPr>
              <w:t>Potentially Significant Impact</w:t>
            </w:r>
          </w:p>
        </w:tc>
        <w:tc>
          <w:tcPr>
            <w:tcW w:w="1500" w:type="dxa"/>
            <w:vAlign w:val="center"/>
          </w:tcPr>
          <w:p w14:paraId="32DF38F1" w14:textId="24690E2D" w:rsidR="00A759AC" w:rsidRPr="000808BF" w:rsidRDefault="00A759AC" w:rsidP="00A759AC">
            <w:pPr>
              <w:spacing w:after="0" w:line="240" w:lineRule="auto"/>
              <w:jc w:val="both"/>
              <w:rPr>
                <w:rFonts w:ascii="Garamond" w:hAnsi="Garamond"/>
                <w:b/>
              </w:rPr>
            </w:pPr>
            <w:r w:rsidRPr="000808BF">
              <w:rPr>
                <w:rFonts w:ascii="Garamond" w:hAnsi="Garamond"/>
                <w:b/>
              </w:rPr>
              <w:t xml:space="preserve">Less Than Significant </w:t>
            </w:r>
            <w:r w:rsidR="00DD10F1">
              <w:rPr>
                <w:rFonts w:ascii="Garamond" w:hAnsi="Garamond"/>
                <w:b/>
              </w:rPr>
              <w:t>w/</w:t>
            </w:r>
            <w:r w:rsidRPr="000808BF">
              <w:rPr>
                <w:rFonts w:ascii="Garamond" w:hAnsi="Garamond"/>
                <w:b/>
              </w:rPr>
              <w:t xml:space="preserve"> Mitigation Incorporation</w:t>
            </w:r>
          </w:p>
        </w:tc>
        <w:tc>
          <w:tcPr>
            <w:tcW w:w="1188" w:type="dxa"/>
            <w:vAlign w:val="center"/>
          </w:tcPr>
          <w:p w14:paraId="38984F17" w14:textId="77777777" w:rsidR="00A759AC" w:rsidRPr="000808BF" w:rsidRDefault="00A759AC" w:rsidP="00A759AC">
            <w:pPr>
              <w:spacing w:after="0" w:line="240" w:lineRule="auto"/>
              <w:jc w:val="both"/>
              <w:rPr>
                <w:rFonts w:ascii="Garamond" w:hAnsi="Garamond"/>
                <w:b/>
              </w:rPr>
            </w:pPr>
            <w:r w:rsidRPr="000808BF">
              <w:rPr>
                <w:rFonts w:ascii="Garamond" w:hAnsi="Garamond"/>
                <w:b/>
              </w:rPr>
              <w:t>Less Than Significant Impact</w:t>
            </w:r>
          </w:p>
        </w:tc>
        <w:tc>
          <w:tcPr>
            <w:tcW w:w="1152" w:type="dxa"/>
            <w:vAlign w:val="center"/>
          </w:tcPr>
          <w:p w14:paraId="461F0184" w14:textId="77777777" w:rsidR="00A759AC" w:rsidRPr="000808BF" w:rsidRDefault="00A759AC" w:rsidP="00A759AC">
            <w:pPr>
              <w:spacing w:after="0" w:line="240" w:lineRule="auto"/>
              <w:jc w:val="both"/>
              <w:rPr>
                <w:rFonts w:ascii="Garamond" w:hAnsi="Garamond"/>
                <w:b/>
              </w:rPr>
            </w:pPr>
            <w:r w:rsidRPr="000808BF">
              <w:rPr>
                <w:rFonts w:ascii="Garamond" w:hAnsi="Garamond"/>
                <w:b/>
              </w:rPr>
              <w:t>No Impact</w:t>
            </w:r>
          </w:p>
        </w:tc>
      </w:tr>
      <w:tr w:rsidR="00A759AC" w:rsidRPr="005C1F58" w14:paraId="78E8F10D" w14:textId="77777777" w:rsidTr="00A759AC">
        <w:tc>
          <w:tcPr>
            <w:tcW w:w="4200" w:type="dxa"/>
          </w:tcPr>
          <w:p w14:paraId="0167A7BF" w14:textId="77777777" w:rsidR="00A759AC" w:rsidRPr="000808BF" w:rsidRDefault="00A759AC" w:rsidP="00A759AC">
            <w:pPr>
              <w:spacing w:after="0" w:line="240" w:lineRule="auto"/>
              <w:jc w:val="both"/>
              <w:rPr>
                <w:rFonts w:ascii="Garamond" w:hAnsi="Garamond"/>
              </w:rPr>
            </w:pPr>
            <w:r w:rsidRPr="000808BF">
              <w:rPr>
                <w:rFonts w:ascii="Garamond" w:hAnsi="Garamond"/>
              </w:rPr>
              <w:t>a) Cause a substantial adverse change in the significance of a historical resource as defined in ‘15064.5?</w:t>
            </w:r>
          </w:p>
        </w:tc>
        <w:tc>
          <w:tcPr>
            <w:tcW w:w="1320" w:type="dxa"/>
            <w:vAlign w:val="center"/>
          </w:tcPr>
          <w:p w14:paraId="009AFDDE" w14:textId="77777777" w:rsidR="00A759AC" w:rsidRPr="000808BF" w:rsidRDefault="00A759AC" w:rsidP="00A759AC">
            <w:pPr>
              <w:spacing w:after="0" w:line="240" w:lineRule="auto"/>
              <w:jc w:val="both"/>
              <w:rPr>
                <w:rFonts w:ascii="Garamond" w:hAnsi="Garamond"/>
              </w:rPr>
            </w:pPr>
            <w:r w:rsidRPr="000808BF">
              <w:rPr>
                <w:rFonts w:ascii="Garamond" w:hAnsi="Garamond"/>
              </w:rPr>
              <w:fldChar w:fldCharType="begin">
                <w:ffData>
                  <w:name w:val="Check1"/>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500" w:type="dxa"/>
            <w:vAlign w:val="center"/>
          </w:tcPr>
          <w:p w14:paraId="5509D8F5" w14:textId="483860A6" w:rsidR="00A759AC" w:rsidRPr="000808BF" w:rsidRDefault="001021AB"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1"/>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188" w:type="dxa"/>
            <w:vAlign w:val="center"/>
          </w:tcPr>
          <w:p w14:paraId="75D513E4" w14:textId="77777777" w:rsidR="00A759AC" w:rsidRPr="000808BF" w:rsidRDefault="00A759AC" w:rsidP="00A759AC">
            <w:pPr>
              <w:spacing w:after="0" w:line="240" w:lineRule="auto"/>
              <w:jc w:val="both"/>
              <w:rPr>
                <w:rFonts w:ascii="Garamond" w:hAnsi="Garamond"/>
              </w:rPr>
            </w:pPr>
            <w:r w:rsidRPr="000808BF">
              <w:rPr>
                <w:rFonts w:ascii="Garamond" w:hAnsi="Garamond"/>
              </w:rPr>
              <w:fldChar w:fldCharType="begin">
                <w:ffData>
                  <w:name w:val="Check1"/>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152" w:type="dxa"/>
            <w:vAlign w:val="center"/>
          </w:tcPr>
          <w:p w14:paraId="0A68FE1A" w14:textId="4A07524B" w:rsidR="00A759AC" w:rsidRPr="000808BF" w:rsidRDefault="001021AB"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r>
      <w:tr w:rsidR="00A759AC" w:rsidRPr="005C1F58" w14:paraId="69EA32AB" w14:textId="77777777" w:rsidTr="00A759AC">
        <w:tc>
          <w:tcPr>
            <w:tcW w:w="4200" w:type="dxa"/>
          </w:tcPr>
          <w:p w14:paraId="1B74761D" w14:textId="77777777" w:rsidR="00A759AC" w:rsidRPr="000808BF" w:rsidRDefault="00A759AC" w:rsidP="00A759AC">
            <w:pPr>
              <w:spacing w:after="0" w:line="240" w:lineRule="auto"/>
              <w:jc w:val="both"/>
              <w:rPr>
                <w:rFonts w:ascii="Garamond" w:hAnsi="Garamond"/>
              </w:rPr>
            </w:pPr>
            <w:r w:rsidRPr="000808BF">
              <w:rPr>
                <w:rFonts w:ascii="Garamond" w:hAnsi="Garamond"/>
              </w:rPr>
              <w:t>b) Cause a substantial adverse change in the significance of an archaeological resource pursuant to ‘15064.5?</w:t>
            </w:r>
          </w:p>
        </w:tc>
        <w:tc>
          <w:tcPr>
            <w:tcW w:w="1320" w:type="dxa"/>
            <w:vAlign w:val="center"/>
          </w:tcPr>
          <w:p w14:paraId="5DE3E9B6" w14:textId="77777777" w:rsidR="00A759AC" w:rsidRPr="000808BF" w:rsidRDefault="00A759AC" w:rsidP="00A759AC">
            <w:pPr>
              <w:spacing w:after="0" w:line="240" w:lineRule="auto"/>
              <w:jc w:val="both"/>
              <w:rPr>
                <w:rFonts w:ascii="Garamond" w:hAnsi="Garamond"/>
              </w:rPr>
            </w:pPr>
            <w:r w:rsidRPr="000808BF">
              <w:rPr>
                <w:rFonts w:ascii="Garamond" w:hAnsi="Garamond"/>
              </w:rPr>
              <w:fldChar w:fldCharType="begin">
                <w:ffData>
                  <w:name w:val="Check1"/>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500" w:type="dxa"/>
            <w:vAlign w:val="center"/>
          </w:tcPr>
          <w:p w14:paraId="0B89C748" w14:textId="77777777" w:rsidR="00A759AC" w:rsidRPr="000808BF" w:rsidRDefault="00313E44"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1"/>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188" w:type="dxa"/>
            <w:vAlign w:val="center"/>
          </w:tcPr>
          <w:p w14:paraId="3FAED8AB" w14:textId="77777777" w:rsidR="00A759AC" w:rsidRPr="000808BF" w:rsidRDefault="00A759AC" w:rsidP="00A759AC">
            <w:pPr>
              <w:spacing w:after="0" w:line="240" w:lineRule="auto"/>
              <w:jc w:val="both"/>
              <w:rPr>
                <w:rFonts w:ascii="Garamond" w:hAnsi="Garamond"/>
              </w:rPr>
            </w:pPr>
            <w:r w:rsidRPr="000808BF">
              <w:rPr>
                <w:rFonts w:ascii="Garamond" w:hAnsi="Garamond"/>
              </w:rPr>
              <w:fldChar w:fldCharType="begin">
                <w:ffData>
                  <w:name w:val="Check1"/>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152" w:type="dxa"/>
            <w:vAlign w:val="center"/>
          </w:tcPr>
          <w:p w14:paraId="31BAE4D9" w14:textId="77777777" w:rsidR="00A759AC" w:rsidRPr="000808BF" w:rsidRDefault="00313E44"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r>
      <w:tr w:rsidR="00A759AC" w:rsidRPr="005C1F58" w14:paraId="3039BB0B" w14:textId="77777777" w:rsidTr="00A759AC">
        <w:tc>
          <w:tcPr>
            <w:tcW w:w="4200" w:type="dxa"/>
          </w:tcPr>
          <w:p w14:paraId="58A6C228" w14:textId="77777777" w:rsidR="00A759AC" w:rsidRPr="000808BF" w:rsidRDefault="00A759AC" w:rsidP="00A759AC">
            <w:pPr>
              <w:spacing w:after="0" w:line="240" w:lineRule="auto"/>
              <w:jc w:val="both"/>
              <w:rPr>
                <w:rFonts w:ascii="Garamond" w:hAnsi="Garamond"/>
              </w:rPr>
            </w:pPr>
            <w:r w:rsidRPr="000808BF">
              <w:rPr>
                <w:rFonts w:ascii="Garamond" w:hAnsi="Garamond"/>
              </w:rPr>
              <w:t>c) Disturb any human remains, including those interred outside of dedicated cemeteries?</w:t>
            </w:r>
          </w:p>
        </w:tc>
        <w:tc>
          <w:tcPr>
            <w:tcW w:w="1320" w:type="dxa"/>
            <w:vAlign w:val="center"/>
          </w:tcPr>
          <w:p w14:paraId="107351ED" w14:textId="77777777" w:rsidR="00A759AC" w:rsidRPr="000808BF" w:rsidRDefault="00A759AC" w:rsidP="00A759AC">
            <w:pPr>
              <w:spacing w:after="0" w:line="240" w:lineRule="auto"/>
              <w:jc w:val="both"/>
              <w:rPr>
                <w:rFonts w:ascii="Garamond" w:hAnsi="Garamond"/>
              </w:rPr>
            </w:pPr>
            <w:r w:rsidRPr="000808BF">
              <w:rPr>
                <w:rFonts w:ascii="Garamond" w:hAnsi="Garamond"/>
              </w:rPr>
              <w:fldChar w:fldCharType="begin">
                <w:ffData>
                  <w:name w:val="Check1"/>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500" w:type="dxa"/>
            <w:vAlign w:val="center"/>
          </w:tcPr>
          <w:p w14:paraId="331A98F6" w14:textId="77777777" w:rsidR="00A759AC" w:rsidRPr="000808BF" w:rsidRDefault="00313E44"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1"/>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188" w:type="dxa"/>
            <w:vAlign w:val="center"/>
          </w:tcPr>
          <w:p w14:paraId="1E6AE11F" w14:textId="77777777" w:rsidR="00A759AC" w:rsidRPr="000808BF" w:rsidRDefault="00A759AC"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c>
          <w:tcPr>
            <w:tcW w:w="1152" w:type="dxa"/>
            <w:vAlign w:val="center"/>
          </w:tcPr>
          <w:p w14:paraId="054B2E3E" w14:textId="77777777" w:rsidR="00A759AC" w:rsidRPr="000808BF" w:rsidRDefault="00313E44" w:rsidP="00A759AC">
            <w:pPr>
              <w:spacing w:after="0" w:line="240" w:lineRule="auto"/>
              <w:jc w:val="both"/>
              <w:rPr>
                <w:rFonts w:ascii="Garamond" w:hAnsi="Garamond"/>
              </w:rPr>
            </w:pPr>
            <w:r w:rsidRPr="000808BF">
              <w:rPr>
                <w:rFonts w:ascii="Garamond" w:hAnsi="Garamond"/>
              </w:rPr>
              <w:fldChar w:fldCharType="begin">
                <w:ffData>
                  <w:name w:val=""/>
                  <w:enabled/>
                  <w:calcOnExit w:val="0"/>
                  <w:checkBox>
                    <w:sizeAuto/>
                    <w:default w:val="0"/>
                  </w:checkBox>
                </w:ffData>
              </w:fldChar>
            </w:r>
            <w:r w:rsidRPr="000808BF">
              <w:rPr>
                <w:rFonts w:ascii="Garamond" w:hAnsi="Garamond"/>
              </w:rPr>
              <w:instrText xml:space="preserve"> FORMCHECKBOX </w:instrText>
            </w:r>
            <w:r w:rsidRPr="000808BF">
              <w:rPr>
                <w:rFonts w:ascii="Garamond" w:hAnsi="Garamond"/>
              </w:rPr>
            </w:r>
            <w:r w:rsidRPr="000808BF">
              <w:rPr>
                <w:rFonts w:ascii="Garamond" w:hAnsi="Garamond"/>
              </w:rPr>
              <w:fldChar w:fldCharType="separate"/>
            </w:r>
            <w:r w:rsidRPr="000808BF">
              <w:rPr>
                <w:rFonts w:ascii="Garamond" w:hAnsi="Garamond"/>
              </w:rPr>
              <w:fldChar w:fldCharType="end"/>
            </w:r>
          </w:p>
        </w:tc>
      </w:tr>
    </w:tbl>
    <w:p w14:paraId="31C96984" w14:textId="77777777" w:rsidR="00A759AC" w:rsidRPr="005C1F58" w:rsidRDefault="00A759AC" w:rsidP="000F4A13">
      <w:pPr>
        <w:widowControl w:val="0"/>
        <w:autoSpaceDE w:val="0"/>
        <w:autoSpaceDN w:val="0"/>
        <w:adjustRightInd w:val="0"/>
        <w:spacing w:after="0" w:line="240" w:lineRule="auto"/>
        <w:jc w:val="both"/>
        <w:rPr>
          <w:rFonts w:cstheme="minorHAnsi"/>
          <w:b/>
          <w:sz w:val="24"/>
          <w:highlight w:val="yellow"/>
        </w:rPr>
      </w:pPr>
    </w:p>
    <w:p w14:paraId="16E1C299" w14:textId="1AE0557C" w:rsidR="00BB7F64" w:rsidRPr="00F11728" w:rsidRDefault="00BB7F64" w:rsidP="000F4A13">
      <w:pPr>
        <w:widowControl w:val="0"/>
        <w:autoSpaceDE w:val="0"/>
        <w:autoSpaceDN w:val="0"/>
        <w:adjustRightInd w:val="0"/>
        <w:spacing w:after="0" w:line="240" w:lineRule="auto"/>
        <w:jc w:val="both"/>
        <w:rPr>
          <w:rFonts w:ascii="Garamond" w:hAnsi="Garamond" w:cstheme="minorHAnsi"/>
          <w:b/>
          <w:sz w:val="24"/>
        </w:rPr>
      </w:pPr>
      <w:r w:rsidRPr="00F11728">
        <w:rPr>
          <w:rFonts w:ascii="Garamond" w:hAnsi="Garamond" w:cstheme="minorHAnsi"/>
          <w:b/>
          <w:sz w:val="24"/>
        </w:rPr>
        <w:t>Discussion</w:t>
      </w:r>
    </w:p>
    <w:p w14:paraId="2B3C4373" w14:textId="41F45E9B" w:rsidR="00123DD0" w:rsidRPr="00F11728" w:rsidRDefault="00123DD0" w:rsidP="000F4A13">
      <w:pPr>
        <w:widowControl w:val="0"/>
        <w:autoSpaceDE w:val="0"/>
        <w:autoSpaceDN w:val="0"/>
        <w:adjustRightInd w:val="0"/>
        <w:spacing w:after="0" w:line="240" w:lineRule="auto"/>
        <w:jc w:val="both"/>
        <w:rPr>
          <w:rFonts w:ascii="Garamond" w:hAnsi="Garamond" w:cstheme="minorHAnsi"/>
          <w:b/>
          <w:sz w:val="24"/>
        </w:rPr>
      </w:pPr>
    </w:p>
    <w:p w14:paraId="1DCBB36A" w14:textId="48AA69E6" w:rsidR="00F276CA" w:rsidRDefault="00F276CA" w:rsidP="00F276CA">
      <w:pPr>
        <w:widowControl w:val="0"/>
        <w:autoSpaceDE w:val="0"/>
        <w:autoSpaceDN w:val="0"/>
        <w:adjustRightInd w:val="0"/>
        <w:spacing w:after="0" w:line="240" w:lineRule="auto"/>
        <w:jc w:val="both"/>
        <w:rPr>
          <w:rFonts w:ascii="Garamond" w:hAnsi="Garamond" w:cstheme="minorHAnsi"/>
          <w:bCs/>
          <w:sz w:val="24"/>
        </w:rPr>
      </w:pPr>
      <w:r w:rsidRPr="00F11728">
        <w:rPr>
          <w:rFonts w:ascii="Garamond" w:hAnsi="Garamond" w:cstheme="minorHAnsi"/>
          <w:bCs/>
          <w:sz w:val="24"/>
        </w:rPr>
        <w:t xml:space="preserve">An Archaeological Survey and Findings Report was prepared for the </w:t>
      </w:r>
      <w:r w:rsidR="007665B2">
        <w:rPr>
          <w:rFonts w:ascii="Garamond" w:hAnsi="Garamond" w:cstheme="minorHAnsi"/>
          <w:bCs/>
          <w:sz w:val="24"/>
        </w:rPr>
        <w:t>Project</w:t>
      </w:r>
      <w:r w:rsidRPr="00F11728">
        <w:rPr>
          <w:rFonts w:ascii="Garamond" w:hAnsi="Garamond" w:cstheme="minorHAnsi"/>
          <w:bCs/>
          <w:sz w:val="24"/>
        </w:rPr>
        <w:t xml:space="preserve"> by Vann Cultural Resource Management in 2023. A records search through the Northeast Information Center at CSU-Chico was conducted by the Siskiyou County Planning Department to determine if there have been any sites previously recorded within or in the vicinity of the </w:t>
      </w:r>
      <w:r w:rsidR="007665B2">
        <w:rPr>
          <w:rFonts w:ascii="Garamond" w:hAnsi="Garamond" w:cstheme="minorHAnsi"/>
          <w:bCs/>
          <w:sz w:val="24"/>
        </w:rPr>
        <w:t>Project</w:t>
      </w:r>
      <w:r w:rsidRPr="00F11728">
        <w:rPr>
          <w:rFonts w:ascii="Garamond" w:hAnsi="Garamond" w:cstheme="minorHAnsi"/>
          <w:bCs/>
          <w:sz w:val="24"/>
        </w:rPr>
        <w:t xml:space="preserve"> area.</w:t>
      </w:r>
      <w:r w:rsidR="00D760EA">
        <w:rPr>
          <w:rFonts w:ascii="Garamond" w:hAnsi="Garamond" w:cstheme="minorHAnsi"/>
          <w:bCs/>
          <w:sz w:val="24"/>
        </w:rPr>
        <w:t xml:space="preserve"> </w:t>
      </w:r>
      <w:r w:rsidRPr="00F11728">
        <w:rPr>
          <w:rFonts w:ascii="Garamond" w:hAnsi="Garamond" w:cstheme="minorHAnsi"/>
          <w:bCs/>
          <w:sz w:val="24"/>
        </w:rPr>
        <w:t xml:space="preserve">Following the records search a pedestrian survey of the </w:t>
      </w:r>
      <w:r w:rsidR="00377F27">
        <w:rPr>
          <w:rFonts w:ascii="Garamond" w:hAnsi="Garamond" w:cstheme="minorHAnsi"/>
          <w:bCs/>
          <w:sz w:val="24"/>
        </w:rPr>
        <w:t>A</w:t>
      </w:r>
      <w:r w:rsidRPr="00F11728">
        <w:rPr>
          <w:rFonts w:ascii="Garamond" w:hAnsi="Garamond" w:cstheme="minorHAnsi"/>
          <w:bCs/>
          <w:sz w:val="24"/>
        </w:rPr>
        <w:t xml:space="preserve">rea of </w:t>
      </w:r>
      <w:r w:rsidR="00377F27" w:rsidRPr="00F11728">
        <w:rPr>
          <w:rFonts w:ascii="Garamond" w:hAnsi="Garamond" w:cstheme="minorHAnsi"/>
          <w:bCs/>
          <w:sz w:val="24"/>
        </w:rPr>
        <w:t xml:space="preserve">Potential Effect </w:t>
      </w:r>
      <w:r w:rsidRPr="00F11728">
        <w:rPr>
          <w:rFonts w:ascii="Garamond" w:hAnsi="Garamond" w:cstheme="minorHAnsi"/>
          <w:bCs/>
          <w:sz w:val="24"/>
        </w:rPr>
        <w:t>(APE) was conducted</w:t>
      </w:r>
      <w:r>
        <w:rPr>
          <w:rFonts w:ascii="Garamond" w:hAnsi="Garamond" w:cstheme="minorHAnsi"/>
          <w:bCs/>
          <w:sz w:val="24"/>
        </w:rPr>
        <w:t xml:space="preserve"> by Vann Cultural Resource Management</w:t>
      </w:r>
      <w:r w:rsidRPr="00F11728">
        <w:rPr>
          <w:rFonts w:ascii="Garamond" w:hAnsi="Garamond" w:cstheme="minorHAnsi"/>
          <w:bCs/>
          <w:sz w:val="24"/>
        </w:rPr>
        <w:t xml:space="preserve"> to determine if any undocumented archaeological resources exist and to properly record them. Fieldwork procedures </w:t>
      </w:r>
      <w:proofErr w:type="gramStart"/>
      <w:r w:rsidRPr="00F11728">
        <w:rPr>
          <w:rFonts w:ascii="Garamond" w:hAnsi="Garamond" w:cstheme="minorHAnsi"/>
          <w:bCs/>
          <w:sz w:val="24"/>
        </w:rPr>
        <w:t>followed</w:t>
      </w:r>
      <w:proofErr w:type="gramEnd"/>
      <w:r w:rsidRPr="00F11728">
        <w:rPr>
          <w:rFonts w:ascii="Garamond" w:hAnsi="Garamond" w:cstheme="minorHAnsi"/>
          <w:bCs/>
          <w:sz w:val="24"/>
        </w:rPr>
        <w:t xml:space="preserve"> guidelines set forth by the State Historic Preservation Office (SHPO). </w:t>
      </w:r>
    </w:p>
    <w:p w14:paraId="0916B238" w14:textId="77777777" w:rsidR="00F276CA" w:rsidRDefault="00F276CA" w:rsidP="00F276CA">
      <w:pPr>
        <w:widowControl w:val="0"/>
        <w:autoSpaceDE w:val="0"/>
        <w:autoSpaceDN w:val="0"/>
        <w:adjustRightInd w:val="0"/>
        <w:spacing w:after="0" w:line="240" w:lineRule="auto"/>
        <w:jc w:val="both"/>
        <w:rPr>
          <w:rFonts w:ascii="Garamond" w:hAnsi="Garamond" w:cstheme="minorHAnsi"/>
          <w:bCs/>
          <w:sz w:val="24"/>
        </w:rPr>
      </w:pPr>
    </w:p>
    <w:p w14:paraId="29465F7F" w14:textId="4D00D254" w:rsidR="00AF7C3B" w:rsidRDefault="00F276CA" w:rsidP="00F276CA">
      <w:pPr>
        <w:widowControl w:val="0"/>
        <w:autoSpaceDE w:val="0"/>
        <w:autoSpaceDN w:val="0"/>
        <w:adjustRightInd w:val="0"/>
        <w:spacing w:after="0" w:line="240" w:lineRule="auto"/>
        <w:jc w:val="both"/>
        <w:rPr>
          <w:rFonts w:ascii="Garamond" w:hAnsi="Garamond" w:cstheme="minorHAnsi"/>
          <w:bCs/>
          <w:sz w:val="24"/>
        </w:rPr>
      </w:pPr>
      <w:r w:rsidRPr="00F11728">
        <w:rPr>
          <w:rFonts w:ascii="Garamond" w:hAnsi="Garamond" w:cstheme="minorHAnsi"/>
          <w:bCs/>
          <w:sz w:val="24"/>
        </w:rPr>
        <w:t xml:space="preserve">Based on the final </w:t>
      </w:r>
      <w:r w:rsidR="007665B2">
        <w:rPr>
          <w:rFonts w:ascii="Garamond" w:hAnsi="Garamond" w:cstheme="minorHAnsi"/>
          <w:bCs/>
          <w:sz w:val="24"/>
        </w:rPr>
        <w:t>Project</w:t>
      </w:r>
      <w:r w:rsidRPr="00F11728">
        <w:rPr>
          <w:rFonts w:ascii="Garamond" w:hAnsi="Garamond" w:cstheme="minorHAnsi"/>
          <w:bCs/>
          <w:sz w:val="24"/>
        </w:rPr>
        <w:t xml:space="preserve"> recommendations</w:t>
      </w:r>
      <w:r>
        <w:rPr>
          <w:rFonts w:ascii="Garamond" w:hAnsi="Garamond" w:cstheme="minorHAnsi"/>
          <w:bCs/>
          <w:sz w:val="24"/>
        </w:rPr>
        <w:t xml:space="preserve"> included in the Archaeological Survey and Findings Report</w:t>
      </w:r>
      <w:r w:rsidRPr="00F11728">
        <w:rPr>
          <w:rFonts w:ascii="Garamond" w:hAnsi="Garamond" w:cstheme="minorHAnsi"/>
          <w:bCs/>
          <w:sz w:val="24"/>
        </w:rPr>
        <w:t xml:space="preserve">, a comprehensive and thorough effort </w:t>
      </w:r>
      <w:r w:rsidR="00377F27">
        <w:rPr>
          <w:rFonts w:ascii="Garamond" w:hAnsi="Garamond" w:cstheme="minorHAnsi"/>
          <w:bCs/>
          <w:sz w:val="24"/>
        </w:rPr>
        <w:t>was</w:t>
      </w:r>
      <w:r w:rsidRPr="00F11728">
        <w:rPr>
          <w:rFonts w:ascii="Garamond" w:hAnsi="Garamond" w:cstheme="minorHAnsi"/>
          <w:bCs/>
          <w:sz w:val="24"/>
        </w:rPr>
        <w:t xml:space="preserve"> made to identify all Heritage Resources located within the APE for the </w:t>
      </w:r>
      <w:r w:rsidR="007665B2">
        <w:rPr>
          <w:rFonts w:ascii="Garamond" w:hAnsi="Garamond" w:cstheme="minorHAnsi"/>
          <w:bCs/>
          <w:sz w:val="24"/>
        </w:rPr>
        <w:t>Project</w:t>
      </w:r>
      <w:r w:rsidRPr="00F11728">
        <w:rPr>
          <w:rFonts w:ascii="Garamond" w:hAnsi="Garamond" w:cstheme="minorHAnsi"/>
          <w:bCs/>
          <w:sz w:val="24"/>
        </w:rPr>
        <w:t xml:space="preserve"> and the results of the survey have been incorporated into the </w:t>
      </w:r>
      <w:r w:rsidR="007665B2">
        <w:rPr>
          <w:rFonts w:ascii="Garamond" w:hAnsi="Garamond" w:cstheme="minorHAnsi"/>
          <w:bCs/>
          <w:sz w:val="24"/>
        </w:rPr>
        <w:t>Project</w:t>
      </w:r>
      <w:r w:rsidRPr="00F11728">
        <w:rPr>
          <w:rFonts w:ascii="Garamond" w:hAnsi="Garamond" w:cstheme="minorHAnsi"/>
          <w:bCs/>
          <w:sz w:val="24"/>
        </w:rPr>
        <w:t xml:space="preserve"> design. The areas that will be impacted are located on extremely steep terrain. Based on this and the low probability of encountering cultural resources, the archaeologist </w:t>
      </w:r>
      <w:r w:rsidR="0088727F">
        <w:rPr>
          <w:rFonts w:ascii="Garamond" w:hAnsi="Garamond" w:cstheme="minorHAnsi"/>
          <w:bCs/>
          <w:sz w:val="24"/>
        </w:rPr>
        <w:t>concluded</w:t>
      </w:r>
      <w:r w:rsidRPr="00F11728">
        <w:rPr>
          <w:rFonts w:ascii="Garamond" w:hAnsi="Garamond" w:cstheme="minorHAnsi"/>
          <w:bCs/>
          <w:sz w:val="24"/>
        </w:rPr>
        <w:t xml:space="preserve"> that no impacts </w:t>
      </w:r>
      <w:r w:rsidR="00F13C78">
        <w:rPr>
          <w:rFonts w:ascii="Garamond" w:hAnsi="Garamond" w:cstheme="minorHAnsi"/>
          <w:bCs/>
          <w:sz w:val="24"/>
        </w:rPr>
        <w:t>would</w:t>
      </w:r>
      <w:r w:rsidRPr="00F11728">
        <w:rPr>
          <w:rFonts w:ascii="Garamond" w:hAnsi="Garamond" w:cstheme="minorHAnsi"/>
          <w:bCs/>
          <w:sz w:val="24"/>
        </w:rPr>
        <w:t xml:space="preserve"> occur to cultural resources</w:t>
      </w:r>
      <w:r w:rsidRPr="00F276CA">
        <w:rPr>
          <w:rFonts w:ascii="Garamond" w:hAnsi="Garamond" w:cstheme="minorHAnsi"/>
          <w:bCs/>
          <w:sz w:val="24"/>
        </w:rPr>
        <w:t xml:space="preserve">. </w:t>
      </w:r>
    </w:p>
    <w:p w14:paraId="6EAD5B32" w14:textId="77777777" w:rsidR="00AF7C3B" w:rsidRDefault="00AF7C3B" w:rsidP="00F276CA">
      <w:pPr>
        <w:widowControl w:val="0"/>
        <w:autoSpaceDE w:val="0"/>
        <w:autoSpaceDN w:val="0"/>
        <w:adjustRightInd w:val="0"/>
        <w:spacing w:after="0" w:line="240" w:lineRule="auto"/>
        <w:jc w:val="both"/>
        <w:rPr>
          <w:rFonts w:ascii="Garamond" w:hAnsi="Garamond" w:cstheme="minorHAnsi"/>
          <w:bCs/>
          <w:sz w:val="24"/>
        </w:rPr>
      </w:pPr>
    </w:p>
    <w:p w14:paraId="7E65C48C" w14:textId="5EDAB378" w:rsidR="00425BA1" w:rsidRPr="00F13C78" w:rsidRDefault="00AF7C3B" w:rsidP="006C4AFF">
      <w:pPr>
        <w:widowControl w:val="0"/>
        <w:autoSpaceDE w:val="0"/>
        <w:autoSpaceDN w:val="0"/>
        <w:adjustRightInd w:val="0"/>
        <w:spacing w:after="0" w:line="240" w:lineRule="auto"/>
        <w:jc w:val="both"/>
        <w:rPr>
          <w:rFonts w:ascii="Garamond" w:hAnsi="Garamond" w:cstheme="minorHAnsi"/>
          <w:b/>
          <w:sz w:val="24"/>
        </w:rPr>
      </w:pPr>
      <w:r w:rsidRPr="006E1BD3">
        <w:rPr>
          <w:rFonts w:ascii="Garamond" w:hAnsi="Garamond" w:cstheme="minorHAnsi"/>
          <w:b/>
          <w:sz w:val="24"/>
        </w:rPr>
        <w:t>a-</w:t>
      </w:r>
      <w:r w:rsidR="00F46A37" w:rsidRPr="006E1BD3">
        <w:rPr>
          <w:rFonts w:ascii="Garamond" w:hAnsi="Garamond" w:cstheme="minorHAnsi"/>
          <w:b/>
          <w:sz w:val="24"/>
        </w:rPr>
        <w:t>b</w:t>
      </w:r>
      <w:r w:rsidR="00CB0821" w:rsidRPr="006E1BD3">
        <w:rPr>
          <w:rFonts w:ascii="Garamond" w:hAnsi="Garamond" w:cstheme="minorHAnsi"/>
          <w:b/>
          <w:sz w:val="24"/>
        </w:rPr>
        <w:t>)</w:t>
      </w:r>
      <w:r w:rsidR="00CB0821">
        <w:rPr>
          <w:rFonts w:ascii="Garamond" w:hAnsi="Garamond" w:cstheme="minorHAnsi"/>
          <w:bCs/>
          <w:sz w:val="24"/>
        </w:rPr>
        <w:t xml:space="preserve"> The</w:t>
      </w:r>
      <w:r w:rsidR="00860482">
        <w:rPr>
          <w:rFonts w:ascii="Garamond" w:hAnsi="Garamond" w:cstheme="minorHAnsi"/>
          <w:bCs/>
          <w:sz w:val="24"/>
        </w:rPr>
        <w:t xml:space="preserve"> </w:t>
      </w:r>
      <w:r>
        <w:rPr>
          <w:rFonts w:ascii="Garamond" w:hAnsi="Garamond" w:cstheme="minorHAnsi"/>
          <w:bCs/>
          <w:sz w:val="24"/>
        </w:rPr>
        <w:t xml:space="preserve">Archaeological Survey and Findings </w:t>
      </w:r>
      <w:r w:rsidR="00860482">
        <w:rPr>
          <w:rFonts w:ascii="Garamond" w:hAnsi="Garamond" w:cstheme="minorHAnsi"/>
          <w:bCs/>
          <w:sz w:val="24"/>
        </w:rPr>
        <w:t>R</w:t>
      </w:r>
      <w:r>
        <w:rPr>
          <w:rFonts w:ascii="Garamond" w:hAnsi="Garamond" w:cstheme="minorHAnsi"/>
          <w:bCs/>
          <w:sz w:val="24"/>
        </w:rPr>
        <w:t xml:space="preserve">eport prepared for the </w:t>
      </w:r>
      <w:r w:rsidR="007665B2">
        <w:rPr>
          <w:rFonts w:ascii="Garamond" w:hAnsi="Garamond" w:cstheme="minorHAnsi"/>
          <w:bCs/>
          <w:sz w:val="24"/>
        </w:rPr>
        <w:t>Project</w:t>
      </w:r>
      <w:r>
        <w:rPr>
          <w:rFonts w:ascii="Garamond" w:hAnsi="Garamond" w:cstheme="minorHAnsi"/>
          <w:bCs/>
          <w:sz w:val="24"/>
        </w:rPr>
        <w:t xml:space="preserve"> determined no impacts to known cultural resources would occur from the </w:t>
      </w:r>
      <w:r w:rsidR="007665B2">
        <w:rPr>
          <w:rFonts w:ascii="Garamond" w:hAnsi="Garamond" w:cstheme="minorHAnsi"/>
          <w:bCs/>
          <w:sz w:val="24"/>
        </w:rPr>
        <w:t>Project</w:t>
      </w:r>
      <w:r w:rsidR="00CB0821">
        <w:rPr>
          <w:rFonts w:ascii="Garamond" w:hAnsi="Garamond" w:cstheme="minorHAnsi"/>
          <w:bCs/>
          <w:sz w:val="24"/>
        </w:rPr>
        <w:t>.</w:t>
      </w:r>
      <w:r w:rsidR="006C4AFF">
        <w:rPr>
          <w:rFonts w:ascii="Garamond" w:hAnsi="Garamond" w:cstheme="minorHAnsi"/>
          <w:bCs/>
          <w:sz w:val="24"/>
        </w:rPr>
        <w:t xml:space="preserve"> </w:t>
      </w:r>
      <w:r w:rsidR="00425BA1">
        <w:rPr>
          <w:rFonts w:ascii="Garamond" w:hAnsi="Garamond" w:cstheme="minorHAnsi"/>
          <w:bCs/>
          <w:sz w:val="24"/>
        </w:rPr>
        <w:t>However</w:t>
      </w:r>
      <w:r w:rsidR="00F13C78">
        <w:rPr>
          <w:rFonts w:ascii="Garamond" w:hAnsi="Garamond" w:cstheme="minorHAnsi"/>
          <w:bCs/>
          <w:sz w:val="24"/>
        </w:rPr>
        <w:t>,</w:t>
      </w:r>
      <w:r w:rsidR="00425BA1">
        <w:rPr>
          <w:rFonts w:ascii="Garamond" w:hAnsi="Garamond" w:cstheme="minorHAnsi"/>
          <w:bCs/>
          <w:sz w:val="24"/>
        </w:rPr>
        <w:t xml:space="preserve"> the report</w:t>
      </w:r>
      <w:r w:rsidR="00D760EA">
        <w:rPr>
          <w:rFonts w:ascii="Garamond" w:hAnsi="Garamond" w:cstheme="minorHAnsi"/>
          <w:bCs/>
          <w:sz w:val="24"/>
        </w:rPr>
        <w:t xml:space="preserve"> </w:t>
      </w:r>
      <w:r w:rsidR="00425BA1">
        <w:rPr>
          <w:rFonts w:ascii="Garamond" w:hAnsi="Garamond" w:cstheme="minorHAnsi"/>
          <w:bCs/>
          <w:sz w:val="24"/>
        </w:rPr>
        <w:t>is based</w:t>
      </w:r>
      <w:r w:rsidR="00D760EA">
        <w:rPr>
          <w:rFonts w:ascii="Garamond" w:hAnsi="Garamond" w:cstheme="minorHAnsi"/>
          <w:bCs/>
          <w:sz w:val="24"/>
        </w:rPr>
        <w:t xml:space="preserve"> </w:t>
      </w:r>
      <w:r w:rsidR="006C4AFF" w:rsidRPr="00F276CA">
        <w:rPr>
          <w:rFonts w:ascii="Garamond" w:hAnsi="Garamond" w:cstheme="minorHAnsi"/>
          <w:bCs/>
          <w:sz w:val="24"/>
        </w:rPr>
        <w:t>on an inventory-level surface survey only</w:t>
      </w:r>
      <w:r w:rsidR="00425BA1">
        <w:rPr>
          <w:rFonts w:ascii="Garamond" w:hAnsi="Garamond" w:cstheme="minorHAnsi"/>
          <w:bCs/>
          <w:sz w:val="24"/>
        </w:rPr>
        <w:t xml:space="preserve"> and</w:t>
      </w:r>
      <w:r w:rsidR="00D760EA">
        <w:rPr>
          <w:rFonts w:ascii="Garamond" w:hAnsi="Garamond" w:cstheme="minorHAnsi"/>
          <w:bCs/>
          <w:sz w:val="24"/>
        </w:rPr>
        <w:t xml:space="preserve"> </w:t>
      </w:r>
      <w:r w:rsidR="00425BA1">
        <w:rPr>
          <w:rFonts w:ascii="Garamond" w:hAnsi="Garamond" w:cstheme="minorHAnsi"/>
          <w:bCs/>
          <w:sz w:val="24"/>
        </w:rPr>
        <w:t>there is always the possibility that significant sub-surface cultural resources could be encountered below ground level</w:t>
      </w:r>
      <w:r w:rsidR="001021AB">
        <w:rPr>
          <w:rFonts w:ascii="Garamond" w:hAnsi="Garamond" w:cstheme="minorHAnsi"/>
          <w:bCs/>
          <w:sz w:val="24"/>
        </w:rPr>
        <w:t xml:space="preserve"> during </w:t>
      </w:r>
      <w:r w:rsidR="007665B2">
        <w:rPr>
          <w:rFonts w:ascii="Garamond" w:hAnsi="Garamond" w:cstheme="minorHAnsi"/>
          <w:bCs/>
          <w:sz w:val="24"/>
        </w:rPr>
        <w:t>Project</w:t>
      </w:r>
      <w:r w:rsidR="001021AB">
        <w:rPr>
          <w:rFonts w:ascii="Garamond" w:hAnsi="Garamond" w:cstheme="minorHAnsi"/>
          <w:bCs/>
          <w:sz w:val="24"/>
        </w:rPr>
        <w:t xml:space="preserve"> </w:t>
      </w:r>
      <w:r w:rsidR="000808BF">
        <w:rPr>
          <w:rFonts w:ascii="Garamond" w:hAnsi="Garamond" w:cstheme="minorHAnsi"/>
          <w:bCs/>
          <w:sz w:val="24"/>
        </w:rPr>
        <w:t>activities</w:t>
      </w:r>
      <w:r w:rsidR="00425BA1">
        <w:rPr>
          <w:rFonts w:ascii="Garamond" w:hAnsi="Garamond" w:cstheme="minorHAnsi"/>
          <w:bCs/>
          <w:sz w:val="24"/>
        </w:rPr>
        <w:t xml:space="preserve">. </w:t>
      </w:r>
      <w:proofErr w:type="gramStart"/>
      <w:r w:rsidR="00425BA1">
        <w:rPr>
          <w:rFonts w:ascii="Garamond" w:hAnsi="Garamond" w:cstheme="minorHAnsi"/>
          <w:bCs/>
          <w:sz w:val="24"/>
        </w:rPr>
        <w:t>In the event that</w:t>
      </w:r>
      <w:proofErr w:type="gramEnd"/>
      <w:r w:rsidR="00425BA1">
        <w:rPr>
          <w:rFonts w:ascii="Garamond" w:hAnsi="Garamond" w:cstheme="minorHAnsi"/>
          <w:bCs/>
          <w:sz w:val="24"/>
        </w:rPr>
        <w:t xml:space="preserve"> previously unidentified cultural resources are encountered during </w:t>
      </w:r>
      <w:r w:rsidR="007665B2">
        <w:rPr>
          <w:rFonts w:ascii="Garamond" w:hAnsi="Garamond" w:cstheme="minorHAnsi"/>
          <w:bCs/>
          <w:sz w:val="24"/>
        </w:rPr>
        <w:t>Project</w:t>
      </w:r>
      <w:r w:rsidR="00425BA1">
        <w:rPr>
          <w:rFonts w:ascii="Garamond" w:hAnsi="Garamond" w:cstheme="minorHAnsi"/>
          <w:bCs/>
          <w:sz w:val="24"/>
        </w:rPr>
        <w:t xml:space="preserve"> implementation, work will be </w:t>
      </w:r>
      <w:proofErr w:type="gramStart"/>
      <w:r w:rsidR="00425BA1">
        <w:rPr>
          <w:rFonts w:ascii="Garamond" w:hAnsi="Garamond" w:cstheme="minorHAnsi"/>
          <w:bCs/>
          <w:sz w:val="24"/>
        </w:rPr>
        <w:t>suspended</w:t>
      </w:r>
      <w:proofErr w:type="gramEnd"/>
      <w:r w:rsidR="00425BA1">
        <w:rPr>
          <w:rFonts w:ascii="Garamond" w:hAnsi="Garamond" w:cstheme="minorHAnsi"/>
          <w:bCs/>
          <w:sz w:val="24"/>
        </w:rPr>
        <w:t xml:space="preserve"> and archaeological consultation should be sought immediately</w:t>
      </w:r>
      <w:r w:rsidR="006E1BD3">
        <w:rPr>
          <w:rFonts w:ascii="Garamond" w:hAnsi="Garamond" w:cstheme="minorHAnsi"/>
          <w:bCs/>
          <w:sz w:val="24"/>
        </w:rPr>
        <w:t xml:space="preserve"> </w:t>
      </w:r>
      <w:r w:rsidR="00377F27" w:rsidRPr="00377F27">
        <w:rPr>
          <w:rFonts w:ascii="Garamond" w:hAnsi="Garamond" w:cstheme="minorHAnsi"/>
          <w:b/>
          <w:sz w:val="24"/>
        </w:rPr>
        <w:t>(M</w:t>
      </w:r>
      <w:r w:rsidR="00425BA1" w:rsidRPr="005704D0">
        <w:rPr>
          <w:rFonts w:ascii="Garamond" w:hAnsi="Garamond" w:cstheme="minorHAnsi"/>
          <w:b/>
          <w:sz w:val="24"/>
        </w:rPr>
        <w:t>itigation Measure C</w:t>
      </w:r>
      <w:r w:rsidR="00760C57">
        <w:rPr>
          <w:rFonts w:ascii="Garamond" w:hAnsi="Garamond" w:cstheme="minorHAnsi"/>
          <w:b/>
          <w:sz w:val="24"/>
        </w:rPr>
        <w:t>R</w:t>
      </w:r>
      <w:r w:rsidR="00425BA1" w:rsidRPr="005704D0">
        <w:rPr>
          <w:rFonts w:ascii="Garamond" w:hAnsi="Garamond" w:cstheme="minorHAnsi"/>
          <w:b/>
          <w:sz w:val="24"/>
        </w:rPr>
        <w:t>-1</w:t>
      </w:r>
      <w:r w:rsidR="006E1BD3">
        <w:rPr>
          <w:rFonts w:ascii="Garamond" w:hAnsi="Garamond" w:cstheme="minorHAnsi"/>
          <w:b/>
          <w:sz w:val="24"/>
        </w:rPr>
        <w:t>)</w:t>
      </w:r>
      <w:r w:rsidR="00425BA1">
        <w:rPr>
          <w:rFonts w:ascii="Garamond" w:hAnsi="Garamond" w:cstheme="minorHAnsi"/>
          <w:bCs/>
          <w:sz w:val="24"/>
        </w:rPr>
        <w:t xml:space="preserve">. Impacts </w:t>
      </w:r>
      <w:proofErr w:type="gramStart"/>
      <w:r w:rsidR="00425BA1">
        <w:rPr>
          <w:rFonts w:ascii="Garamond" w:hAnsi="Garamond" w:cstheme="minorHAnsi"/>
          <w:bCs/>
          <w:sz w:val="24"/>
        </w:rPr>
        <w:t>to</w:t>
      </w:r>
      <w:proofErr w:type="gramEnd"/>
      <w:r w:rsidR="00425BA1">
        <w:rPr>
          <w:rFonts w:ascii="Garamond" w:hAnsi="Garamond" w:cstheme="minorHAnsi"/>
          <w:bCs/>
          <w:sz w:val="24"/>
        </w:rPr>
        <w:t xml:space="preserve"> cultural resources will be </w:t>
      </w:r>
      <w:r w:rsidR="00425BA1" w:rsidRPr="00F13C78">
        <w:rPr>
          <w:rFonts w:ascii="Garamond" w:hAnsi="Garamond" w:cstheme="minorHAnsi"/>
          <w:b/>
          <w:sz w:val="24"/>
        </w:rPr>
        <w:t>less than significant with</w:t>
      </w:r>
      <w:r w:rsidR="005704D0" w:rsidRPr="00F13C78">
        <w:rPr>
          <w:rFonts w:ascii="Garamond" w:hAnsi="Garamond" w:cstheme="minorHAnsi"/>
          <w:b/>
          <w:sz w:val="24"/>
        </w:rPr>
        <w:t xml:space="preserve"> mitigation </w:t>
      </w:r>
      <w:r w:rsidR="006E1BD3" w:rsidRPr="00F13C78">
        <w:rPr>
          <w:rFonts w:ascii="Garamond" w:hAnsi="Garamond" w:cstheme="minorHAnsi"/>
          <w:b/>
          <w:sz w:val="24"/>
        </w:rPr>
        <w:t>incorporated.</w:t>
      </w:r>
      <w:r w:rsidR="005704D0" w:rsidRPr="00F13C78">
        <w:rPr>
          <w:rFonts w:ascii="Garamond" w:hAnsi="Garamond" w:cstheme="minorHAnsi"/>
          <w:b/>
          <w:sz w:val="24"/>
        </w:rPr>
        <w:t xml:space="preserve"> </w:t>
      </w:r>
    </w:p>
    <w:p w14:paraId="0AA7F304" w14:textId="682298F2" w:rsidR="005704D0" w:rsidRDefault="005704D0" w:rsidP="006C4AFF">
      <w:pPr>
        <w:widowControl w:val="0"/>
        <w:autoSpaceDE w:val="0"/>
        <w:autoSpaceDN w:val="0"/>
        <w:adjustRightInd w:val="0"/>
        <w:spacing w:after="0" w:line="240" w:lineRule="auto"/>
        <w:jc w:val="both"/>
        <w:rPr>
          <w:rFonts w:ascii="Garamond" w:hAnsi="Garamond" w:cstheme="minorHAnsi"/>
          <w:bCs/>
          <w:sz w:val="24"/>
        </w:rPr>
      </w:pPr>
    </w:p>
    <w:p w14:paraId="79570AA2" w14:textId="4D56B3A3" w:rsidR="004101EB" w:rsidRPr="005C1F58" w:rsidRDefault="005704D0" w:rsidP="006B40D3">
      <w:pPr>
        <w:widowControl w:val="0"/>
        <w:autoSpaceDE w:val="0"/>
        <w:autoSpaceDN w:val="0"/>
        <w:adjustRightInd w:val="0"/>
        <w:spacing w:after="0" w:line="240" w:lineRule="auto"/>
        <w:jc w:val="both"/>
        <w:rPr>
          <w:rFonts w:ascii="Garamond" w:hAnsi="Garamond"/>
          <w:b/>
          <w:sz w:val="24"/>
          <w:szCs w:val="24"/>
          <w:highlight w:val="yellow"/>
        </w:rPr>
      </w:pPr>
      <w:r w:rsidRPr="006E1BD3">
        <w:rPr>
          <w:rFonts w:ascii="Garamond" w:hAnsi="Garamond" w:cstheme="minorHAnsi"/>
          <w:b/>
          <w:sz w:val="24"/>
        </w:rPr>
        <w:t>c)</w:t>
      </w:r>
      <w:r>
        <w:rPr>
          <w:rFonts w:ascii="Garamond" w:hAnsi="Garamond" w:cstheme="minorHAnsi"/>
          <w:bCs/>
          <w:sz w:val="24"/>
        </w:rPr>
        <w:t xml:space="preserve"> No known burial sites are located within the </w:t>
      </w:r>
      <w:r w:rsidR="007665B2">
        <w:rPr>
          <w:rFonts w:ascii="Garamond" w:hAnsi="Garamond" w:cstheme="minorHAnsi"/>
          <w:bCs/>
          <w:sz w:val="24"/>
        </w:rPr>
        <w:t>Project</w:t>
      </w:r>
      <w:r>
        <w:rPr>
          <w:rFonts w:ascii="Garamond" w:hAnsi="Garamond" w:cstheme="minorHAnsi"/>
          <w:bCs/>
          <w:sz w:val="24"/>
        </w:rPr>
        <w:t xml:space="preserve"> site. Although unlikely, human remains could be inadvertently unearthed during excavation within </w:t>
      </w:r>
      <w:r w:rsidR="00F13C78">
        <w:rPr>
          <w:rFonts w:ascii="Garamond" w:hAnsi="Garamond" w:cstheme="minorHAnsi"/>
          <w:bCs/>
          <w:sz w:val="24"/>
        </w:rPr>
        <w:t>the</w:t>
      </w:r>
      <w:r>
        <w:rPr>
          <w:rFonts w:ascii="Garamond" w:hAnsi="Garamond" w:cstheme="minorHAnsi"/>
          <w:bCs/>
          <w:sz w:val="24"/>
        </w:rPr>
        <w:t xml:space="preserve"> quarry. </w:t>
      </w:r>
      <w:r w:rsidRPr="0000085B">
        <w:rPr>
          <w:rFonts w:ascii="Garamond" w:hAnsi="Garamond" w:cstheme="minorHAnsi"/>
          <w:b/>
          <w:sz w:val="24"/>
        </w:rPr>
        <w:t>Mitigation Measure</w:t>
      </w:r>
      <w:r w:rsidR="00F13C78">
        <w:rPr>
          <w:rFonts w:ascii="Garamond" w:hAnsi="Garamond" w:cstheme="minorHAnsi"/>
          <w:b/>
          <w:sz w:val="24"/>
        </w:rPr>
        <w:t xml:space="preserve">                </w:t>
      </w:r>
      <w:r w:rsidRPr="0000085B">
        <w:rPr>
          <w:rFonts w:ascii="Garamond" w:hAnsi="Garamond" w:cstheme="minorHAnsi"/>
          <w:b/>
          <w:sz w:val="24"/>
        </w:rPr>
        <w:t xml:space="preserve"> C</w:t>
      </w:r>
      <w:r w:rsidR="00760C57">
        <w:rPr>
          <w:rFonts w:ascii="Garamond" w:hAnsi="Garamond" w:cstheme="minorHAnsi"/>
          <w:b/>
          <w:sz w:val="24"/>
        </w:rPr>
        <w:t>R-</w:t>
      </w:r>
      <w:r w:rsidRPr="0000085B">
        <w:rPr>
          <w:rFonts w:ascii="Garamond" w:hAnsi="Garamond" w:cstheme="minorHAnsi"/>
          <w:b/>
          <w:sz w:val="24"/>
        </w:rPr>
        <w:t xml:space="preserve">2 </w:t>
      </w:r>
      <w:r w:rsidRPr="0000085B">
        <w:rPr>
          <w:rFonts w:ascii="Garamond" w:hAnsi="Garamond" w:cstheme="minorHAnsi"/>
          <w:bCs/>
          <w:sz w:val="24"/>
        </w:rPr>
        <w:t>i</w:t>
      </w:r>
      <w:r w:rsidR="006B40D3">
        <w:rPr>
          <w:rFonts w:ascii="Garamond" w:hAnsi="Garamond" w:cstheme="minorHAnsi"/>
          <w:bCs/>
          <w:sz w:val="24"/>
        </w:rPr>
        <w:t>ncludes proper treatment of human remains should they</w:t>
      </w:r>
      <w:r w:rsidR="00D760EA">
        <w:rPr>
          <w:rFonts w:ascii="Garamond" w:hAnsi="Garamond" w:cstheme="minorHAnsi"/>
          <w:bCs/>
          <w:sz w:val="24"/>
        </w:rPr>
        <w:t xml:space="preserve"> </w:t>
      </w:r>
      <w:r>
        <w:rPr>
          <w:rFonts w:ascii="Garamond" w:hAnsi="Garamond" w:cstheme="minorHAnsi"/>
          <w:bCs/>
          <w:sz w:val="24"/>
        </w:rPr>
        <w:t xml:space="preserve">be encountered during </w:t>
      </w:r>
      <w:r w:rsidR="007665B2">
        <w:rPr>
          <w:rFonts w:ascii="Garamond" w:hAnsi="Garamond" w:cstheme="minorHAnsi"/>
          <w:bCs/>
          <w:sz w:val="24"/>
        </w:rPr>
        <w:t>Project</w:t>
      </w:r>
      <w:r>
        <w:rPr>
          <w:rFonts w:ascii="Garamond" w:hAnsi="Garamond" w:cstheme="minorHAnsi"/>
          <w:bCs/>
          <w:sz w:val="24"/>
        </w:rPr>
        <w:t xml:space="preserve"> activities. Impacts </w:t>
      </w:r>
      <w:proofErr w:type="gramStart"/>
      <w:r>
        <w:rPr>
          <w:rFonts w:ascii="Garamond" w:hAnsi="Garamond" w:cstheme="minorHAnsi"/>
          <w:bCs/>
          <w:sz w:val="24"/>
        </w:rPr>
        <w:t>to</w:t>
      </w:r>
      <w:proofErr w:type="gramEnd"/>
      <w:r>
        <w:rPr>
          <w:rFonts w:ascii="Garamond" w:hAnsi="Garamond" w:cstheme="minorHAnsi"/>
          <w:bCs/>
          <w:sz w:val="24"/>
        </w:rPr>
        <w:t xml:space="preserve"> human remains would be </w:t>
      </w:r>
      <w:r w:rsidRPr="006B40D3">
        <w:rPr>
          <w:rFonts w:ascii="Garamond" w:hAnsi="Garamond" w:cstheme="minorHAnsi"/>
          <w:b/>
          <w:sz w:val="24"/>
        </w:rPr>
        <w:t>less than significant with mitigation incorporated</w:t>
      </w:r>
      <w:r>
        <w:rPr>
          <w:rFonts w:ascii="Garamond" w:hAnsi="Garamond" w:cstheme="minorHAnsi"/>
          <w:bCs/>
          <w:sz w:val="24"/>
        </w:rPr>
        <w:t>.</w:t>
      </w:r>
    </w:p>
    <w:p w14:paraId="1B3FDA12" w14:textId="77777777" w:rsidR="00F24D06" w:rsidRPr="005C1F58" w:rsidRDefault="00F24D06" w:rsidP="00C925A0">
      <w:pPr>
        <w:spacing w:after="0" w:line="240" w:lineRule="auto"/>
        <w:jc w:val="both"/>
        <w:rPr>
          <w:rFonts w:ascii="Garamond" w:hAnsi="Garamond"/>
          <w:sz w:val="24"/>
          <w:szCs w:val="24"/>
          <w:highlight w:val="yellow"/>
        </w:rPr>
      </w:pPr>
    </w:p>
    <w:p w14:paraId="6A84049A" w14:textId="3A3DF6AB" w:rsidR="00FE5283" w:rsidRPr="006B40D3" w:rsidRDefault="00F24D06" w:rsidP="00FE5283">
      <w:pPr>
        <w:pStyle w:val="NoSpacing"/>
        <w:jc w:val="both"/>
        <w:rPr>
          <w:rFonts w:ascii="Garamond" w:hAnsi="Garamond"/>
          <w:sz w:val="24"/>
          <w:szCs w:val="24"/>
        </w:rPr>
      </w:pPr>
      <w:r w:rsidRPr="006B40D3">
        <w:rPr>
          <w:rFonts w:ascii="Garamond" w:hAnsi="Garamond"/>
          <w:b/>
          <w:sz w:val="24"/>
          <w:szCs w:val="24"/>
        </w:rPr>
        <w:lastRenderedPageBreak/>
        <w:t>Cultural Resources Mitigation Measures</w:t>
      </w:r>
    </w:p>
    <w:p w14:paraId="65B17A5C" w14:textId="1310427C" w:rsidR="00F24D06" w:rsidRPr="00F13C78" w:rsidRDefault="00F24D06" w:rsidP="00FE5283">
      <w:pPr>
        <w:pStyle w:val="NoSpacing"/>
        <w:jc w:val="both"/>
        <w:rPr>
          <w:rFonts w:ascii="Garamond" w:hAnsi="Garamond"/>
          <w:b/>
          <w:bCs/>
          <w:sz w:val="24"/>
          <w:szCs w:val="24"/>
        </w:rPr>
      </w:pPr>
      <w:r w:rsidRPr="006B40D3">
        <w:rPr>
          <w:rFonts w:ascii="Garamond" w:hAnsi="Garamond"/>
          <w:sz w:val="24"/>
          <w:szCs w:val="24"/>
        </w:rPr>
        <w:t xml:space="preserve">The following mitigation measures have been developed so that </w:t>
      </w:r>
      <w:r w:rsidR="00F13C78">
        <w:rPr>
          <w:rFonts w:ascii="Garamond" w:hAnsi="Garamond"/>
          <w:sz w:val="24"/>
          <w:szCs w:val="24"/>
        </w:rPr>
        <w:t>Project</w:t>
      </w:r>
      <w:r w:rsidRPr="006B40D3">
        <w:rPr>
          <w:rFonts w:ascii="Garamond" w:hAnsi="Garamond"/>
          <w:sz w:val="24"/>
          <w:szCs w:val="24"/>
        </w:rPr>
        <w:t xml:space="preserve"> implement</w:t>
      </w:r>
      <w:r w:rsidR="00F13C78">
        <w:rPr>
          <w:rFonts w:ascii="Garamond" w:hAnsi="Garamond"/>
          <w:sz w:val="24"/>
          <w:szCs w:val="24"/>
        </w:rPr>
        <w:t>ation</w:t>
      </w:r>
      <w:r w:rsidRPr="006B40D3">
        <w:rPr>
          <w:rFonts w:ascii="Garamond" w:hAnsi="Garamond"/>
          <w:sz w:val="24"/>
          <w:szCs w:val="24"/>
        </w:rPr>
        <w:t xml:space="preserve"> will have a </w:t>
      </w:r>
      <w:proofErr w:type="gramStart"/>
      <w:r w:rsidRPr="00F13C78">
        <w:rPr>
          <w:rFonts w:ascii="Garamond" w:hAnsi="Garamond"/>
          <w:b/>
          <w:bCs/>
          <w:sz w:val="24"/>
          <w:szCs w:val="24"/>
        </w:rPr>
        <w:t>less than</w:t>
      </w:r>
      <w:proofErr w:type="gramEnd"/>
      <w:r w:rsidRPr="00F13C78">
        <w:rPr>
          <w:rFonts w:ascii="Garamond" w:hAnsi="Garamond"/>
          <w:b/>
          <w:bCs/>
          <w:sz w:val="24"/>
          <w:szCs w:val="24"/>
        </w:rPr>
        <w:t xml:space="preserve"> significant impact </w:t>
      </w:r>
      <w:proofErr w:type="gramStart"/>
      <w:r w:rsidRPr="00F13C78">
        <w:rPr>
          <w:rFonts w:ascii="Garamond" w:hAnsi="Garamond"/>
          <w:b/>
          <w:bCs/>
          <w:sz w:val="24"/>
          <w:szCs w:val="24"/>
        </w:rPr>
        <w:t>to</w:t>
      </w:r>
      <w:proofErr w:type="gramEnd"/>
      <w:r w:rsidRPr="00F13C78">
        <w:rPr>
          <w:rFonts w:ascii="Garamond" w:hAnsi="Garamond"/>
          <w:b/>
          <w:bCs/>
          <w:sz w:val="24"/>
          <w:szCs w:val="24"/>
        </w:rPr>
        <w:t xml:space="preserve"> cultural resources</w:t>
      </w:r>
      <w:r w:rsidR="00F13C78" w:rsidRPr="00F13C78">
        <w:rPr>
          <w:rFonts w:ascii="Garamond" w:hAnsi="Garamond"/>
          <w:b/>
          <w:bCs/>
          <w:sz w:val="24"/>
          <w:szCs w:val="24"/>
        </w:rPr>
        <w:t>:</w:t>
      </w:r>
    </w:p>
    <w:p w14:paraId="64B00345" w14:textId="77777777" w:rsidR="00F24D06" w:rsidRPr="006B40D3" w:rsidRDefault="00F24D06" w:rsidP="00FE5283">
      <w:pPr>
        <w:pStyle w:val="NoSpacing"/>
        <w:jc w:val="both"/>
        <w:rPr>
          <w:rFonts w:ascii="Garamond" w:hAnsi="Garamond"/>
          <w:sz w:val="24"/>
          <w:szCs w:val="24"/>
        </w:rPr>
      </w:pPr>
    </w:p>
    <w:p w14:paraId="4F7A64D4" w14:textId="5131547C" w:rsidR="004101EB" w:rsidRPr="00F13C78" w:rsidRDefault="00F24D06" w:rsidP="00FE5283">
      <w:pPr>
        <w:suppressAutoHyphens/>
        <w:spacing w:after="0" w:line="240" w:lineRule="auto"/>
        <w:ind w:left="720" w:right="-43"/>
        <w:jc w:val="both"/>
        <w:rPr>
          <w:rFonts w:ascii="Garamond" w:hAnsi="Garamond"/>
          <w:b/>
          <w:bCs/>
          <w:sz w:val="24"/>
          <w:szCs w:val="24"/>
        </w:rPr>
      </w:pPr>
      <w:r w:rsidRPr="006B40D3">
        <w:rPr>
          <w:rFonts w:ascii="Garamond" w:hAnsi="Garamond"/>
          <w:b/>
          <w:sz w:val="24"/>
          <w:szCs w:val="24"/>
        </w:rPr>
        <w:t>Mitigation Measure CR-1</w:t>
      </w:r>
      <w:r w:rsidRPr="006B40D3">
        <w:rPr>
          <w:rFonts w:ascii="Garamond" w:hAnsi="Garamond"/>
          <w:sz w:val="24"/>
          <w:szCs w:val="24"/>
        </w:rPr>
        <w:t>:</w:t>
      </w:r>
      <w:r w:rsidR="00D760EA">
        <w:rPr>
          <w:rFonts w:ascii="Garamond" w:hAnsi="Garamond"/>
          <w:sz w:val="24"/>
          <w:szCs w:val="24"/>
        </w:rPr>
        <w:t xml:space="preserve"> </w:t>
      </w:r>
      <w:r w:rsidR="004101EB" w:rsidRPr="00F13C78">
        <w:rPr>
          <w:rFonts w:ascii="Garamond" w:hAnsi="Garamond"/>
          <w:b/>
          <w:bCs/>
          <w:sz w:val="24"/>
          <w:szCs w:val="24"/>
        </w:rPr>
        <w:t xml:space="preserve">Discovery of </w:t>
      </w:r>
      <w:r w:rsidR="00F13C78" w:rsidRPr="00F13C78">
        <w:rPr>
          <w:rFonts w:ascii="Garamond" w:hAnsi="Garamond"/>
          <w:b/>
          <w:bCs/>
          <w:sz w:val="24"/>
          <w:szCs w:val="24"/>
        </w:rPr>
        <w:t>Cultural Resources</w:t>
      </w:r>
    </w:p>
    <w:p w14:paraId="7830F3D3" w14:textId="77777777" w:rsidR="00C925A0" w:rsidRPr="006B40D3" w:rsidRDefault="00C925A0" w:rsidP="00FE5283">
      <w:pPr>
        <w:suppressAutoHyphens/>
        <w:spacing w:after="0" w:line="240" w:lineRule="auto"/>
        <w:ind w:left="720" w:right="-43"/>
        <w:jc w:val="both"/>
        <w:rPr>
          <w:rFonts w:ascii="Garamond" w:hAnsi="Garamond"/>
          <w:sz w:val="24"/>
          <w:szCs w:val="24"/>
        </w:rPr>
      </w:pPr>
      <w:r w:rsidRPr="006B40D3">
        <w:rPr>
          <w:rFonts w:ascii="Garamond" w:hAnsi="Garamond"/>
          <w:sz w:val="24"/>
          <w:szCs w:val="24"/>
        </w:rPr>
        <w:t xml:space="preserve">If cultural resources, such as chipped or ground stone, or bone are discovered during disturbance activities, work shall be stopped within 50 feet of the discovery, as required by the California Environmental Quality Act (CEQA; January 1999 Revised Guidelines, Title 14 California Code of Regulations [CCR] 15064.5 (f)). Work near the archaeological finds shall not resume until a professional archaeologist, who meets the Secretary of the Interior's Standards and Guidelines, has evaluated the material and offered recommendations for further action. </w:t>
      </w:r>
    </w:p>
    <w:p w14:paraId="367CFA64" w14:textId="739EAE62" w:rsidR="00CB0821" w:rsidRPr="00377F27" w:rsidRDefault="00CB0821" w:rsidP="00FE5283">
      <w:pPr>
        <w:spacing w:after="0" w:line="240" w:lineRule="auto"/>
        <w:ind w:left="720"/>
        <w:jc w:val="both"/>
        <w:rPr>
          <w:rFonts w:ascii="Garamond" w:hAnsi="Garamond"/>
          <w:sz w:val="24"/>
          <w:szCs w:val="24"/>
          <w:highlight w:val="yellow"/>
        </w:rPr>
      </w:pPr>
    </w:p>
    <w:p w14:paraId="5CB26D39" w14:textId="77777777" w:rsidR="009B0FE2" w:rsidRDefault="00CB0821" w:rsidP="00CB0821">
      <w:pPr>
        <w:spacing w:after="0" w:line="240" w:lineRule="auto"/>
        <w:ind w:left="720"/>
        <w:jc w:val="both"/>
        <w:rPr>
          <w:rFonts w:ascii="Garamond" w:hAnsi="Garamond" w:cstheme="minorHAnsi"/>
          <w:b/>
          <w:sz w:val="24"/>
        </w:rPr>
      </w:pPr>
      <w:r>
        <w:rPr>
          <w:rFonts w:ascii="Garamond" w:hAnsi="Garamond" w:cstheme="minorHAnsi"/>
          <w:b/>
          <w:sz w:val="24"/>
        </w:rPr>
        <w:t xml:space="preserve">Mitigation Measure </w:t>
      </w:r>
      <w:r w:rsidRPr="00285F98">
        <w:rPr>
          <w:rFonts w:ascii="Garamond" w:hAnsi="Garamond" w:cstheme="minorHAnsi"/>
          <w:b/>
          <w:sz w:val="24"/>
        </w:rPr>
        <w:t>C</w:t>
      </w:r>
      <w:r w:rsidR="00760C57">
        <w:rPr>
          <w:rFonts w:ascii="Garamond" w:hAnsi="Garamond" w:cstheme="minorHAnsi"/>
          <w:b/>
          <w:sz w:val="24"/>
        </w:rPr>
        <w:t>R</w:t>
      </w:r>
      <w:r w:rsidRPr="00285F98">
        <w:rPr>
          <w:rFonts w:ascii="Garamond" w:hAnsi="Garamond" w:cstheme="minorHAnsi"/>
          <w:b/>
          <w:sz w:val="24"/>
        </w:rPr>
        <w:t>-2:</w:t>
      </w:r>
      <w:r w:rsidR="009B0FE2">
        <w:rPr>
          <w:rFonts w:ascii="Garamond" w:hAnsi="Garamond" w:cstheme="minorHAnsi"/>
          <w:b/>
          <w:sz w:val="24"/>
        </w:rPr>
        <w:t xml:space="preserve"> Discovery of Human Remains</w:t>
      </w:r>
    </w:p>
    <w:p w14:paraId="2994E090" w14:textId="01BD7808" w:rsidR="00CB0821" w:rsidRPr="005C1F58" w:rsidRDefault="00CB0821" w:rsidP="00CB0821">
      <w:pPr>
        <w:spacing w:after="0" w:line="240" w:lineRule="auto"/>
        <w:ind w:left="720"/>
        <w:jc w:val="both"/>
        <w:rPr>
          <w:rFonts w:ascii="Garamond" w:hAnsi="Garamond"/>
          <w:sz w:val="24"/>
          <w:szCs w:val="24"/>
          <w:highlight w:val="yellow"/>
        </w:rPr>
      </w:pPr>
      <w:r w:rsidRPr="0000085B">
        <w:rPr>
          <w:rFonts w:ascii="Garamond" w:hAnsi="Garamond" w:cstheme="minorHAnsi"/>
          <w:bCs/>
          <w:sz w:val="24"/>
        </w:rPr>
        <w:t xml:space="preserve">Although unlikely, if human remains are encountered, all work must stop in the immediate vicinity of the discovered remains and the County Coroner and a qualified archaeologist must be notified immediately so that an evaluation can be </w:t>
      </w:r>
      <w:proofErr w:type="gramStart"/>
      <w:r w:rsidRPr="0000085B">
        <w:rPr>
          <w:rFonts w:ascii="Garamond" w:hAnsi="Garamond" w:cstheme="minorHAnsi"/>
          <w:bCs/>
          <w:sz w:val="24"/>
        </w:rPr>
        <w:t>performed</w:t>
      </w:r>
      <w:proofErr w:type="gramEnd"/>
      <w:r w:rsidRPr="0000085B">
        <w:rPr>
          <w:rFonts w:ascii="Garamond" w:hAnsi="Garamond" w:cstheme="minorHAnsi"/>
          <w:bCs/>
          <w:sz w:val="24"/>
        </w:rPr>
        <w:t xml:space="preserve">. If the remains are deemed to be Native American and prehistoric, the Native American Heritage Commission must be contacted by the coroner so that a “Most Likely Descendant” can be designated and further recommendations regarding treatment of the remains is provided. Specific treatment of human remains shall occur </w:t>
      </w:r>
      <w:proofErr w:type="gramStart"/>
      <w:r w:rsidRPr="0000085B">
        <w:rPr>
          <w:rFonts w:ascii="Garamond" w:hAnsi="Garamond" w:cstheme="minorHAnsi"/>
          <w:bCs/>
          <w:sz w:val="24"/>
        </w:rPr>
        <w:t>consistent</w:t>
      </w:r>
      <w:proofErr w:type="gramEnd"/>
      <w:r w:rsidRPr="0000085B">
        <w:rPr>
          <w:rFonts w:ascii="Garamond" w:hAnsi="Garamond" w:cstheme="minorHAnsi"/>
          <w:bCs/>
          <w:sz w:val="24"/>
        </w:rPr>
        <w:t xml:space="preserve"> with State and Federal law</w:t>
      </w:r>
      <w:r w:rsidRPr="0000085B">
        <w:rPr>
          <w:rFonts w:ascii="Garamond" w:hAnsi="Garamond" w:cstheme="minorHAnsi"/>
          <w:b/>
          <w:sz w:val="24"/>
        </w:rPr>
        <w:t>.</w:t>
      </w:r>
    </w:p>
    <w:p w14:paraId="6B640828" w14:textId="77777777" w:rsidR="00313E44" w:rsidRPr="005C1F58" w:rsidRDefault="00313E44" w:rsidP="00313E44">
      <w:pPr>
        <w:spacing w:after="0" w:line="240" w:lineRule="auto"/>
        <w:jc w:val="both"/>
        <w:rPr>
          <w:rFonts w:ascii="Garamond" w:hAnsi="Garamond"/>
          <w:sz w:val="24"/>
          <w:szCs w:val="24"/>
          <w:highlight w:val="yellow"/>
        </w:rPr>
      </w:pPr>
    </w:p>
    <w:p w14:paraId="7799EA07" w14:textId="77777777" w:rsidR="007D463F" w:rsidRPr="005C1F58" w:rsidRDefault="007D463F" w:rsidP="00DD53A6">
      <w:pPr>
        <w:widowControl w:val="0"/>
        <w:autoSpaceDE w:val="0"/>
        <w:autoSpaceDN w:val="0"/>
        <w:adjustRightInd w:val="0"/>
        <w:spacing w:after="0" w:line="240" w:lineRule="auto"/>
        <w:jc w:val="both"/>
        <w:rPr>
          <w:rFonts w:ascii="Trebuchet MS" w:eastAsia="Times New Roman" w:hAnsi="Trebuchet MS" w:cs="Times New Roman"/>
          <w:b/>
          <w:sz w:val="24"/>
          <w:szCs w:val="24"/>
          <w:highlight w:val="yellow"/>
        </w:rPr>
      </w:pPr>
    </w:p>
    <w:tbl>
      <w:tblPr>
        <w:tblW w:w="93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500"/>
        <w:gridCol w:w="1188"/>
        <w:gridCol w:w="1152"/>
      </w:tblGrid>
      <w:tr w:rsidR="00A759AC" w:rsidRPr="003C6B2F" w14:paraId="64CCAFF4" w14:textId="77777777" w:rsidTr="00A759AC">
        <w:tc>
          <w:tcPr>
            <w:tcW w:w="9360" w:type="dxa"/>
            <w:gridSpan w:val="5"/>
            <w:shd w:val="clear" w:color="auto" w:fill="BFBFBF" w:themeFill="background1" w:themeFillShade="BF"/>
          </w:tcPr>
          <w:p w14:paraId="66B4065A" w14:textId="535E1D7E" w:rsidR="00A759AC" w:rsidRPr="003C6B2F" w:rsidRDefault="0091016A"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Trebuchet MS" w:eastAsia="Times New Roman" w:hAnsi="Trebuchet MS" w:cs="Times New Roman"/>
                <w:b/>
                <w:bCs/>
                <w:szCs w:val="24"/>
              </w:rPr>
            </w:pPr>
            <w:r w:rsidRPr="003C6B2F">
              <w:rPr>
                <w:rFonts w:ascii="Trebuchet MS" w:eastAsia="Times New Roman" w:hAnsi="Trebuchet MS" w:cs="Times New Roman"/>
                <w:b/>
                <w:bCs/>
                <w:szCs w:val="24"/>
              </w:rPr>
              <w:t>VI</w:t>
            </w:r>
            <w:proofErr w:type="gramStart"/>
            <w:r w:rsidRPr="003C6B2F">
              <w:rPr>
                <w:rFonts w:ascii="Trebuchet MS" w:eastAsia="Times New Roman" w:hAnsi="Trebuchet MS" w:cs="Times New Roman"/>
                <w:b/>
                <w:bCs/>
                <w:szCs w:val="24"/>
              </w:rPr>
              <w:t>.</w:t>
            </w:r>
            <w:r w:rsidR="00D760EA">
              <w:rPr>
                <w:rFonts w:ascii="Trebuchet MS" w:eastAsia="Times New Roman" w:hAnsi="Trebuchet MS" w:cs="Times New Roman"/>
                <w:b/>
                <w:bCs/>
                <w:szCs w:val="24"/>
              </w:rPr>
              <w:t xml:space="preserve"> </w:t>
            </w:r>
            <w:r w:rsidRPr="003C6B2F">
              <w:rPr>
                <w:rFonts w:ascii="Trebuchet MS" w:eastAsia="Times New Roman" w:hAnsi="Trebuchet MS" w:cs="Times New Roman"/>
                <w:b/>
                <w:bCs/>
                <w:szCs w:val="24"/>
              </w:rPr>
              <w:t xml:space="preserve"> ENERGY</w:t>
            </w:r>
            <w:proofErr w:type="gramEnd"/>
          </w:p>
          <w:p w14:paraId="2364959F"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t>Would the project:</w:t>
            </w:r>
          </w:p>
        </w:tc>
      </w:tr>
      <w:tr w:rsidR="00A759AC" w:rsidRPr="003C6B2F" w14:paraId="558B561C" w14:textId="77777777" w:rsidTr="00A759AC">
        <w:tc>
          <w:tcPr>
            <w:tcW w:w="4200" w:type="dxa"/>
          </w:tcPr>
          <w:p w14:paraId="1B871084"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
                <w:bCs/>
                <w:szCs w:val="24"/>
              </w:rPr>
            </w:pPr>
          </w:p>
        </w:tc>
        <w:tc>
          <w:tcPr>
            <w:tcW w:w="1320" w:type="dxa"/>
            <w:vAlign w:val="center"/>
          </w:tcPr>
          <w:p w14:paraId="27914882"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
                <w:bCs/>
                <w:szCs w:val="24"/>
              </w:rPr>
            </w:pPr>
            <w:r w:rsidRPr="003C6B2F">
              <w:rPr>
                <w:rFonts w:ascii="Garamond" w:eastAsia="Times New Roman" w:hAnsi="Garamond" w:cs="Times New Roman"/>
                <w:b/>
                <w:bCs/>
                <w:szCs w:val="24"/>
              </w:rPr>
              <w:t>Potentially Significant Impact</w:t>
            </w:r>
          </w:p>
        </w:tc>
        <w:tc>
          <w:tcPr>
            <w:tcW w:w="1500" w:type="dxa"/>
            <w:vAlign w:val="center"/>
          </w:tcPr>
          <w:p w14:paraId="0B9771AE" w14:textId="5BB010F0"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
                <w:bCs/>
                <w:szCs w:val="24"/>
              </w:rPr>
            </w:pPr>
            <w:r w:rsidRPr="003C6B2F">
              <w:rPr>
                <w:rFonts w:ascii="Garamond" w:eastAsia="Times New Roman" w:hAnsi="Garamond" w:cs="Times New Roman"/>
                <w:b/>
                <w:bCs/>
                <w:szCs w:val="24"/>
              </w:rPr>
              <w:t xml:space="preserve">Less Than Significant </w:t>
            </w:r>
            <w:r w:rsidR="00F13C78">
              <w:rPr>
                <w:rFonts w:ascii="Garamond" w:eastAsia="Times New Roman" w:hAnsi="Garamond" w:cs="Times New Roman"/>
                <w:b/>
                <w:bCs/>
                <w:szCs w:val="24"/>
              </w:rPr>
              <w:t>w/</w:t>
            </w:r>
            <w:r w:rsidRPr="003C6B2F">
              <w:rPr>
                <w:rFonts w:ascii="Garamond" w:eastAsia="Times New Roman" w:hAnsi="Garamond" w:cs="Times New Roman"/>
                <w:b/>
                <w:bCs/>
                <w:szCs w:val="24"/>
              </w:rPr>
              <w:t xml:space="preserve"> Mitigation Incorporation</w:t>
            </w:r>
          </w:p>
        </w:tc>
        <w:tc>
          <w:tcPr>
            <w:tcW w:w="1188" w:type="dxa"/>
            <w:vAlign w:val="center"/>
          </w:tcPr>
          <w:p w14:paraId="4BF0DA81"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
                <w:bCs/>
                <w:szCs w:val="24"/>
              </w:rPr>
            </w:pPr>
            <w:r w:rsidRPr="003C6B2F">
              <w:rPr>
                <w:rFonts w:ascii="Garamond" w:eastAsia="Times New Roman" w:hAnsi="Garamond" w:cs="Times New Roman"/>
                <w:b/>
                <w:bCs/>
                <w:szCs w:val="24"/>
              </w:rPr>
              <w:t>Less Than Significant Impact</w:t>
            </w:r>
          </w:p>
        </w:tc>
        <w:tc>
          <w:tcPr>
            <w:tcW w:w="1152" w:type="dxa"/>
            <w:vAlign w:val="center"/>
          </w:tcPr>
          <w:p w14:paraId="71FB6CD7"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
                <w:bCs/>
                <w:szCs w:val="24"/>
              </w:rPr>
            </w:pPr>
            <w:r w:rsidRPr="003C6B2F">
              <w:rPr>
                <w:rFonts w:ascii="Garamond" w:eastAsia="Times New Roman" w:hAnsi="Garamond" w:cs="Times New Roman"/>
                <w:b/>
                <w:bCs/>
                <w:szCs w:val="24"/>
              </w:rPr>
              <w:t>No Impact</w:t>
            </w:r>
          </w:p>
        </w:tc>
      </w:tr>
      <w:tr w:rsidR="00A759AC" w:rsidRPr="003C6B2F" w14:paraId="745215B6" w14:textId="77777777" w:rsidTr="00A759AC">
        <w:tc>
          <w:tcPr>
            <w:tcW w:w="4200" w:type="dxa"/>
          </w:tcPr>
          <w:p w14:paraId="5D73607D"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t>a) Result in potentially significant environmental impact due to wasteful, inefficient, or unnecessary consumption of energy resources, during project construction or operation?</w:t>
            </w:r>
          </w:p>
        </w:tc>
        <w:tc>
          <w:tcPr>
            <w:tcW w:w="1320" w:type="dxa"/>
            <w:vAlign w:val="center"/>
          </w:tcPr>
          <w:p w14:paraId="2E497FF7"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Check1"/>
                  <w:enabled/>
                  <w:calcOnExit w:val="0"/>
                  <w:checkBox>
                    <w:sizeAuto/>
                    <w:default w:val="0"/>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c>
          <w:tcPr>
            <w:tcW w:w="1500" w:type="dxa"/>
            <w:vAlign w:val="center"/>
          </w:tcPr>
          <w:p w14:paraId="54BEF76D"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
                  <w:enabled/>
                  <w:calcOnExit w:val="0"/>
                  <w:checkBox>
                    <w:sizeAuto/>
                    <w:default w:val="0"/>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c>
          <w:tcPr>
            <w:tcW w:w="1188" w:type="dxa"/>
            <w:vAlign w:val="center"/>
          </w:tcPr>
          <w:p w14:paraId="3D27027D" w14:textId="77777777" w:rsidR="00A759AC" w:rsidRPr="003C6B2F" w:rsidRDefault="00991AE5"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
                  <w:enabled/>
                  <w:calcOnExit w:val="0"/>
                  <w:checkBox>
                    <w:sizeAuto/>
                    <w:default w:val="1"/>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c>
          <w:tcPr>
            <w:tcW w:w="1152" w:type="dxa"/>
            <w:vAlign w:val="center"/>
          </w:tcPr>
          <w:p w14:paraId="1C9752D9" w14:textId="77777777" w:rsidR="00A759AC" w:rsidRPr="003C6B2F" w:rsidRDefault="00991AE5"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
                  <w:enabled/>
                  <w:calcOnExit w:val="0"/>
                  <w:checkBox>
                    <w:sizeAuto/>
                    <w:default w:val="0"/>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r>
      <w:tr w:rsidR="00A759AC" w:rsidRPr="003C6B2F" w14:paraId="5D5FB155" w14:textId="77777777" w:rsidTr="00A759AC">
        <w:tc>
          <w:tcPr>
            <w:tcW w:w="4200" w:type="dxa"/>
          </w:tcPr>
          <w:p w14:paraId="0C17E0E1" w14:textId="2D91A8D2"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t>b) Conflict with or obstruct a state o</w:t>
            </w:r>
            <w:r w:rsidR="00104A89" w:rsidRPr="003C6B2F">
              <w:rPr>
                <w:rFonts w:ascii="Garamond" w:eastAsia="Times New Roman" w:hAnsi="Garamond" w:cs="Times New Roman"/>
                <w:bCs/>
                <w:szCs w:val="24"/>
              </w:rPr>
              <w:t xml:space="preserve">r </w:t>
            </w:r>
            <w:r w:rsidRPr="003C6B2F">
              <w:rPr>
                <w:rFonts w:ascii="Garamond" w:eastAsia="Times New Roman" w:hAnsi="Garamond" w:cs="Times New Roman"/>
                <w:bCs/>
                <w:szCs w:val="24"/>
              </w:rPr>
              <w:t>local plan for renewable energy or energy efficiency?</w:t>
            </w:r>
          </w:p>
        </w:tc>
        <w:tc>
          <w:tcPr>
            <w:tcW w:w="1320" w:type="dxa"/>
            <w:vAlign w:val="center"/>
          </w:tcPr>
          <w:p w14:paraId="0B1AD1A9"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Check1"/>
                  <w:enabled/>
                  <w:calcOnExit w:val="0"/>
                  <w:checkBox>
                    <w:sizeAuto/>
                    <w:default w:val="0"/>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c>
          <w:tcPr>
            <w:tcW w:w="1500" w:type="dxa"/>
            <w:vAlign w:val="center"/>
          </w:tcPr>
          <w:p w14:paraId="1EEA0388" w14:textId="77777777" w:rsidR="00A759AC" w:rsidRPr="003C6B2F" w:rsidRDefault="00A759AC"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
                  <w:enabled/>
                  <w:calcOnExit w:val="0"/>
                  <w:checkBox>
                    <w:sizeAuto/>
                    <w:default w:val="0"/>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c>
          <w:tcPr>
            <w:tcW w:w="1188" w:type="dxa"/>
            <w:vAlign w:val="center"/>
          </w:tcPr>
          <w:p w14:paraId="129648A8" w14:textId="77777777" w:rsidR="00A759AC" w:rsidRPr="003C6B2F" w:rsidRDefault="00FE5283"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
                  <w:enabled/>
                  <w:calcOnExit w:val="0"/>
                  <w:checkBox>
                    <w:sizeAuto/>
                    <w:default w:val="0"/>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c>
          <w:tcPr>
            <w:tcW w:w="1152" w:type="dxa"/>
            <w:vAlign w:val="center"/>
          </w:tcPr>
          <w:p w14:paraId="2A6E1D1D" w14:textId="77777777" w:rsidR="00A759AC" w:rsidRPr="003C6B2F" w:rsidRDefault="00FE5283" w:rsidP="00A759A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eastAsia="Times New Roman" w:hAnsi="Garamond" w:cs="Times New Roman"/>
                <w:bCs/>
                <w:szCs w:val="24"/>
              </w:rPr>
            </w:pPr>
            <w:r w:rsidRPr="003C6B2F">
              <w:rPr>
                <w:rFonts w:ascii="Garamond" w:eastAsia="Times New Roman" w:hAnsi="Garamond" w:cs="Times New Roman"/>
                <w:bCs/>
                <w:szCs w:val="24"/>
              </w:rPr>
              <w:fldChar w:fldCharType="begin">
                <w:ffData>
                  <w:name w:val=""/>
                  <w:enabled/>
                  <w:calcOnExit w:val="0"/>
                  <w:checkBox>
                    <w:sizeAuto/>
                    <w:default w:val="1"/>
                  </w:checkBox>
                </w:ffData>
              </w:fldChar>
            </w:r>
            <w:r w:rsidRPr="003C6B2F">
              <w:rPr>
                <w:rFonts w:ascii="Garamond" w:eastAsia="Times New Roman" w:hAnsi="Garamond" w:cs="Times New Roman"/>
                <w:bCs/>
                <w:szCs w:val="24"/>
              </w:rPr>
              <w:instrText xml:space="preserve"> FORMCHECKBOX </w:instrText>
            </w:r>
            <w:r w:rsidRPr="003C6B2F">
              <w:rPr>
                <w:rFonts w:ascii="Garamond" w:eastAsia="Times New Roman" w:hAnsi="Garamond" w:cs="Times New Roman"/>
                <w:bCs/>
                <w:szCs w:val="24"/>
              </w:rPr>
            </w:r>
            <w:r w:rsidRPr="003C6B2F">
              <w:rPr>
                <w:rFonts w:ascii="Garamond" w:eastAsia="Times New Roman" w:hAnsi="Garamond" w:cs="Times New Roman"/>
                <w:bCs/>
                <w:szCs w:val="24"/>
              </w:rPr>
              <w:fldChar w:fldCharType="separate"/>
            </w:r>
            <w:r w:rsidRPr="003C6B2F">
              <w:rPr>
                <w:rFonts w:ascii="Garamond" w:eastAsia="Times New Roman" w:hAnsi="Garamond" w:cs="Times New Roman"/>
                <w:bCs/>
                <w:szCs w:val="24"/>
              </w:rPr>
              <w:fldChar w:fldCharType="end"/>
            </w:r>
          </w:p>
        </w:tc>
      </w:tr>
    </w:tbl>
    <w:p w14:paraId="59FD0354" w14:textId="77777777" w:rsidR="001D69D2" w:rsidRPr="00815458" w:rsidRDefault="001D69D2" w:rsidP="000F4A13">
      <w:pPr>
        <w:widowControl w:val="0"/>
        <w:autoSpaceDE w:val="0"/>
        <w:autoSpaceDN w:val="0"/>
        <w:adjustRightInd w:val="0"/>
        <w:spacing w:after="0" w:line="240" w:lineRule="auto"/>
        <w:jc w:val="both"/>
        <w:rPr>
          <w:b/>
          <w:sz w:val="24"/>
        </w:rPr>
      </w:pPr>
    </w:p>
    <w:p w14:paraId="299CE94E" w14:textId="7D88F296" w:rsidR="00BB7F64" w:rsidRPr="00DF352E" w:rsidRDefault="00BB7F64" w:rsidP="000F4A13">
      <w:pPr>
        <w:widowControl w:val="0"/>
        <w:autoSpaceDE w:val="0"/>
        <w:autoSpaceDN w:val="0"/>
        <w:adjustRightInd w:val="0"/>
        <w:spacing w:after="0" w:line="240" w:lineRule="auto"/>
        <w:jc w:val="both"/>
        <w:rPr>
          <w:rFonts w:ascii="Garamond" w:hAnsi="Garamond" w:cstheme="minorHAnsi"/>
          <w:b/>
          <w:sz w:val="24"/>
        </w:rPr>
      </w:pPr>
      <w:r w:rsidRPr="00DF352E">
        <w:rPr>
          <w:rFonts w:ascii="Garamond" w:hAnsi="Garamond" w:cstheme="minorHAnsi"/>
          <w:b/>
          <w:sz w:val="24"/>
        </w:rPr>
        <w:t>Discuss</w:t>
      </w:r>
      <w:r w:rsidR="00DF352E" w:rsidRPr="00DF352E">
        <w:rPr>
          <w:rFonts w:ascii="Garamond" w:hAnsi="Garamond" w:cstheme="minorHAnsi"/>
          <w:b/>
          <w:sz w:val="24"/>
        </w:rPr>
        <w:t>ion</w:t>
      </w:r>
    </w:p>
    <w:p w14:paraId="06B40A5C" w14:textId="43FE118F" w:rsidR="00DF352E" w:rsidRPr="00DF352E" w:rsidRDefault="00DF352E" w:rsidP="000F4A13">
      <w:pPr>
        <w:widowControl w:val="0"/>
        <w:autoSpaceDE w:val="0"/>
        <w:autoSpaceDN w:val="0"/>
        <w:adjustRightInd w:val="0"/>
        <w:spacing w:after="0" w:line="240" w:lineRule="auto"/>
        <w:jc w:val="both"/>
        <w:rPr>
          <w:rFonts w:ascii="Garamond" w:hAnsi="Garamond" w:cstheme="minorHAnsi"/>
          <w:b/>
          <w:sz w:val="24"/>
        </w:rPr>
      </w:pPr>
    </w:p>
    <w:p w14:paraId="33CEFCEC" w14:textId="0257CEB8" w:rsidR="00DF352E" w:rsidRPr="00DF352E" w:rsidRDefault="00DF352E" w:rsidP="00DF352E">
      <w:pPr>
        <w:widowControl w:val="0"/>
        <w:autoSpaceDE w:val="0"/>
        <w:autoSpaceDN w:val="0"/>
        <w:adjustRightInd w:val="0"/>
        <w:spacing w:after="0" w:line="240" w:lineRule="auto"/>
        <w:jc w:val="both"/>
        <w:rPr>
          <w:rFonts w:ascii="Garamond" w:hAnsi="Garamond"/>
          <w:bCs/>
          <w:sz w:val="24"/>
        </w:rPr>
      </w:pPr>
      <w:r w:rsidRPr="00DF352E">
        <w:rPr>
          <w:rFonts w:ascii="Garamond" w:hAnsi="Garamond"/>
          <w:bCs/>
          <w:sz w:val="24"/>
        </w:rPr>
        <w:t>The Energy Element of the Siskiyou County General Plan contains goals, policies, and implementation measures pertaining to energy needs, efficient land use and transportation, efficient buildings, efficient commerce and agriculture, efficient community services, renewable resource use, and energy facilities</w:t>
      </w:r>
      <w:r w:rsidR="009B0FE2">
        <w:rPr>
          <w:rFonts w:ascii="Garamond" w:hAnsi="Garamond"/>
          <w:bCs/>
          <w:sz w:val="24"/>
        </w:rPr>
        <w:t>;</w:t>
      </w:r>
      <w:r w:rsidRPr="00DF352E">
        <w:rPr>
          <w:rFonts w:ascii="Garamond" w:hAnsi="Garamond"/>
          <w:bCs/>
          <w:sz w:val="24"/>
        </w:rPr>
        <w:t xml:space="preserve"> however</w:t>
      </w:r>
      <w:r w:rsidR="009B0FE2">
        <w:rPr>
          <w:rFonts w:ascii="Garamond" w:hAnsi="Garamond"/>
          <w:bCs/>
          <w:sz w:val="24"/>
        </w:rPr>
        <w:t>,</w:t>
      </w:r>
      <w:r w:rsidRPr="00DF352E">
        <w:rPr>
          <w:rFonts w:ascii="Garamond" w:hAnsi="Garamond"/>
          <w:bCs/>
          <w:sz w:val="24"/>
        </w:rPr>
        <w:t xml:space="preserve"> the implementation measures included in the Energy Element are </w:t>
      </w:r>
      <w:r w:rsidR="001505CA">
        <w:rPr>
          <w:rFonts w:ascii="Garamond" w:hAnsi="Garamond"/>
          <w:bCs/>
          <w:sz w:val="24"/>
        </w:rPr>
        <w:t xml:space="preserve">not </w:t>
      </w:r>
      <w:r w:rsidRPr="00DF352E">
        <w:rPr>
          <w:rFonts w:ascii="Garamond" w:hAnsi="Garamond"/>
          <w:bCs/>
          <w:sz w:val="24"/>
        </w:rPr>
        <w:t>directly applicable to</w:t>
      </w:r>
      <w:r w:rsidR="0008322D">
        <w:rPr>
          <w:rFonts w:ascii="Garamond" w:hAnsi="Garamond"/>
          <w:bCs/>
          <w:sz w:val="24"/>
        </w:rPr>
        <w:t xml:space="preserve"> mining operations or</w:t>
      </w:r>
      <w:r w:rsidRPr="00DF352E">
        <w:rPr>
          <w:rFonts w:ascii="Garamond" w:hAnsi="Garamond"/>
          <w:bCs/>
          <w:sz w:val="24"/>
        </w:rPr>
        <w:t xml:space="preserve"> the </w:t>
      </w:r>
      <w:r w:rsidR="009C6BE7">
        <w:rPr>
          <w:rFonts w:ascii="Garamond" w:hAnsi="Garamond"/>
          <w:bCs/>
          <w:sz w:val="24"/>
        </w:rPr>
        <w:t xml:space="preserve">proposed </w:t>
      </w:r>
      <w:r w:rsidR="007665B2">
        <w:rPr>
          <w:rFonts w:ascii="Garamond" w:hAnsi="Garamond"/>
          <w:bCs/>
          <w:sz w:val="24"/>
        </w:rPr>
        <w:t>Project</w:t>
      </w:r>
      <w:r w:rsidRPr="00DF352E">
        <w:rPr>
          <w:rFonts w:ascii="Garamond" w:hAnsi="Garamond"/>
          <w:bCs/>
          <w:sz w:val="24"/>
        </w:rPr>
        <w:t>.</w:t>
      </w:r>
    </w:p>
    <w:p w14:paraId="4D08DFC7" w14:textId="77777777" w:rsidR="009B0FE2" w:rsidRPr="00815458" w:rsidRDefault="009B0FE2" w:rsidP="000F4A13">
      <w:pPr>
        <w:widowControl w:val="0"/>
        <w:autoSpaceDE w:val="0"/>
        <w:autoSpaceDN w:val="0"/>
        <w:adjustRightInd w:val="0"/>
        <w:spacing w:after="0" w:line="240" w:lineRule="auto"/>
        <w:jc w:val="both"/>
        <w:rPr>
          <w:b/>
          <w:sz w:val="24"/>
        </w:rPr>
      </w:pPr>
    </w:p>
    <w:p w14:paraId="14825B1D" w14:textId="15AF30FE" w:rsidR="000736DD" w:rsidRDefault="00BB7F64" w:rsidP="000F4A13">
      <w:pPr>
        <w:widowControl w:val="0"/>
        <w:autoSpaceDE w:val="0"/>
        <w:autoSpaceDN w:val="0"/>
        <w:adjustRightInd w:val="0"/>
        <w:spacing w:after="0" w:line="240" w:lineRule="auto"/>
        <w:jc w:val="both"/>
        <w:rPr>
          <w:rFonts w:ascii="Garamond" w:hAnsi="Garamond"/>
          <w:sz w:val="24"/>
        </w:rPr>
      </w:pPr>
      <w:r w:rsidRPr="00815458">
        <w:rPr>
          <w:rFonts w:ascii="Garamond" w:hAnsi="Garamond"/>
          <w:b/>
          <w:sz w:val="24"/>
        </w:rPr>
        <w:t>a)</w:t>
      </w:r>
      <w:r w:rsidRPr="00815458">
        <w:rPr>
          <w:rFonts w:ascii="Garamond" w:hAnsi="Garamond"/>
          <w:sz w:val="24"/>
        </w:rPr>
        <w:t xml:space="preserve"> </w:t>
      </w:r>
      <w:r w:rsidR="00186612" w:rsidRPr="00815458">
        <w:rPr>
          <w:rFonts w:ascii="Garamond" w:hAnsi="Garamond"/>
          <w:sz w:val="24"/>
        </w:rPr>
        <w:t xml:space="preserve">The </w:t>
      </w:r>
      <w:r w:rsidR="007665B2">
        <w:rPr>
          <w:rFonts w:ascii="Garamond" w:hAnsi="Garamond"/>
          <w:sz w:val="24"/>
        </w:rPr>
        <w:t>Project</w:t>
      </w:r>
      <w:r w:rsidR="00515BCB">
        <w:rPr>
          <w:rFonts w:ascii="Garamond" w:hAnsi="Garamond"/>
          <w:sz w:val="24"/>
        </w:rPr>
        <w:t xml:space="preserve"> </w:t>
      </w:r>
      <w:r w:rsidR="00352D40">
        <w:rPr>
          <w:rFonts w:ascii="Garamond" w:hAnsi="Garamond"/>
          <w:sz w:val="24"/>
        </w:rPr>
        <w:t xml:space="preserve">does not include an increase in the currently permitted annual production from the quarry, </w:t>
      </w:r>
      <w:r w:rsidR="0089757E">
        <w:rPr>
          <w:rFonts w:ascii="Garamond" w:hAnsi="Garamond"/>
          <w:sz w:val="24"/>
        </w:rPr>
        <w:t xml:space="preserve">an </w:t>
      </w:r>
      <w:r w:rsidR="000736DD">
        <w:rPr>
          <w:rFonts w:ascii="Garamond" w:hAnsi="Garamond"/>
          <w:sz w:val="24"/>
        </w:rPr>
        <w:t xml:space="preserve">increase in hours of equipment operation, or </w:t>
      </w:r>
      <w:r w:rsidR="0089757E">
        <w:rPr>
          <w:rFonts w:ascii="Garamond" w:hAnsi="Garamond"/>
          <w:sz w:val="24"/>
        </w:rPr>
        <w:t xml:space="preserve">an </w:t>
      </w:r>
      <w:r w:rsidR="000736DD">
        <w:rPr>
          <w:rFonts w:ascii="Garamond" w:hAnsi="Garamond"/>
          <w:sz w:val="24"/>
        </w:rPr>
        <w:t xml:space="preserve">increase in annual haul trucks. </w:t>
      </w:r>
      <w:r w:rsidR="000736DD">
        <w:rPr>
          <w:rFonts w:ascii="Garamond" w:hAnsi="Garamond"/>
          <w:sz w:val="24"/>
        </w:rPr>
        <w:lastRenderedPageBreak/>
        <w:t>T</w:t>
      </w:r>
      <w:r w:rsidR="00352D40">
        <w:rPr>
          <w:rFonts w:ascii="Garamond" w:hAnsi="Garamond"/>
          <w:sz w:val="24"/>
        </w:rPr>
        <w:t>herefore</w:t>
      </w:r>
      <w:r w:rsidR="0089757E">
        <w:rPr>
          <w:rFonts w:ascii="Garamond" w:hAnsi="Garamond"/>
          <w:sz w:val="24"/>
        </w:rPr>
        <w:t>,</w:t>
      </w:r>
      <w:r w:rsidR="00352D40">
        <w:rPr>
          <w:rFonts w:ascii="Garamond" w:hAnsi="Garamond"/>
          <w:sz w:val="24"/>
        </w:rPr>
        <w:t xml:space="preserve"> </w:t>
      </w:r>
      <w:r w:rsidR="0089757E">
        <w:rPr>
          <w:rFonts w:ascii="Garamond" w:hAnsi="Garamond"/>
          <w:sz w:val="24"/>
        </w:rPr>
        <w:t xml:space="preserve">the </w:t>
      </w:r>
      <w:r w:rsidR="00352D40">
        <w:rPr>
          <w:rFonts w:ascii="Garamond" w:hAnsi="Garamond"/>
          <w:sz w:val="24"/>
        </w:rPr>
        <w:t xml:space="preserve">annual energy consumption </w:t>
      </w:r>
      <w:r w:rsidR="000808BF">
        <w:rPr>
          <w:rFonts w:ascii="Garamond" w:hAnsi="Garamond"/>
          <w:sz w:val="24"/>
        </w:rPr>
        <w:t xml:space="preserve">of the </w:t>
      </w:r>
      <w:r w:rsidR="007665B2">
        <w:rPr>
          <w:rFonts w:ascii="Garamond" w:hAnsi="Garamond"/>
          <w:sz w:val="24"/>
        </w:rPr>
        <w:t>Project</w:t>
      </w:r>
      <w:r w:rsidR="000808BF">
        <w:rPr>
          <w:rFonts w:ascii="Garamond" w:hAnsi="Garamond"/>
          <w:sz w:val="24"/>
        </w:rPr>
        <w:t xml:space="preserve"> </w:t>
      </w:r>
      <w:r w:rsidR="000736DD">
        <w:rPr>
          <w:rFonts w:ascii="Garamond" w:hAnsi="Garamond"/>
          <w:sz w:val="24"/>
        </w:rPr>
        <w:t xml:space="preserve">would not be increased compared to existing operations. Extension of the life of </w:t>
      </w:r>
      <w:proofErr w:type="gramStart"/>
      <w:r w:rsidR="000736DD">
        <w:rPr>
          <w:rFonts w:ascii="Garamond" w:hAnsi="Garamond"/>
          <w:sz w:val="24"/>
        </w:rPr>
        <w:t>the mine</w:t>
      </w:r>
      <w:proofErr w:type="gramEnd"/>
      <w:r w:rsidR="000736DD">
        <w:rPr>
          <w:rFonts w:ascii="Garamond" w:hAnsi="Garamond"/>
          <w:sz w:val="24"/>
        </w:rPr>
        <w:t xml:space="preserve"> an additional 30 years and expansion of the quarry would prolong the energy use of the </w:t>
      </w:r>
      <w:r w:rsidR="007665B2">
        <w:rPr>
          <w:rFonts w:ascii="Garamond" w:hAnsi="Garamond"/>
          <w:sz w:val="24"/>
        </w:rPr>
        <w:t>Project</w:t>
      </w:r>
      <w:r w:rsidR="000736DD">
        <w:rPr>
          <w:rFonts w:ascii="Garamond" w:hAnsi="Garamond"/>
          <w:sz w:val="24"/>
        </w:rPr>
        <w:t xml:space="preserve">. </w:t>
      </w:r>
    </w:p>
    <w:p w14:paraId="3840C937" w14:textId="77777777" w:rsidR="000736DD" w:rsidRDefault="000736DD" w:rsidP="000F4A13">
      <w:pPr>
        <w:widowControl w:val="0"/>
        <w:autoSpaceDE w:val="0"/>
        <w:autoSpaceDN w:val="0"/>
        <w:adjustRightInd w:val="0"/>
        <w:spacing w:after="0" w:line="240" w:lineRule="auto"/>
        <w:jc w:val="both"/>
        <w:rPr>
          <w:rFonts w:ascii="Garamond" w:hAnsi="Garamond"/>
          <w:sz w:val="24"/>
        </w:rPr>
      </w:pPr>
    </w:p>
    <w:p w14:paraId="325C6147" w14:textId="194F5D8F" w:rsidR="00DF2796" w:rsidRDefault="000808BF" w:rsidP="000F4A13">
      <w:pPr>
        <w:widowControl w:val="0"/>
        <w:autoSpaceDE w:val="0"/>
        <w:autoSpaceDN w:val="0"/>
        <w:adjustRightInd w:val="0"/>
        <w:spacing w:after="0" w:line="240" w:lineRule="auto"/>
        <w:jc w:val="both"/>
        <w:rPr>
          <w:rFonts w:ascii="Garamond" w:hAnsi="Garamond"/>
          <w:sz w:val="24"/>
        </w:rPr>
      </w:pPr>
      <w:r>
        <w:rPr>
          <w:rFonts w:ascii="Garamond" w:hAnsi="Garamond"/>
          <w:sz w:val="24"/>
        </w:rPr>
        <w:t xml:space="preserve">Compliance with </w:t>
      </w:r>
      <w:r w:rsidR="0089757E">
        <w:rPr>
          <w:rFonts w:ascii="Garamond" w:hAnsi="Garamond"/>
          <w:sz w:val="24"/>
        </w:rPr>
        <w:t>S</w:t>
      </w:r>
      <w:r>
        <w:rPr>
          <w:rFonts w:ascii="Garamond" w:hAnsi="Garamond"/>
          <w:sz w:val="24"/>
        </w:rPr>
        <w:t>tate, federal</w:t>
      </w:r>
      <w:r w:rsidR="0089757E">
        <w:rPr>
          <w:rFonts w:ascii="Garamond" w:hAnsi="Garamond"/>
          <w:sz w:val="24"/>
        </w:rPr>
        <w:t>,</w:t>
      </w:r>
      <w:r>
        <w:rPr>
          <w:rFonts w:ascii="Garamond" w:hAnsi="Garamond"/>
          <w:sz w:val="24"/>
        </w:rPr>
        <w:t xml:space="preserve"> and local air quality regulations (limiting idling times, etc.) would reduce and/or minimize energy demand during </w:t>
      </w:r>
      <w:r w:rsidR="007665B2">
        <w:rPr>
          <w:rFonts w:ascii="Garamond" w:hAnsi="Garamond"/>
          <w:sz w:val="24"/>
        </w:rPr>
        <w:t>Project</w:t>
      </w:r>
      <w:r>
        <w:rPr>
          <w:rFonts w:ascii="Garamond" w:hAnsi="Garamond"/>
          <w:sz w:val="24"/>
        </w:rPr>
        <w:t xml:space="preserve"> operations to the extent feasible. In addition, the </w:t>
      </w:r>
      <w:r w:rsidR="007665B2">
        <w:rPr>
          <w:rFonts w:ascii="Garamond" w:hAnsi="Garamond"/>
          <w:sz w:val="24"/>
        </w:rPr>
        <w:t>Project</w:t>
      </w:r>
      <w:r w:rsidR="00815458">
        <w:rPr>
          <w:rFonts w:ascii="Garamond" w:hAnsi="Garamond"/>
          <w:sz w:val="24"/>
        </w:rPr>
        <w:t xml:space="preserve"> </w:t>
      </w:r>
      <w:r w:rsidR="0038644F">
        <w:rPr>
          <w:rFonts w:ascii="Garamond" w:hAnsi="Garamond"/>
          <w:sz w:val="24"/>
        </w:rPr>
        <w:t>would p</w:t>
      </w:r>
      <w:r w:rsidR="00815458">
        <w:rPr>
          <w:rFonts w:ascii="Garamond" w:hAnsi="Garamond"/>
          <w:sz w:val="24"/>
        </w:rPr>
        <w:t xml:space="preserve">rovide a source of material for local </w:t>
      </w:r>
      <w:r w:rsidR="0038644F">
        <w:rPr>
          <w:rFonts w:ascii="Garamond" w:hAnsi="Garamond"/>
          <w:sz w:val="24"/>
        </w:rPr>
        <w:t xml:space="preserve">construction </w:t>
      </w:r>
      <w:r w:rsidR="007665B2">
        <w:rPr>
          <w:rFonts w:ascii="Garamond" w:hAnsi="Garamond"/>
          <w:sz w:val="24"/>
        </w:rPr>
        <w:t>Project</w:t>
      </w:r>
      <w:r w:rsidR="0038644F">
        <w:rPr>
          <w:rFonts w:ascii="Garamond" w:hAnsi="Garamond"/>
          <w:sz w:val="24"/>
        </w:rPr>
        <w:t>s</w:t>
      </w:r>
      <w:r w:rsidR="00815458">
        <w:rPr>
          <w:rFonts w:ascii="Garamond" w:hAnsi="Garamond"/>
          <w:sz w:val="24"/>
        </w:rPr>
        <w:t xml:space="preserve"> and could result in an overall decrease </w:t>
      </w:r>
      <w:r w:rsidR="00DF2796">
        <w:rPr>
          <w:rFonts w:ascii="Garamond" w:hAnsi="Garamond"/>
          <w:sz w:val="24"/>
        </w:rPr>
        <w:t>in energy use from reduced transport distance</w:t>
      </w:r>
      <w:r w:rsidR="0038644F">
        <w:rPr>
          <w:rFonts w:ascii="Garamond" w:hAnsi="Garamond"/>
          <w:sz w:val="24"/>
        </w:rPr>
        <w:t xml:space="preserve">s that would be required if </w:t>
      </w:r>
      <w:r w:rsidR="0089757E">
        <w:rPr>
          <w:rFonts w:ascii="Garamond" w:hAnsi="Garamond"/>
          <w:sz w:val="24"/>
        </w:rPr>
        <w:t xml:space="preserve">the </w:t>
      </w:r>
      <w:r w:rsidR="0038644F">
        <w:rPr>
          <w:rFonts w:ascii="Garamond" w:hAnsi="Garamond"/>
          <w:sz w:val="24"/>
        </w:rPr>
        <w:t xml:space="preserve">material was sourced from a site </w:t>
      </w:r>
      <w:r w:rsidR="001505CA">
        <w:rPr>
          <w:rFonts w:ascii="Garamond" w:hAnsi="Garamond"/>
          <w:sz w:val="24"/>
        </w:rPr>
        <w:t>at</w:t>
      </w:r>
      <w:r w:rsidR="00E7424B">
        <w:rPr>
          <w:rFonts w:ascii="Garamond" w:hAnsi="Garamond"/>
          <w:sz w:val="24"/>
        </w:rPr>
        <w:t xml:space="preserve"> a location further from </w:t>
      </w:r>
      <w:r w:rsidR="001A5053">
        <w:rPr>
          <w:rFonts w:ascii="Garamond" w:hAnsi="Garamond"/>
          <w:sz w:val="24"/>
        </w:rPr>
        <w:t xml:space="preserve">local </w:t>
      </w:r>
      <w:r w:rsidR="009C6BE7">
        <w:rPr>
          <w:rFonts w:ascii="Garamond" w:hAnsi="Garamond"/>
          <w:sz w:val="24"/>
        </w:rPr>
        <w:t>demand</w:t>
      </w:r>
      <w:r w:rsidR="00E7424B">
        <w:rPr>
          <w:rFonts w:ascii="Garamond" w:hAnsi="Garamond"/>
          <w:sz w:val="24"/>
        </w:rPr>
        <w:t>.</w:t>
      </w:r>
      <w:r w:rsidR="0038644F">
        <w:rPr>
          <w:rFonts w:ascii="Garamond" w:hAnsi="Garamond"/>
          <w:sz w:val="24"/>
        </w:rPr>
        <w:t xml:space="preserve"> Energy use would occur based on demand for material from the site and would cease upon the end of the </w:t>
      </w:r>
      <w:r w:rsidR="00E7424B">
        <w:rPr>
          <w:rFonts w:ascii="Garamond" w:hAnsi="Garamond"/>
          <w:sz w:val="24"/>
        </w:rPr>
        <w:t>3</w:t>
      </w:r>
      <w:r w:rsidR="0038644F">
        <w:rPr>
          <w:rFonts w:ascii="Garamond" w:hAnsi="Garamond"/>
          <w:sz w:val="24"/>
        </w:rPr>
        <w:t>0-year operational period</w:t>
      </w:r>
      <w:r>
        <w:rPr>
          <w:rFonts w:ascii="Garamond" w:hAnsi="Garamond"/>
          <w:sz w:val="24"/>
        </w:rPr>
        <w:t xml:space="preserve"> of the </w:t>
      </w:r>
      <w:r w:rsidR="007665B2">
        <w:rPr>
          <w:rFonts w:ascii="Garamond" w:hAnsi="Garamond"/>
          <w:sz w:val="24"/>
        </w:rPr>
        <w:t>Project</w:t>
      </w:r>
      <w:r w:rsidR="00B41602">
        <w:rPr>
          <w:rFonts w:ascii="Garamond" w:hAnsi="Garamond"/>
          <w:sz w:val="24"/>
        </w:rPr>
        <w:t xml:space="preserve">. </w:t>
      </w:r>
      <w:r w:rsidR="0038644F">
        <w:rPr>
          <w:rFonts w:ascii="Garamond" w:hAnsi="Garamond"/>
          <w:sz w:val="24"/>
        </w:rPr>
        <w:t>Project energy use would not be wasteful, inefficient</w:t>
      </w:r>
      <w:r w:rsidR="0089757E">
        <w:rPr>
          <w:rFonts w:ascii="Garamond" w:hAnsi="Garamond"/>
          <w:sz w:val="24"/>
        </w:rPr>
        <w:t>,</w:t>
      </w:r>
      <w:r w:rsidR="0038644F">
        <w:rPr>
          <w:rFonts w:ascii="Garamond" w:hAnsi="Garamond"/>
          <w:sz w:val="24"/>
        </w:rPr>
        <w:t xml:space="preserve"> or unnecessary. </w:t>
      </w:r>
      <w:r w:rsidR="0038644F" w:rsidRPr="00B41602">
        <w:rPr>
          <w:rFonts w:ascii="Garamond" w:hAnsi="Garamond"/>
          <w:b/>
          <w:bCs/>
          <w:sz w:val="24"/>
        </w:rPr>
        <w:t>Less than significant impact</w:t>
      </w:r>
      <w:r w:rsidR="0038644F">
        <w:rPr>
          <w:rFonts w:ascii="Garamond" w:hAnsi="Garamond"/>
          <w:sz w:val="24"/>
        </w:rPr>
        <w:t>.</w:t>
      </w:r>
    </w:p>
    <w:p w14:paraId="0A7520A4" w14:textId="77777777" w:rsidR="00DF2796" w:rsidRDefault="00DF2796" w:rsidP="000F4A13">
      <w:pPr>
        <w:widowControl w:val="0"/>
        <w:autoSpaceDE w:val="0"/>
        <w:autoSpaceDN w:val="0"/>
        <w:adjustRightInd w:val="0"/>
        <w:spacing w:after="0" w:line="240" w:lineRule="auto"/>
        <w:jc w:val="both"/>
        <w:rPr>
          <w:rFonts w:ascii="Garamond" w:hAnsi="Garamond"/>
          <w:sz w:val="24"/>
        </w:rPr>
      </w:pPr>
    </w:p>
    <w:p w14:paraId="4FE2EFE0" w14:textId="3F417E6D" w:rsidR="001D69D2" w:rsidRPr="00104A89" w:rsidRDefault="00BB7F64" w:rsidP="000F4A13">
      <w:pPr>
        <w:widowControl w:val="0"/>
        <w:autoSpaceDE w:val="0"/>
        <w:autoSpaceDN w:val="0"/>
        <w:adjustRightInd w:val="0"/>
        <w:spacing w:after="0" w:line="240" w:lineRule="auto"/>
        <w:jc w:val="both"/>
        <w:rPr>
          <w:rFonts w:ascii="Garamond" w:hAnsi="Garamond"/>
          <w:sz w:val="24"/>
        </w:rPr>
      </w:pPr>
      <w:r w:rsidRPr="00104A89">
        <w:rPr>
          <w:rFonts w:ascii="Garamond" w:hAnsi="Garamond"/>
          <w:b/>
          <w:sz w:val="24"/>
        </w:rPr>
        <w:t xml:space="preserve">b) </w:t>
      </w:r>
      <w:r w:rsidR="00991AE5" w:rsidRPr="00104A89">
        <w:rPr>
          <w:rFonts w:ascii="Garamond" w:hAnsi="Garamond"/>
          <w:sz w:val="24"/>
        </w:rPr>
        <w:t>Th</w:t>
      </w:r>
      <w:r w:rsidR="001D69D2" w:rsidRPr="00104A89">
        <w:rPr>
          <w:rFonts w:ascii="Garamond" w:hAnsi="Garamond"/>
          <w:sz w:val="24"/>
        </w:rPr>
        <w:t xml:space="preserve">e </w:t>
      </w:r>
      <w:r w:rsidR="007665B2">
        <w:rPr>
          <w:rFonts w:ascii="Garamond" w:hAnsi="Garamond"/>
          <w:sz w:val="24"/>
        </w:rPr>
        <w:t>Project</w:t>
      </w:r>
      <w:r w:rsidR="001D69D2" w:rsidRPr="00104A89">
        <w:rPr>
          <w:rFonts w:ascii="Garamond" w:hAnsi="Garamond"/>
          <w:sz w:val="24"/>
        </w:rPr>
        <w:t xml:space="preserve"> would not obstruct the goals or policies contained in the Siskiyou County General Plan Energy Element.</w:t>
      </w:r>
      <w:r w:rsidR="00363766" w:rsidRPr="00104A89">
        <w:rPr>
          <w:rFonts w:ascii="Garamond" w:hAnsi="Garamond"/>
          <w:sz w:val="24"/>
        </w:rPr>
        <w:t xml:space="preserve"> The </w:t>
      </w:r>
      <w:r w:rsidR="007665B2">
        <w:rPr>
          <w:rFonts w:ascii="Garamond" w:hAnsi="Garamond"/>
          <w:sz w:val="24"/>
        </w:rPr>
        <w:t>Project</w:t>
      </w:r>
      <w:r w:rsidR="00363766" w:rsidRPr="00104A89">
        <w:rPr>
          <w:rFonts w:ascii="Garamond" w:hAnsi="Garamond"/>
          <w:sz w:val="24"/>
        </w:rPr>
        <w:t xml:space="preserve"> does not include buildings that would be subject to the California Energy Commission </w:t>
      </w:r>
      <w:r w:rsidR="00104A89" w:rsidRPr="00104A89">
        <w:rPr>
          <w:rFonts w:ascii="Garamond" w:hAnsi="Garamond"/>
          <w:sz w:val="24"/>
        </w:rPr>
        <w:t xml:space="preserve">Building Energy Efficiency Standards. The </w:t>
      </w:r>
      <w:r w:rsidR="007665B2">
        <w:rPr>
          <w:rFonts w:ascii="Garamond" w:hAnsi="Garamond"/>
          <w:sz w:val="24"/>
        </w:rPr>
        <w:t>Project</w:t>
      </w:r>
      <w:r w:rsidR="00104A89" w:rsidRPr="00104A89">
        <w:rPr>
          <w:rFonts w:ascii="Garamond" w:hAnsi="Garamond"/>
          <w:sz w:val="24"/>
        </w:rPr>
        <w:t xml:space="preserve"> would not conflict with or obstruct a state or local plan for renewable energy or energy efficiency. </w:t>
      </w:r>
      <w:r w:rsidR="00104A89" w:rsidRPr="00104A89">
        <w:rPr>
          <w:rFonts w:ascii="Garamond" w:hAnsi="Garamond"/>
          <w:b/>
          <w:bCs/>
          <w:sz w:val="24"/>
        </w:rPr>
        <w:t>No impact.</w:t>
      </w:r>
    </w:p>
    <w:p w14:paraId="75F878AE" w14:textId="77777777" w:rsidR="001D69D2" w:rsidRDefault="001D69D2" w:rsidP="000F4A13">
      <w:pPr>
        <w:widowControl w:val="0"/>
        <w:autoSpaceDE w:val="0"/>
        <w:autoSpaceDN w:val="0"/>
        <w:adjustRightInd w:val="0"/>
        <w:spacing w:after="0" w:line="240" w:lineRule="auto"/>
        <w:jc w:val="both"/>
        <w:rPr>
          <w:rFonts w:ascii="Garamond" w:hAnsi="Garamond"/>
          <w:sz w:val="24"/>
          <w:highlight w:val="yellow"/>
        </w:rPr>
      </w:pPr>
    </w:p>
    <w:p w14:paraId="3B7A149C" w14:textId="77777777" w:rsidR="008F51EC" w:rsidRPr="008E3B5C" w:rsidRDefault="008F51EC" w:rsidP="000F4A13">
      <w:pPr>
        <w:spacing w:after="0" w:line="240" w:lineRule="auto"/>
        <w:jc w:val="both"/>
        <w:rPr>
          <w:rFonts w:cstheme="minorHAnsi"/>
          <w:b/>
          <w:sz w:val="24"/>
        </w:rPr>
      </w:pPr>
    </w:p>
    <w:tbl>
      <w:tblPr>
        <w:tblW w:w="93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560"/>
        <w:gridCol w:w="1200"/>
        <w:gridCol w:w="1080"/>
      </w:tblGrid>
      <w:tr w:rsidR="00DF14BA" w:rsidRPr="005C1F58" w14:paraId="57E7D0A8" w14:textId="77777777" w:rsidTr="00DF14BA">
        <w:tc>
          <w:tcPr>
            <w:tcW w:w="9360" w:type="dxa"/>
            <w:gridSpan w:val="5"/>
            <w:shd w:val="clear" w:color="auto" w:fill="BFBFBF" w:themeFill="background1" w:themeFillShade="BF"/>
          </w:tcPr>
          <w:p w14:paraId="557568A1" w14:textId="3FB80154" w:rsidR="00DF14BA" w:rsidRPr="008E3B5C" w:rsidRDefault="00DF14BA" w:rsidP="00DF14BA">
            <w:pPr>
              <w:spacing w:after="0" w:line="240" w:lineRule="auto"/>
              <w:jc w:val="both"/>
              <w:rPr>
                <w:rFonts w:ascii="Trebuchet MS" w:hAnsi="Trebuchet MS"/>
                <w:b/>
              </w:rPr>
            </w:pPr>
            <w:r w:rsidRPr="008E3B5C">
              <w:rPr>
                <w:rFonts w:ascii="Trebuchet MS" w:hAnsi="Trebuchet MS"/>
                <w:b/>
              </w:rPr>
              <w:t>VII</w:t>
            </w:r>
            <w:proofErr w:type="gramStart"/>
            <w:r w:rsidRPr="008E3B5C">
              <w:rPr>
                <w:rFonts w:ascii="Trebuchet MS" w:hAnsi="Trebuchet MS"/>
                <w:b/>
              </w:rPr>
              <w:t>.</w:t>
            </w:r>
            <w:r w:rsidR="00D760EA">
              <w:rPr>
                <w:rFonts w:ascii="Trebuchet MS" w:hAnsi="Trebuchet MS"/>
                <w:b/>
              </w:rPr>
              <w:t xml:space="preserve"> </w:t>
            </w:r>
            <w:r w:rsidRPr="008E3B5C">
              <w:rPr>
                <w:rFonts w:ascii="Trebuchet MS" w:hAnsi="Trebuchet MS"/>
                <w:b/>
              </w:rPr>
              <w:t xml:space="preserve"> GEOLOGY</w:t>
            </w:r>
            <w:proofErr w:type="gramEnd"/>
            <w:r w:rsidRPr="008E3B5C">
              <w:rPr>
                <w:rFonts w:ascii="Trebuchet MS" w:hAnsi="Trebuchet MS"/>
                <w:b/>
              </w:rPr>
              <w:t xml:space="preserve"> AND SOILS</w:t>
            </w:r>
          </w:p>
          <w:p w14:paraId="143BDF07" w14:textId="77777777" w:rsidR="00DF14BA" w:rsidRPr="0046185C" w:rsidRDefault="00DF14BA" w:rsidP="00DF14BA">
            <w:pPr>
              <w:spacing w:after="0" w:line="240" w:lineRule="auto"/>
              <w:jc w:val="both"/>
              <w:rPr>
                <w:rFonts w:ascii="Garamond" w:hAnsi="Garamond"/>
              </w:rPr>
            </w:pPr>
            <w:r w:rsidRPr="008E3B5C">
              <w:rPr>
                <w:rFonts w:ascii="Garamond" w:hAnsi="Garamond"/>
              </w:rPr>
              <w:t>Would the project:</w:t>
            </w:r>
          </w:p>
        </w:tc>
      </w:tr>
      <w:tr w:rsidR="008F51EC" w:rsidRPr="005C1F58" w14:paraId="4FD859CF" w14:textId="77777777" w:rsidTr="008F51EC">
        <w:tc>
          <w:tcPr>
            <w:tcW w:w="4200" w:type="dxa"/>
          </w:tcPr>
          <w:p w14:paraId="733C90F3" w14:textId="77777777" w:rsidR="008F51EC" w:rsidRPr="0046185C" w:rsidRDefault="008F51EC" w:rsidP="008F51EC">
            <w:pPr>
              <w:spacing w:after="0" w:line="240" w:lineRule="auto"/>
              <w:jc w:val="both"/>
              <w:rPr>
                <w:rFonts w:ascii="Garamond" w:hAnsi="Garamond"/>
                <w:b/>
              </w:rPr>
            </w:pPr>
          </w:p>
        </w:tc>
        <w:tc>
          <w:tcPr>
            <w:tcW w:w="1320" w:type="dxa"/>
            <w:vAlign w:val="center"/>
          </w:tcPr>
          <w:p w14:paraId="7591A4E6" w14:textId="77777777" w:rsidR="008F51EC" w:rsidRPr="0046185C" w:rsidRDefault="008F51EC" w:rsidP="008F51EC">
            <w:pPr>
              <w:spacing w:after="0" w:line="240" w:lineRule="auto"/>
              <w:jc w:val="both"/>
              <w:rPr>
                <w:rFonts w:ascii="Garamond" w:hAnsi="Garamond"/>
                <w:b/>
              </w:rPr>
            </w:pPr>
            <w:r w:rsidRPr="0046185C">
              <w:rPr>
                <w:rFonts w:ascii="Garamond" w:hAnsi="Garamond"/>
                <w:b/>
              </w:rPr>
              <w:t>Potentially Significant Impact</w:t>
            </w:r>
          </w:p>
        </w:tc>
        <w:tc>
          <w:tcPr>
            <w:tcW w:w="1560" w:type="dxa"/>
            <w:vAlign w:val="center"/>
          </w:tcPr>
          <w:p w14:paraId="6F6FF7AC" w14:textId="3284E020" w:rsidR="008F51EC" w:rsidRPr="0046185C" w:rsidRDefault="008F51EC" w:rsidP="008F51EC">
            <w:pPr>
              <w:spacing w:after="0" w:line="240" w:lineRule="auto"/>
              <w:jc w:val="both"/>
              <w:rPr>
                <w:rFonts w:ascii="Garamond" w:hAnsi="Garamond"/>
                <w:b/>
              </w:rPr>
            </w:pPr>
            <w:r w:rsidRPr="0046185C">
              <w:rPr>
                <w:rFonts w:ascii="Garamond" w:hAnsi="Garamond"/>
                <w:b/>
              </w:rPr>
              <w:t xml:space="preserve">Less Than Significant </w:t>
            </w:r>
            <w:r w:rsidR="00F13C78">
              <w:rPr>
                <w:rFonts w:ascii="Garamond" w:hAnsi="Garamond"/>
                <w:b/>
              </w:rPr>
              <w:t xml:space="preserve">w/ </w:t>
            </w:r>
            <w:r w:rsidRPr="0046185C">
              <w:rPr>
                <w:rFonts w:ascii="Garamond" w:hAnsi="Garamond"/>
                <w:b/>
              </w:rPr>
              <w:t>Mitigation Incorporation</w:t>
            </w:r>
          </w:p>
        </w:tc>
        <w:tc>
          <w:tcPr>
            <w:tcW w:w="1200" w:type="dxa"/>
            <w:vAlign w:val="center"/>
          </w:tcPr>
          <w:p w14:paraId="357D85E2" w14:textId="77777777" w:rsidR="008F51EC" w:rsidRPr="0046185C" w:rsidRDefault="008F51EC" w:rsidP="008F51EC">
            <w:pPr>
              <w:spacing w:after="0" w:line="240" w:lineRule="auto"/>
              <w:jc w:val="both"/>
              <w:rPr>
                <w:rFonts w:ascii="Garamond" w:hAnsi="Garamond"/>
                <w:b/>
              </w:rPr>
            </w:pPr>
            <w:r w:rsidRPr="0046185C">
              <w:rPr>
                <w:rFonts w:ascii="Garamond" w:hAnsi="Garamond"/>
                <w:b/>
              </w:rPr>
              <w:t>Less Than Significant Impact</w:t>
            </w:r>
          </w:p>
        </w:tc>
        <w:tc>
          <w:tcPr>
            <w:tcW w:w="1080" w:type="dxa"/>
            <w:vAlign w:val="center"/>
          </w:tcPr>
          <w:p w14:paraId="2B860772" w14:textId="77777777" w:rsidR="008F51EC" w:rsidRPr="0046185C" w:rsidRDefault="008F51EC" w:rsidP="008F51EC">
            <w:pPr>
              <w:spacing w:after="0" w:line="240" w:lineRule="auto"/>
              <w:jc w:val="both"/>
              <w:rPr>
                <w:rFonts w:ascii="Garamond" w:hAnsi="Garamond"/>
                <w:b/>
              </w:rPr>
            </w:pPr>
            <w:r w:rsidRPr="0046185C">
              <w:rPr>
                <w:rFonts w:ascii="Garamond" w:hAnsi="Garamond"/>
                <w:b/>
              </w:rPr>
              <w:t>No Impact</w:t>
            </w:r>
          </w:p>
        </w:tc>
      </w:tr>
      <w:tr w:rsidR="008F51EC" w:rsidRPr="005C1F58" w14:paraId="7CF7C5B6" w14:textId="77777777" w:rsidTr="008F51EC">
        <w:tc>
          <w:tcPr>
            <w:tcW w:w="4200" w:type="dxa"/>
          </w:tcPr>
          <w:p w14:paraId="39FA3949" w14:textId="77777777" w:rsidR="008F51EC" w:rsidRPr="0046185C" w:rsidRDefault="008F51EC" w:rsidP="008F51EC">
            <w:pPr>
              <w:spacing w:after="0" w:line="240" w:lineRule="auto"/>
              <w:jc w:val="both"/>
              <w:rPr>
                <w:rFonts w:ascii="Garamond" w:hAnsi="Garamond"/>
              </w:rPr>
            </w:pPr>
            <w:r w:rsidRPr="0046185C">
              <w:rPr>
                <w:rFonts w:ascii="Garamond" w:hAnsi="Garamond"/>
              </w:rPr>
              <w:t>a) Directly or indirectly cause potential substantial adverse effects, including the risk of loss, injury, or death involving:</w:t>
            </w:r>
          </w:p>
        </w:tc>
        <w:tc>
          <w:tcPr>
            <w:tcW w:w="1320" w:type="dxa"/>
            <w:vAlign w:val="center"/>
          </w:tcPr>
          <w:p w14:paraId="4F746C40"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4069BF12" w14:textId="24EC81A6"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33D3FDFD" w14:textId="4C028F26"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66C3B4B1" w14:textId="77777777" w:rsidR="008F51EC" w:rsidRPr="0046185C" w:rsidRDefault="00066081"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r w:rsidR="008F51EC" w:rsidRPr="005C1F58" w14:paraId="41FABE07" w14:textId="77777777" w:rsidTr="008F51EC">
        <w:tc>
          <w:tcPr>
            <w:tcW w:w="4200" w:type="dxa"/>
          </w:tcPr>
          <w:p w14:paraId="4868C809" w14:textId="77777777" w:rsidR="008F51EC" w:rsidRPr="0046185C" w:rsidRDefault="008F51EC" w:rsidP="008F51EC">
            <w:pPr>
              <w:spacing w:after="0" w:line="240" w:lineRule="auto"/>
              <w:jc w:val="both"/>
              <w:rPr>
                <w:rFonts w:ascii="Garamond" w:hAnsi="Garamond"/>
              </w:rPr>
            </w:pPr>
            <w:r w:rsidRPr="0046185C">
              <w:rPr>
                <w:rFonts w:ascii="Garamond" w:hAnsi="Garamond"/>
              </w:rPr>
              <w:br w:type="page"/>
              <w:t>i) 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320" w:type="dxa"/>
            <w:vAlign w:val="center"/>
          </w:tcPr>
          <w:p w14:paraId="76CED0EA"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7731A46E" w14:textId="6162E501"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467E00E1" w14:textId="77777777" w:rsidR="008F51EC" w:rsidRPr="0046185C" w:rsidRDefault="00066081"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1"/>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080" w:type="dxa"/>
            <w:vAlign w:val="center"/>
          </w:tcPr>
          <w:p w14:paraId="6AF48762" w14:textId="77777777" w:rsidR="008F51EC" w:rsidRPr="0046185C" w:rsidRDefault="00066081"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r w:rsidR="008F51EC" w:rsidRPr="005C1F58" w14:paraId="476572D1" w14:textId="77777777" w:rsidTr="008F51EC">
        <w:tc>
          <w:tcPr>
            <w:tcW w:w="4200" w:type="dxa"/>
          </w:tcPr>
          <w:p w14:paraId="4B58DD19" w14:textId="77777777" w:rsidR="008F51EC" w:rsidRPr="0046185C" w:rsidRDefault="008F51EC" w:rsidP="008F51EC">
            <w:pPr>
              <w:spacing w:after="0" w:line="240" w:lineRule="auto"/>
              <w:jc w:val="both"/>
              <w:rPr>
                <w:rFonts w:ascii="Garamond" w:hAnsi="Garamond"/>
              </w:rPr>
            </w:pPr>
            <w:r w:rsidRPr="0046185C">
              <w:rPr>
                <w:rFonts w:ascii="Garamond" w:hAnsi="Garamond"/>
              </w:rPr>
              <w:t>ii) Strong seismic ground shaking?</w:t>
            </w:r>
          </w:p>
        </w:tc>
        <w:tc>
          <w:tcPr>
            <w:tcW w:w="1320" w:type="dxa"/>
            <w:vAlign w:val="center"/>
          </w:tcPr>
          <w:p w14:paraId="2B26D7A8"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0C2C1E21" w14:textId="00BE891C"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138C8027" w14:textId="7A3C8C03"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101D196F" w14:textId="77777777" w:rsidR="008F51EC" w:rsidRPr="0046185C" w:rsidRDefault="00066081"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r w:rsidR="008F51EC" w:rsidRPr="005C1F58" w14:paraId="55B4169B" w14:textId="77777777" w:rsidTr="008F51EC">
        <w:tc>
          <w:tcPr>
            <w:tcW w:w="4200" w:type="dxa"/>
          </w:tcPr>
          <w:p w14:paraId="19F29E4F" w14:textId="77777777" w:rsidR="008F51EC" w:rsidRPr="0046185C" w:rsidRDefault="008F51EC" w:rsidP="008F51EC">
            <w:pPr>
              <w:spacing w:after="0" w:line="240" w:lineRule="auto"/>
              <w:jc w:val="both"/>
              <w:rPr>
                <w:rFonts w:ascii="Garamond" w:hAnsi="Garamond"/>
              </w:rPr>
            </w:pPr>
            <w:r w:rsidRPr="0046185C">
              <w:rPr>
                <w:rFonts w:ascii="Garamond" w:hAnsi="Garamond"/>
              </w:rPr>
              <w:br w:type="page"/>
              <w:t>iii) Seismic-related ground failure, including liquefaction?</w:t>
            </w:r>
          </w:p>
        </w:tc>
        <w:tc>
          <w:tcPr>
            <w:tcW w:w="1320" w:type="dxa"/>
            <w:vAlign w:val="center"/>
          </w:tcPr>
          <w:p w14:paraId="0BB00323"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7A74FF4C"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200" w:type="dxa"/>
            <w:vAlign w:val="center"/>
          </w:tcPr>
          <w:p w14:paraId="7572FF8A" w14:textId="69C1EFDA"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57C257ED" w14:textId="07B5C12A"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8F51EC" w:rsidRPr="005C1F58" w14:paraId="2F054EF1" w14:textId="77777777" w:rsidTr="008F51EC">
        <w:tc>
          <w:tcPr>
            <w:tcW w:w="4200" w:type="dxa"/>
          </w:tcPr>
          <w:p w14:paraId="78D42DA5" w14:textId="77777777" w:rsidR="008F51EC" w:rsidRPr="0046185C" w:rsidRDefault="008F51EC" w:rsidP="008F51EC">
            <w:pPr>
              <w:spacing w:after="0" w:line="240" w:lineRule="auto"/>
              <w:jc w:val="both"/>
              <w:rPr>
                <w:rFonts w:ascii="Garamond" w:hAnsi="Garamond"/>
              </w:rPr>
            </w:pPr>
            <w:r w:rsidRPr="0046185C">
              <w:rPr>
                <w:rFonts w:ascii="Garamond" w:hAnsi="Garamond"/>
              </w:rPr>
              <w:t>iv) Landslides?</w:t>
            </w:r>
          </w:p>
        </w:tc>
        <w:tc>
          <w:tcPr>
            <w:tcW w:w="1320" w:type="dxa"/>
            <w:vAlign w:val="center"/>
          </w:tcPr>
          <w:p w14:paraId="7EE7FE03"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2508A8A9" w14:textId="3B56C8D8" w:rsidR="008F51EC" w:rsidRPr="0046185C" w:rsidRDefault="004A7A0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583B20B4" w14:textId="6C4FF6D5" w:rsidR="008F51EC" w:rsidRPr="0046185C" w:rsidRDefault="004A7A0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6F6273E7" w14:textId="77777777" w:rsidR="008F51EC" w:rsidRPr="0046185C" w:rsidRDefault="00066081"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r w:rsidR="008F51EC" w:rsidRPr="005C1F58" w14:paraId="619ECDDD" w14:textId="77777777" w:rsidTr="008F51EC">
        <w:tc>
          <w:tcPr>
            <w:tcW w:w="4200" w:type="dxa"/>
          </w:tcPr>
          <w:p w14:paraId="79B24E49" w14:textId="77777777" w:rsidR="008F51EC" w:rsidRPr="0046185C" w:rsidRDefault="008F51EC" w:rsidP="008F51EC">
            <w:pPr>
              <w:spacing w:after="0" w:line="240" w:lineRule="auto"/>
              <w:jc w:val="both"/>
              <w:rPr>
                <w:rFonts w:ascii="Garamond" w:hAnsi="Garamond"/>
              </w:rPr>
            </w:pPr>
            <w:r w:rsidRPr="0046185C">
              <w:rPr>
                <w:rFonts w:ascii="Garamond" w:hAnsi="Garamond"/>
              </w:rPr>
              <w:t>b) Result in substantial soil erosion or the loss of topsoil?</w:t>
            </w:r>
          </w:p>
        </w:tc>
        <w:tc>
          <w:tcPr>
            <w:tcW w:w="1320" w:type="dxa"/>
            <w:vAlign w:val="center"/>
          </w:tcPr>
          <w:p w14:paraId="48724573"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62DF1B3A"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200" w:type="dxa"/>
            <w:vAlign w:val="center"/>
          </w:tcPr>
          <w:p w14:paraId="242460BB" w14:textId="3B06E99D" w:rsidR="008F51EC" w:rsidRPr="0046185C" w:rsidRDefault="00086718"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229FA58D" w14:textId="645B7784" w:rsidR="008F51EC" w:rsidRPr="0046185C" w:rsidRDefault="00086718"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8F51EC" w:rsidRPr="005C1F58" w14:paraId="76CA978F" w14:textId="77777777" w:rsidTr="008F51EC">
        <w:tc>
          <w:tcPr>
            <w:tcW w:w="4200" w:type="dxa"/>
          </w:tcPr>
          <w:p w14:paraId="244C879B" w14:textId="77777777" w:rsidR="008F51EC" w:rsidRPr="0046185C" w:rsidRDefault="008F51EC" w:rsidP="008F51EC">
            <w:pPr>
              <w:spacing w:after="0" w:line="240" w:lineRule="auto"/>
              <w:jc w:val="both"/>
              <w:rPr>
                <w:rFonts w:ascii="Garamond" w:hAnsi="Garamond"/>
              </w:rPr>
            </w:pPr>
            <w:r w:rsidRPr="0046185C">
              <w:rPr>
                <w:rFonts w:ascii="Garamond" w:hAnsi="Garamond"/>
              </w:rPr>
              <w:t xml:space="preserve">c) Be located on a geologic unit or soil that is unstable, or that would become unstable </w:t>
            </w:r>
            <w:proofErr w:type="gramStart"/>
            <w:r w:rsidRPr="0046185C">
              <w:rPr>
                <w:rFonts w:ascii="Garamond" w:hAnsi="Garamond"/>
              </w:rPr>
              <w:t>as a result of</w:t>
            </w:r>
            <w:proofErr w:type="gramEnd"/>
            <w:r w:rsidRPr="0046185C">
              <w:rPr>
                <w:rFonts w:ascii="Garamond" w:hAnsi="Garamond"/>
              </w:rPr>
              <w:t xml:space="preserve"> the project, and potentially result in on- or off-site landslide, lateral spreading, subsidence, liquefaction or collapse?</w:t>
            </w:r>
          </w:p>
        </w:tc>
        <w:tc>
          <w:tcPr>
            <w:tcW w:w="1320" w:type="dxa"/>
            <w:vAlign w:val="center"/>
          </w:tcPr>
          <w:p w14:paraId="26FB0380"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06C21634" w14:textId="0297BDDD"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5EDA6E0E" w14:textId="77777777" w:rsidR="008F51EC" w:rsidRPr="0046185C" w:rsidRDefault="00FE5283"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080" w:type="dxa"/>
            <w:vAlign w:val="center"/>
          </w:tcPr>
          <w:p w14:paraId="7CBCEC85" w14:textId="3A635E3C" w:rsidR="008F51EC" w:rsidRPr="0046185C" w:rsidRDefault="00920712" w:rsidP="008F51EC">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8F51EC" w:rsidRPr="005C1F58" w14:paraId="772E3556" w14:textId="77777777" w:rsidTr="008F51EC">
        <w:tc>
          <w:tcPr>
            <w:tcW w:w="4200" w:type="dxa"/>
          </w:tcPr>
          <w:p w14:paraId="552542DB" w14:textId="77777777" w:rsidR="008F51EC" w:rsidRPr="0046185C" w:rsidRDefault="008F51EC" w:rsidP="008F51EC">
            <w:pPr>
              <w:spacing w:after="0" w:line="240" w:lineRule="auto"/>
              <w:jc w:val="both"/>
              <w:rPr>
                <w:rFonts w:ascii="Garamond" w:hAnsi="Garamond"/>
              </w:rPr>
            </w:pPr>
            <w:r w:rsidRPr="0046185C">
              <w:rPr>
                <w:rFonts w:ascii="Garamond" w:hAnsi="Garamond"/>
              </w:rPr>
              <w:t xml:space="preserve">d) Be located on expansive soil, as defined in Table 18-1-B of the Uniform Building Code </w:t>
            </w:r>
            <w:r w:rsidRPr="0046185C">
              <w:rPr>
                <w:rFonts w:ascii="Garamond" w:hAnsi="Garamond"/>
              </w:rPr>
              <w:lastRenderedPageBreak/>
              <w:t>(1994), creating substantial risks to life or property?</w:t>
            </w:r>
          </w:p>
        </w:tc>
        <w:tc>
          <w:tcPr>
            <w:tcW w:w="1320" w:type="dxa"/>
            <w:vAlign w:val="center"/>
          </w:tcPr>
          <w:p w14:paraId="1182B9C8" w14:textId="77777777" w:rsidR="008F51EC" w:rsidRPr="0046185C" w:rsidRDefault="008F51EC" w:rsidP="008F51EC">
            <w:pPr>
              <w:spacing w:after="0" w:line="240" w:lineRule="auto"/>
              <w:jc w:val="both"/>
              <w:rPr>
                <w:rFonts w:ascii="Garamond" w:hAnsi="Garamond"/>
              </w:rPr>
            </w:pPr>
            <w:r w:rsidRPr="0046185C">
              <w:rPr>
                <w:rFonts w:ascii="Garamond" w:hAnsi="Garamond"/>
              </w:rPr>
              <w:lastRenderedPageBreak/>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5F1DE88C"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200" w:type="dxa"/>
            <w:vAlign w:val="center"/>
          </w:tcPr>
          <w:p w14:paraId="196F3A39"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080" w:type="dxa"/>
            <w:vAlign w:val="center"/>
          </w:tcPr>
          <w:p w14:paraId="5B195DBE"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1"/>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r w:rsidR="008F51EC" w:rsidRPr="005C1F58" w14:paraId="60993414" w14:textId="77777777" w:rsidTr="008F51EC">
        <w:tc>
          <w:tcPr>
            <w:tcW w:w="4200" w:type="dxa"/>
          </w:tcPr>
          <w:p w14:paraId="42C112FD" w14:textId="77777777" w:rsidR="008F51EC" w:rsidRPr="0046185C" w:rsidRDefault="008F51EC" w:rsidP="008F51EC">
            <w:pPr>
              <w:spacing w:after="0" w:line="240" w:lineRule="auto"/>
              <w:jc w:val="both"/>
              <w:rPr>
                <w:rFonts w:ascii="Garamond" w:hAnsi="Garamond"/>
              </w:rPr>
            </w:pPr>
            <w:r w:rsidRPr="0046185C">
              <w:rPr>
                <w:rFonts w:ascii="Garamond" w:hAnsi="Garamond"/>
              </w:rPr>
              <w:t xml:space="preserve">e) Have soils incapable of adequately supporting the use of septic tanks or alternative </w:t>
            </w:r>
            <w:proofErr w:type="gramStart"/>
            <w:r w:rsidRPr="0046185C">
              <w:rPr>
                <w:rFonts w:ascii="Garamond" w:hAnsi="Garamond"/>
              </w:rPr>
              <w:t>waste water</w:t>
            </w:r>
            <w:proofErr w:type="gramEnd"/>
            <w:r w:rsidRPr="0046185C">
              <w:rPr>
                <w:rFonts w:ascii="Garamond" w:hAnsi="Garamond"/>
              </w:rPr>
              <w:t xml:space="preserve"> disposal systems where sewers are not available for the disposal of </w:t>
            </w:r>
            <w:proofErr w:type="gramStart"/>
            <w:r w:rsidRPr="0046185C">
              <w:rPr>
                <w:rFonts w:ascii="Garamond" w:hAnsi="Garamond"/>
              </w:rPr>
              <w:t>waste water</w:t>
            </w:r>
            <w:proofErr w:type="gramEnd"/>
            <w:r w:rsidRPr="0046185C">
              <w:rPr>
                <w:rFonts w:ascii="Garamond" w:hAnsi="Garamond"/>
              </w:rPr>
              <w:t>?</w:t>
            </w:r>
          </w:p>
        </w:tc>
        <w:tc>
          <w:tcPr>
            <w:tcW w:w="1320" w:type="dxa"/>
            <w:vAlign w:val="center"/>
          </w:tcPr>
          <w:p w14:paraId="0402395F"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645FB399"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200" w:type="dxa"/>
            <w:vAlign w:val="center"/>
          </w:tcPr>
          <w:p w14:paraId="4679D65D"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080" w:type="dxa"/>
            <w:vAlign w:val="center"/>
          </w:tcPr>
          <w:p w14:paraId="4B218933"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4"/>
                  <w:enabled/>
                  <w:calcOnExit w:val="0"/>
                  <w:checkBox>
                    <w:sizeAuto/>
                    <w:default w:val="1"/>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r w:rsidR="008F51EC" w:rsidRPr="005C1F58" w14:paraId="78202D1E" w14:textId="77777777" w:rsidTr="008F51EC">
        <w:tc>
          <w:tcPr>
            <w:tcW w:w="4200" w:type="dxa"/>
          </w:tcPr>
          <w:p w14:paraId="706FD933" w14:textId="77777777" w:rsidR="008F51EC" w:rsidRPr="0046185C" w:rsidRDefault="008F51EC" w:rsidP="008F51EC">
            <w:pPr>
              <w:spacing w:after="0" w:line="240" w:lineRule="auto"/>
              <w:jc w:val="both"/>
              <w:rPr>
                <w:rFonts w:ascii="Garamond" w:hAnsi="Garamond"/>
              </w:rPr>
            </w:pPr>
            <w:r w:rsidRPr="0046185C">
              <w:rPr>
                <w:rFonts w:ascii="Garamond" w:hAnsi="Garamond"/>
              </w:rPr>
              <w:t>f) Directly or indirectly destroy a unique paleontological resource or site or unique geologic feature?</w:t>
            </w:r>
          </w:p>
        </w:tc>
        <w:tc>
          <w:tcPr>
            <w:tcW w:w="1320" w:type="dxa"/>
            <w:vAlign w:val="center"/>
          </w:tcPr>
          <w:p w14:paraId="0DEC75FD"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Check1"/>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560" w:type="dxa"/>
            <w:vAlign w:val="center"/>
          </w:tcPr>
          <w:p w14:paraId="43771326"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200" w:type="dxa"/>
            <w:vAlign w:val="center"/>
          </w:tcPr>
          <w:p w14:paraId="4A266109"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0"/>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c>
          <w:tcPr>
            <w:tcW w:w="1080" w:type="dxa"/>
            <w:vAlign w:val="center"/>
          </w:tcPr>
          <w:p w14:paraId="3D657401" w14:textId="77777777" w:rsidR="008F51EC" w:rsidRPr="0046185C" w:rsidRDefault="008F51EC" w:rsidP="008F51EC">
            <w:pPr>
              <w:spacing w:after="0" w:line="240" w:lineRule="auto"/>
              <w:jc w:val="both"/>
              <w:rPr>
                <w:rFonts w:ascii="Garamond" w:hAnsi="Garamond"/>
              </w:rPr>
            </w:pPr>
            <w:r w:rsidRPr="0046185C">
              <w:rPr>
                <w:rFonts w:ascii="Garamond" w:hAnsi="Garamond"/>
              </w:rPr>
              <w:fldChar w:fldCharType="begin">
                <w:ffData>
                  <w:name w:val=""/>
                  <w:enabled/>
                  <w:calcOnExit w:val="0"/>
                  <w:checkBox>
                    <w:sizeAuto/>
                    <w:default w:val="1"/>
                  </w:checkBox>
                </w:ffData>
              </w:fldChar>
            </w:r>
            <w:r w:rsidRPr="0046185C">
              <w:rPr>
                <w:rFonts w:ascii="Garamond" w:hAnsi="Garamond"/>
              </w:rPr>
              <w:instrText xml:space="preserve"> FORMCHECKBOX </w:instrText>
            </w:r>
            <w:r w:rsidRPr="0046185C">
              <w:rPr>
                <w:rFonts w:ascii="Garamond" w:hAnsi="Garamond"/>
              </w:rPr>
            </w:r>
            <w:r w:rsidRPr="0046185C">
              <w:rPr>
                <w:rFonts w:ascii="Garamond" w:hAnsi="Garamond"/>
              </w:rPr>
              <w:fldChar w:fldCharType="separate"/>
            </w:r>
            <w:r w:rsidRPr="0046185C">
              <w:rPr>
                <w:rFonts w:ascii="Garamond" w:hAnsi="Garamond"/>
              </w:rPr>
              <w:fldChar w:fldCharType="end"/>
            </w:r>
          </w:p>
        </w:tc>
      </w:tr>
    </w:tbl>
    <w:p w14:paraId="056FC12D" w14:textId="77777777" w:rsidR="008F51EC" w:rsidRPr="0046185C" w:rsidRDefault="008F51EC" w:rsidP="000F4A13">
      <w:pPr>
        <w:spacing w:after="0" w:line="240" w:lineRule="auto"/>
        <w:jc w:val="both"/>
        <w:rPr>
          <w:rFonts w:cstheme="minorHAnsi"/>
          <w:b/>
          <w:sz w:val="20"/>
        </w:rPr>
      </w:pPr>
    </w:p>
    <w:p w14:paraId="2B5296C4" w14:textId="23499EAA" w:rsidR="00BB7F64" w:rsidRDefault="00BB7F64" w:rsidP="000F4A13">
      <w:pPr>
        <w:spacing w:after="0" w:line="240" w:lineRule="auto"/>
        <w:jc w:val="both"/>
        <w:rPr>
          <w:rFonts w:ascii="Garamond" w:hAnsi="Garamond" w:cstheme="minorHAnsi"/>
          <w:b/>
          <w:sz w:val="24"/>
        </w:rPr>
      </w:pPr>
      <w:r w:rsidRPr="0008322D">
        <w:rPr>
          <w:rFonts w:ascii="Garamond" w:hAnsi="Garamond" w:cstheme="minorHAnsi"/>
          <w:b/>
          <w:sz w:val="24"/>
        </w:rPr>
        <w:t>Discussion</w:t>
      </w:r>
    </w:p>
    <w:p w14:paraId="5A58AFDB" w14:textId="77777777" w:rsidR="00A921FD" w:rsidRDefault="00A921FD" w:rsidP="000F4A13">
      <w:pPr>
        <w:spacing w:after="0" w:line="240" w:lineRule="auto"/>
        <w:jc w:val="both"/>
        <w:rPr>
          <w:rFonts w:ascii="Garamond" w:hAnsi="Garamond" w:cstheme="minorHAnsi"/>
          <w:b/>
          <w:sz w:val="24"/>
        </w:rPr>
      </w:pPr>
    </w:p>
    <w:p w14:paraId="768329B9" w14:textId="4F37E5F7" w:rsidR="00E2497A" w:rsidRPr="00352D40" w:rsidRDefault="000B0D18" w:rsidP="000F4A13">
      <w:pPr>
        <w:spacing w:after="0" w:line="240" w:lineRule="auto"/>
        <w:jc w:val="both"/>
        <w:rPr>
          <w:rFonts w:ascii="Garamond" w:hAnsi="Garamond" w:cstheme="minorHAnsi"/>
          <w:bCs/>
          <w:sz w:val="24"/>
          <w:highlight w:val="yellow"/>
        </w:rPr>
      </w:pPr>
      <w:r w:rsidRPr="000B0D18">
        <w:rPr>
          <w:rFonts w:ascii="Garamond" w:hAnsi="Garamond" w:cstheme="minorHAnsi"/>
          <w:bCs/>
          <w:sz w:val="24"/>
        </w:rPr>
        <w:t>A slope stability analysis (</w:t>
      </w:r>
      <w:r w:rsidRPr="000B0D18">
        <w:rPr>
          <w:rFonts w:ascii="Garamond" w:hAnsi="Garamond" w:cstheme="minorHAnsi"/>
          <w:bCs/>
          <w:i/>
          <w:iCs/>
          <w:sz w:val="24"/>
        </w:rPr>
        <w:t>Waddell Rock Quarry Slope Stability Analysis Report)</w:t>
      </w:r>
      <w:r w:rsidRPr="000B0D18">
        <w:rPr>
          <w:rFonts w:ascii="Garamond" w:hAnsi="Garamond" w:cstheme="minorHAnsi"/>
          <w:bCs/>
          <w:sz w:val="24"/>
        </w:rPr>
        <w:t xml:space="preserve"> was prepared for the </w:t>
      </w:r>
      <w:r w:rsidR="007665B2">
        <w:rPr>
          <w:rFonts w:ascii="Garamond" w:hAnsi="Garamond" w:cstheme="minorHAnsi"/>
          <w:bCs/>
          <w:sz w:val="24"/>
        </w:rPr>
        <w:t>Project</w:t>
      </w:r>
      <w:r w:rsidRPr="000B0D18">
        <w:rPr>
          <w:rFonts w:ascii="Garamond" w:hAnsi="Garamond" w:cstheme="minorHAnsi"/>
          <w:bCs/>
          <w:sz w:val="24"/>
        </w:rPr>
        <w:t xml:space="preserve"> by </w:t>
      </w:r>
      <w:proofErr w:type="spellStart"/>
      <w:r w:rsidRPr="000B0D18">
        <w:rPr>
          <w:rFonts w:ascii="Garamond" w:hAnsi="Garamond" w:cstheme="minorHAnsi"/>
          <w:bCs/>
          <w:sz w:val="24"/>
        </w:rPr>
        <w:t>GeoServ</w:t>
      </w:r>
      <w:proofErr w:type="spellEnd"/>
      <w:r w:rsidRPr="000B0D18">
        <w:rPr>
          <w:rFonts w:ascii="Garamond" w:hAnsi="Garamond" w:cstheme="minorHAnsi"/>
          <w:bCs/>
          <w:sz w:val="24"/>
        </w:rPr>
        <w:t xml:space="preserve">, Inc. (GSI) and is included as Appendix </w:t>
      </w:r>
      <w:r w:rsidR="002C6754">
        <w:rPr>
          <w:rFonts w:ascii="Garamond" w:hAnsi="Garamond" w:cstheme="minorHAnsi"/>
          <w:bCs/>
          <w:sz w:val="24"/>
        </w:rPr>
        <w:t>B</w:t>
      </w:r>
      <w:r w:rsidR="004F6D5E">
        <w:rPr>
          <w:rFonts w:ascii="Garamond" w:hAnsi="Garamond" w:cstheme="minorHAnsi"/>
          <w:bCs/>
          <w:sz w:val="24"/>
        </w:rPr>
        <w:t>.</w:t>
      </w:r>
      <w:r w:rsidRPr="000B0D18">
        <w:rPr>
          <w:rFonts w:ascii="Garamond" w:hAnsi="Garamond" w:cstheme="minorHAnsi"/>
          <w:bCs/>
          <w:sz w:val="24"/>
        </w:rPr>
        <w:t xml:space="preserve"> </w:t>
      </w:r>
      <w:r w:rsidRPr="000B0D18">
        <w:rPr>
          <w:rFonts w:ascii="Garamond" w:hAnsi="Garamond"/>
          <w:sz w:val="24"/>
          <w:szCs w:val="24"/>
        </w:rPr>
        <w:t>The slope stability analysis determined the existing slopes of the quarry have a Factor of Safety (FOS) of 1 for static conditions and that the design slopes have a F</w:t>
      </w:r>
      <w:r w:rsidR="0088727F">
        <w:rPr>
          <w:rFonts w:ascii="Garamond" w:hAnsi="Garamond"/>
          <w:sz w:val="24"/>
          <w:szCs w:val="24"/>
        </w:rPr>
        <w:t>O</w:t>
      </w:r>
      <w:r w:rsidRPr="000B0D18">
        <w:rPr>
          <w:rFonts w:ascii="Garamond" w:hAnsi="Garamond"/>
          <w:sz w:val="24"/>
          <w:szCs w:val="24"/>
        </w:rPr>
        <w:t xml:space="preserve">S greater than 1.5 under static conditions. </w:t>
      </w:r>
    </w:p>
    <w:p w14:paraId="31AD92B1" w14:textId="6AE1633E" w:rsidR="005B3E51" w:rsidRPr="00352D40" w:rsidRDefault="005B3E51" w:rsidP="000F4A13">
      <w:pPr>
        <w:spacing w:after="0" w:line="240" w:lineRule="auto"/>
        <w:jc w:val="both"/>
        <w:rPr>
          <w:rFonts w:ascii="Garamond" w:hAnsi="Garamond" w:cstheme="minorHAnsi"/>
          <w:bCs/>
          <w:sz w:val="24"/>
          <w:highlight w:val="yellow"/>
        </w:rPr>
      </w:pPr>
    </w:p>
    <w:p w14:paraId="0E270C4E" w14:textId="3D5AFF5D" w:rsidR="006C503A" w:rsidRPr="00352D40" w:rsidRDefault="005B3E51" w:rsidP="00750FAB">
      <w:pPr>
        <w:spacing w:after="0" w:line="240" w:lineRule="auto"/>
        <w:jc w:val="both"/>
        <w:rPr>
          <w:rFonts w:ascii="Garamond" w:hAnsi="Garamond" w:cstheme="minorHAnsi"/>
          <w:bCs/>
          <w:sz w:val="24"/>
          <w:highlight w:val="yellow"/>
        </w:rPr>
      </w:pPr>
      <w:r w:rsidRPr="00E2497A">
        <w:rPr>
          <w:rFonts w:ascii="Garamond" w:hAnsi="Garamond" w:cstheme="minorHAnsi"/>
          <w:bCs/>
          <w:sz w:val="24"/>
        </w:rPr>
        <w:t>The quarry is not located within an Alquist-Priolo Earthquake Fault Zone established by the State</w:t>
      </w:r>
      <w:r w:rsidR="00990469">
        <w:rPr>
          <w:rFonts w:ascii="Garamond" w:hAnsi="Garamond" w:cstheme="minorHAnsi"/>
          <w:bCs/>
          <w:sz w:val="24"/>
        </w:rPr>
        <w:t xml:space="preserve">. Multiple pre-quaternary faults are located within one to two miles of the </w:t>
      </w:r>
      <w:r w:rsidR="007665B2">
        <w:rPr>
          <w:rFonts w:ascii="Garamond" w:hAnsi="Garamond" w:cstheme="minorHAnsi"/>
          <w:bCs/>
          <w:sz w:val="24"/>
        </w:rPr>
        <w:t>Project</w:t>
      </w:r>
      <w:r w:rsidR="00990469">
        <w:rPr>
          <w:rFonts w:ascii="Garamond" w:hAnsi="Garamond" w:cstheme="minorHAnsi"/>
          <w:bCs/>
          <w:sz w:val="24"/>
        </w:rPr>
        <w:t xml:space="preserve"> site. the closest quaternary faults</w:t>
      </w:r>
      <w:r w:rsidR="00336F00">
        <w:rPr>
          <w:rFonts w:ascii="Garamond" w:hAnsi="Garamond" w:cstheme="minorHAnsi"/>
          <w:bCs/>
          <w:sz w:val="24"/>
        </w:rPr>
        <w:t xml:space="preserve"> (Sulfur Creek Fault and Lost Man Fault)</w:t>
      </w:r>
      <w:r w:rsidR="00990469">
        <w:rPr>
          <w:rFonts w:ascii="Garamond" w:hAnsi="Garamond" w:cstheme="minorHAnsi"/>
          <w:bCs/>
          <w:sz w:val="24"/>
        </w:rPr>
        <w:t xml:space="preserve"> are west of the </w:t>
      </w:r>
      <w:r w:rsidR="007665B2">
        <w:rPr>
          <w:rFonts w:ascii="Garamond" w:hAnsi="Garamond" w:cstheme="minorHAnsi"/>
          <w:bCs/>
          <w:sz w:val="24"/>
        </w:rPr>
        <w:t>Project</w:t>
      </w:r>
      <w:r w:rsidR="00990469">
        <w:rPr>
          <w:rFonts w:ascii="Garamond" w:hAnsi="Garamond" w:cstheme="minorHAnsi"/>
          <w:bCs/>
          <w:sz w:val="24"/>
        </w:rPr>
        <w:t xml:space="preserve"> site </w:t>
      </w:r>
      <w:r w:rsidR="00336F00">
        <w:rPr>
          <w:rFonts w:ascii="Garamond" w:hAnsi="Garamond" w:cstheme="minorHAnsi"/>
          <w:bCs/>
          <w:sz w:val="24"/>
        </w:rPr>
        <w:t xml:space="preserve">along the coast of California. </w:t>
      </w:r>
    </w:p>
    <w:p w14:paraId="74B053F3" w14:textId="77777777" w:rsidR="0021378C" w:rsidRPr="00DA30C4" w:rsidRDefault="0021378C" w:rsidP="000F4A13">
      <w:pPr>
        <w:spacing w:after="0" w:line="240" w:lineRule="auto"/>
        <w:jc w:val="both"/>
        <w:rPr>
          <w:sz w:val="18"/>
        </w:rPr>
      </w:pPr>
    </w:p>
    <w:p w14:paraId="43356572" w14:textId="413526C4" w:rsidR="004A7A02" w:rsidRPr="00DA30C4" w:rsidRDefault="00DA30C4" w:rsidP="000F4A13">
      <w:pPr>
        <w:spacing w:after="0" w:line="240" w:lineRule="auto"/>
        <w:jc w:val="both"/>
        <w:rPr>
          <w:rFonts w:ascii="Garamond" w:hAnsi="Garamond"/>
          <w:sz w:val="24"/>
          <w:szCs w:val="24"/>
        </w:rPr>
      </w:pPr>
      <w:r w:rsidRPr="00DA30C4">
        <w:rPr>
          <w:rFonts w:ascii="Garamond" w:hAnsi="Garamond"/>
          <w:b/>
          <w:sz w:val="24"/>
          <w:szCs w:val="24"/>
        </w:rPr>
        <w:t>ai)</w:t>
      </w:r>
      <w:r w:rsidR="00F0418E" w:rsidRPr="00DA30C4">
        <w:rPr>
          <w:rFonts w:ascii="Garamond" w:hAnsi="Garamond"/>
          <w:sz w:val="24"/>
          <w:szCs w:val="24"/>
        </w:rPr>
        <w:t xml:space="preserve"> The quarry is not located within an Alquist-Priolo Earthquake Fault Zone</w:t>
      </w:r>
      <w:r w:rsidR="0089757E">
        <w:rPr>
          <w:rFonts w:ascii="Garamond" w:hAnsi="Garamond"/>
          <w:sz w:val="24"/>
          <w:szCs w:val="24"/>
        </w:rPr>
        <w:t>;</w:t>
      </w:r>
      <w:r w:rsidR="00F0418E" w:rsidRPr="00DA30C4">
        <w:rPr>
          <w:rFonts w:ascii="Garamond" w:hAnsi="Garamond"/>
          <w:sz w:val="24"/>
          <w:szCs w:val="24"/>
        </w:rPr>
        <w:t xml:space="preserve"> therefore</w:t>
      </w:r>
      <w:r w:rsidR="0089757E">
        <w:rPr>
          <w:rFonts w:ascii="Garamond" w:hAnsi="Garamond"/>
          <w:sz w:val="24"/>
          <w:szCs w:val="24"/>
        </w:rPr>
        <w:t>,</w:t>
      </w:r>
      <w:r w:rsidR="00F0418E" w:rsidRPr="00DA30C4">
        <w:rPr>
          <w:rFonts w:ascii="Garamond" w:hAnsi="Garamond"/>
          <w:sz w:val="24"/>
          <w:szCs w:val="24"/>
        </w:rPr>
        <w:t xml:space="preserve"> the likelihood of </w:t>
      </w:r>
      <w:r w:rsidR="0047519E" w:rsidRPr="00DA30C4">
        <w:rPr>
          <w:rFonts w:ascii="Garamond" w:hAnsi="Garamond"/>
          <w:sz w:val="24"/>
          <w:szCs w:val="24"/>
        </w:rPr>
        <w:t>faulting</w:t>
      </w:r>
      <w:r w:rsidR="00F0418E" w:rsidRPr="00DA30C4">
        <w:rPr>
          <w:rFonts w:ascii="Garamond" w:hAnsi="Garamond"/>
          <w:sz w:val="24"/>
          <w:szCs w:val="24"/>
        </w:rPr>
        <w:t xml:space="preserve"> across the quarry site is very low. </w:t>
      </w:r>
      <w:r w:rsidR="004A7A02" w:rsidRPr="00DA30C4">
        <w:rPr>
          <w:rFonts w:ascii="Garamond" w:hAnsi="Garamond"/>
          <w:sz w:val="24"/>
          <w:szCs w:val="24"/>
        </w:rPr>
        <w:t xml:space="preserve">The </w:t>
      </w:r>
      <w:r w:rsidR="007665B2">
        <w:rPr>
          <w:rFonts w:ascii="Garamond" w:hAnsi="Garamond"/>
          <w:sz w:val="24"/>
          <w:szCs w:val="24"/>
        </w:rPr>
        <w:t>Project</w:t>
      </w:r>
      <w:r w:rsidR="004A7A02" w:rsidRPr="00DA30C4">
        <w:rPr>
          <w:rFonts w:ascii="Garamond" w:hAnsi="Garamond"/>
          <w:sz w:val="24"/>
          <w:szCs w:val="24"/>
        </w:rPr>
        <w:t xml:space="preserve"> </w:t>
      </w:r>
      <w:r w:rsidR="008B571D" w:rsidRPr="00DA30C4">
        <w:rPr>
          <w:rFonts w:ascii="Garamond" w:hAnsi="Garamond"/>
          <w:sz w:val="24"/>
          <w:szCs w:val="24"/>
        </w:rPr>
        <w:t>is not likely to</w:t>
      </w:r>
      <w:r w:rsidR="004A7A02" w:rsidRPr="00DA30C4">
        <w:rPr>
          <w:rFonts w:ascii="Garamond" w:hAnsi="Garamond"/>
          <w:sz w:val="24"/>
          <w:szCs w:val="24"/>
        </w:rPr>
        <w:t xml:space="preserve"> cause the risk of loss</w:t>
      </w:r>
      <w:r w:rsidR="008B571D" w:rsidRPr="00DA30C4">
        <w:rPr>
          <w:rFonts w:ascii="Garamond" w:hAnsi="Garamond"/>
          <w:sz w:val="24"/>
          <w:szCs w:val="24"/>
        </w:rPr>
        <w:t>, injury</w:t>
      </w:r>
      <w:r w:rsidR="0089757E">
        <w:rPr>
          <w:rFonts w:ascii="Garamond" w:hAnsi="Garamond"/>
          <w:sz w:val="24"/>
          <w:szCs w:val="24"/>
        </w:rPr>
        <w:t>,</w:t>
      </w:r>
      <w:r w:rsidR="008B571D" w:rsidRPr="00DA30C4">
        <w:rPr>
          <w:rFonts w:ascii="Garamond" w:hAnsi="Garamond"/>
          <w:sz w:val="24"/>
          <w:szCs w:val="24"/>
        </w:rPr>
        <w:t xml:space="preserve"> or death from rupture of a known earthquake fault. </w:t>
      </w:r>
      <w:r w:rsidR="008B571D" w:rsidRPr="00DA30C4">
        <w:rPr>
          <w:rFonts w:ascii="Garamond" w:hAnsi="Garamond"/>
          <w:b/>
          <w:bCs/>
          <w:sz w:val="24"/>
          <w:szCs w:val="24"/>
        </w:rPr>
        <w:t>Less than significant impact</w:t>
      </w:r>
      <w:r w:rsidR="008B571D" w:rsidRPr="00DA30C4">
        <w:rPr>
          <w:rFonts w:ascii="Garamond" w:hAnsi="Garamond"/>
          <w:sz w:val="24"/>
          <w:szCs w:val="24"/>
        </w:rPr>
        <w:t>.</w:t>
      </w:r>
    </w:p>
    <w:p w14:paraId="6FF6A5EA" w14:textId="77777777" w:rsidR="004A7A02" w:rsidRPr="00DA30C4" w:rsidRDefault="004A7A02" w:rsidP="000F4A13">
      <w:pPr>
        <w:spacing w:after="0" w:line="240" w:lineRule="auto"/>
        <w:jc w:val="both"/>
        <w:rPr>
          <w:rFonts w:ascii="Garamond" w:hAnsi="Garamond"/>
          <w:sz w:val="24"/>
          <w:szCs w:val="24"/>
        </w:rPr>
      </w:pPr>
    </w:p>
    <w:p w14:paraId="2129B985" w14:textId="0EEC68C0" w:rsidR="00444537" w:rsidRPr="00DA30C4" w:rsidRDefault="00DA30C4" w:rsidP="00444537">
      <w:pPr>
        <w:spacing w:after="0" w:line="240" w:lineRule="auto"/>
        <w:jc w:val="both"/>
        <w:rPr>
          <w:rFonts w:ascii="Garamond" w:hAnsi="Garamond"/>
          <w:sz w:val="24"/>
          <w:szCs w:val="24"/>
        </w:rPr>
      </w:pPr>
      <w:proofErr w:type="spellStart"/>
      <w:r w:rsidRPr="00DA30C4">
        <w:rPr>
          <w:rFonts w:ascii="Garamond" w:hAnsi="Garamond"/>
          <w:b/>
          <w:bCs/>
          <w:sz w:val="24"/>
          <w:szCs w:val="24"/>
        </w:rPr>
        <w:t>a</w:t>
      </w:r>
      <w:r w:rsidR="000B55F9" w:rsidRPr="00DA30C4">
        <w:rPr>
          <w:rFonts w:ascii="Garamond" w:hAnsi="Garamond"/>
          <w:b/>
          <w:bCs/>
          <w:sz w:val="24"/>
          <w:szCs w:val="24"/>
        </w:rPr>
        <w:t>ii</w:t>
      </w:r>
      <w:proofErr w:type="spellEnd"/>
      <w:r w:rsidR="000B55F9" w:rsidRPr="00DA30C4">
        <w:rPr>
          <w:rFonts w:ascii="Garamond" w:hAnsi="Garamond"/>
          <w:b/>
          <w:bCs/>
          <w:sz w:val="24"/>
          <w:szCs w:val="24"/>
        </w:rPr>
        <w:t xml:space="preserve">, </w:t>
      </w:r>
      <w:proofErr w:type="spellStart"/>
      <w:r w:rsidRPr="00DA30C4">
        <w:rPr>
          <w:rFonts w:ascii="Garamond" w:hAnsi="Garamond"/>
          <w:b/>
          <w:bCs/>
          <w:sz w:val="24"/>
          <w:szCs w:val="24"/>
        </w:rPr>
        <w:t>a</w:t>
      </w:r>
      <w:r w:rsidR="000B55F9" w:rsidRPr="00DA30C4">
        <w:rPr>
          <w:rFonts w:ascii="Garamond" w:hAnsi="Garamond"/>
          <w:b/>
          <w:bCs/>
          <w:sz w:val="24"/>
          <w:szCs w:val="24"/>
        </w:rPr>
        <w:t>iv</w:t>
      </w:r>
      <w:proofErr w:type="spellEnd"/>
      <w:r w:rsidR="008B571D" w:rsidRPr="00DA30C4">
        <w:rPr>
          <w:rFonts w:ascii="Garamond" w:hAnsi="Garamond"/>
          <w:b/>
          <w:bCs/>
          <w:sz w:val="24"/>
          <w:szCs w:val="24"/>
        </w:rPr>
        <w:t>)</w:t>
      </w:r>
      <w:r w:rsidR="006E7EC4" w:rsidRPr="00DA30C4">
        <w:rPr>
          <w:rFonts w:ascii="Garamond" w:hAnsi="Garamond"/>
          <w:sz w:val="24"/>
          <w:szCs w:val="24"/>
        </w:rPr>
        <w:t xml:space="preserve"> The </w:t>
      </w:r>
      <w:r w:rsidR="007665B2">
        <w:rPr>
          <w:rFonts w:ascii="Garamond" w:hAnsi="Garamond"/>
          <w:sz w:val="24"/>
          <w:szCs w:val="24"/>
        </w:rPr>
        <w:t>Project</w:t>
      </w:r>
      <w:r w:rsidR="006E7EC4" w:rsidRPr="00DA30C4">
        <w:rPr>
          <w:rFonts w:ascii="Garamond" w:hAnsi="Garamond"/>
          <w:sz w:val="24"/>
          <w:szCs w:val="24"/>
        </w:rPr>
        <w:t xml:space="preserve"> will result in</w:t>
      </w:r>
      <w:r w:rsidR="00FE7D63" w:rsidRPr="00DA30C4">
        <w:rPr>
          <w:rFonts w:ascii="Garamond" w:hAnsi="Garamond"/>
          <w:sz w:val="24"/>
          <w:szCs w:val="24"/>
        </w:rPr>
        <w:t xml:space="preserve"> </w:t>
      </w:r>
      <w:r w:rsidR="009D07A0" w:rsidRPr="00DA30C4">
        <w:rPr>
          <w:rFonts w:ascii="Garamond" w:hAnsi="Garamond"/>
          <w:sz w:val="24"/>
          <w:szCs w:val="24"/>
        </w:rPr>
        <w:t xml:space="preserve">ground disturbance and </w:t>
      </w:r>
      <w:r w:rsidR="0089757E">
        <w:rPr>
          <w:rFonts w:ascii="Garamond" w:hAnsi="Garamond"/>
          <w:sz w:val="24"/>
          <w:szCs w:val="24"/>
        </w:rPr>
        <w:t xml:space="preserve">the </w:t>
      </w:r>
      <w:r w:rsidR="00FE7D63" w:rsidRPr="00DA30C4">
        <w:rPr>
          <w:rFonts w:ascii="Garamond" w:hAnsi="Garamond"/>
          <w:sz w:val="24"/>
          <w:szCs w:val="24"/>
        </w:rPr>
        <w:t>creation of</w:t>
      </w:r>
      <w:r w:rsidR="006E7EC4" w:rsidRPr="00DA30C4">
        <w:rPr>
          <w:rFonts w:ascii="Garamond" w:hAnsi="Garamond"/>
          <w:sz w:val="24"/>
          <w:szCs w:val="24"/>
        </w:rPr>
        <w:t xml:space="preserve"> cut benches within the existing quarry and expansion area</w:t>
      </w:r>
      <w:r w:rsidR="00FE7D63" w:rsidRPr="00DA30C4">
        <w:rPr>
          <w:rFonts w:ascii="Garamond" w:hAnsi="Garamond"/>
          <w:sz w:val="24"/>
          <w:szCs w:val="24"/>
        </w:rPr>
        <w:t xml:space="preserve"> as material is mined from the quarry</w:t>
      </w:r>
      <w:r w:rsidR="006E7EC4" w:rsidRPr="00DA30C4">
        <w:rPr>
          <w:rFonts w:ascii="Garamond" w:hAnsi="Garamond"/>
          <w:sz w:val="24"/>
          <w:szCs w:val="24"/>
        </w:rPr>
        <w:t>.</w:t>
      </w:r>
      <w:r w:rsidR="009D07A0" w:rsidRPr="00DA30C4">
        <w:rPr>
          <w:rFonts w:ascii="Garamond" w:hAnsi="Garamond"/>
          <w:sz w:val="24"/>
          <w:szCs w:val="24"/>
        </w:rPr>
        <w:t xml:space="preserve"> </w:t>
      </w:r>
      <w:r w:rsidR="001F6942" w:rsidRPr="00DA30C4">
        <w:rPr>
          <w:rFonts w:ascii="Garamond" w:hAnsi="Garamond"/>
          <w:sz w:val="24"/>
          <w:szCs w:val="24"/>
        </w:rPr>
        <w:t>Mining activities</w:t>
      </w:r>
      <w:r w:rsidR="009D07A0" w:rsidRPr="00DA30C4">
        <w:rPr>
          <w:rFonts w:ascii="Garamond" w:hAnsi="Garamond"/>
          <w:sz w:val="24"/>
          <w:szCs w:val="24"/>
        </w:rPr>
        <w:t xml:space="preserve"> </w:t>
      </w:r>
      <w:r w:rsidR="001F6942" w:rsidRPr="00DA30C4">
        <w:rPr>
          <w:rFonts w:ascii="Garamond" w:hAnsi="Garamond"/>
          <w:sz w:val="24"/>
          <w:szCs w:val="24"/>
        </w:rPr>
        <w:t xml:space="preserve">on the slope of the hillside could result in </w:t>
      </w:r>
      <w:proofErr w:type="gramStart"/>
      <w:r w:rsidR="001F6942" w:rsidRPr="00DA30C4">
        <w:rPr>
          <w:rFonts w:ascii="Garamond" w:hAnsi="Garamond"/>
          <w:sz w:val="24"/>
          <w:szCs w:val="24"/>
        </w:rPr>
        <w:t>landslide</w:t>
      </w:r>
      <w:proofErr w:type="gramEnd"/>
      <w:r w:rsidR="001F6942" w:rsidRPr="00DA30C4">
        <w:rPr>
          <w:rFonts w:ascii="Garamond" w:hAnsi="Garamond"/>
          <w:sz w:val="24"/>
          <w:szCs w:val="24"/>
        </w:rPr>
        <w:t xml:space="preserve"> due to seismic ground shaking or other </w:t>
      </w:r>
      <w:r w:rsidR="00444537" w:rsidRPr="00DA30C4">
        <w:rPr>
          <w:rFonts w:ascii="Garamond" w:hAnsi="Garamond"/>
          <w:sz w:val="24"/>
          <w:szCs w:val="24"/>
        </w:rPr>
        <w:t>factors</w:t>
      </w:r>
      <w:r w:rsidR="001F6942" w:rsidRPr="00DA30C4">
        <w:rPr>
          <w:rFonts w:ascii="Garamond" w:hAnsi="Garamond"/>
          <w:sz w:val="24"/>
          <w:szCs w:val="24"/>
        </w:rPr>
        <w:t>.</w:t>
      </w:r>
      <w:r w:rsidR="00444537" w:rsidRPr="00DA30C4">
        <w:rPr>
          <w:rFonts w:ascii="Garamond" w:hAnsi="Garamond"/>
          <w:sz w:val="24"/>
          <w:szCs w:val="24"/>
        </w:rPr>
        <w:t xml:space="preserve"> Based on the slope stability analysis completed for the </w:t>
      </w:r>
      <w:r w:rsidR="007665B2">
        <w:rPr>
          <w:rFonts w:ascii="Garamond" w:hAnsi="Garamond"/>
          <w:sz w:val="24"/>
          <w:szCs w:val="24"/>
        </w:rPr>
        <w:t>Project</w:t>
      </w:r>
      <w:r w:rsidR="00444537" w:rsidRPr="00DA30C4">
        <w:rPr>
          <w:rFonts w:ascii="Garamond" w:hAnsi="Garamond"/>
          <w:sz w:val="24"/>
          <w:szCs w:val="24"/>
        </w:rPr>
        <w:t xml:space="preserve"> by GSI, slope stability modeling results indicate that the existing slopes have A FOS of 1 for static conditions. The design slopes have a FOS greater than 1.5 under static conditions. Modeling results for static rock slope stability conditions indicate the proposed quarry geometry </w:t>
      </w:r>
      <w:r w:rsidR="0089757E">
        <w:rPr>
          <w:rFonts w:ascii="Garamond" w:hAnsi="Garamond"/>
          <w:sz w:val="24"/>
          <w:szCs w:val="24"/>
        </w:rPr>
        <w:t>is</w:t>
      </w:r>
      <w:r w:rsidR="00444537" w:rsidRPr="00DA30C4">
        <w:rPr>
          <w:rFonts w:ascii="Garamond" w:hAnsi="Garamond"/>
          <w:sz w:val="24"/>
          <w:szCs w:val="24"/>
        </w:rPr>
        <w:t xml:space="preserve"> stable with FOS greater than the design criteria. Based on this information, the existing slope of the quarry face will become more stable as mining continues and benches are constructed pursuant to the propos</w:t>
      </w:r>
      <w:r w:rsidR="000B10AC" w:rsidRPr="00DA30C4">
        <w:rPr>
          <w:rFonts w:ascii="Garamond" w:hAnsi="Garamond"/>
          <w:sz w:val="24"/>
          <w:szCs w:val="24"/>
        </w:rPr>
        <w:t>ed excavation plan.</w:t>
      </w:r>
      <w:r w:rsidR="00444537" w:rsidRPr="00DA30C4">
        <w:rPr>
          <w:rFonts w:ascii="Garamond" w:hAnsi="Garamond"/>
          <w:sz w:val="24"/>
          <w:szCs w:val="24"/>
        </w:rPr>
        <w:t xml:space="preserve"> </w:t>
      </w:r>
    </w:p>
    <w:p w14:paraId="20FA4148" w14:textId="77777777" w:rsidR="009D07A0" w:rsidRPr="00DA30C4" w:rsidRDefault="009D07A0" w:rsidP="000F4A13">
      <w:pPr>
        <w:spacing w:after="0" w:line="240" w:lineRule="auto"/>
        <w:jc w:val="both"/>
        <w:rPr>
          <w:rFonts w:ascii="Garamond" w:hAnsi="Garamond"/>
          <w:sz w:val="24"/>
          <w:szCs w:val="24"/>
        </w:rPr>
      </w:pPr>
    </w:p>
    <w:p w14:paraId="553928B0" w14:textId="7672B7E5" w:rsidR="00FA4AED" w:rsidRPr="002D4D20" w:rsidRDefault="0089757E" w:rsidP="000F4A13">
      <w:pPr>
        <w:spacing w:after="0" w:line="240" w:lineRule="auto"/>
        <w:jc w:val="both"/>
        <w:rPr>
          <w:rFonts w:ascii="Garamond" w:hAnsi="Garamond"/>
          <w:b/>
          <w:bCs/>
          <w:sz w:val="24"/>
          <w:szCs w:val="24"/>
        </w:rPr>
      </w:pPr>
      <w:r>
        <w:rPr>
          <w:rFonts w:ascii="Garamond" w:hAnsi="Garamond"/>
          <w:sz w:val="24"/>
          <w:szCs w:val="24"/>
        </w:rPr>
        <w:t>The final</w:t>
      </w:r>
      <w:r w:rsidR="00D760EA">
        <w:rPr>
          <w:rFonts w:ascii="Garamond" w:hAnsi="Garamond"/>
          <w:sz w:val="24"/>
          <w:szCs w:val="24"/>
        </w:rPr>
        <w:t xml:space="preserve"> </w:t>
      </w:r>
      <w:r w:rsidR="006E7EC4" w:rsidRPr="00DA30C4">
        <w:rPr>
          <w:rFonts w:ascii="Garamond" w:hAnsi="Garamond"/>
          <w:sz w:val="24"/>
          <w:szCs w:val="24"/>
        </w:rPr>
        <w:t>b</w:t>
      </w:r>
      <w:r w:rsidR="00776023" w:rsidRPr="00DA30C4">
        <w:rPr>
          <w:rFonts w:ascii="Garamond" w:hAnsi="Garamond"/>
          <w:sz w:val="24"/>
          <w:szCs w:val="24"/>
        </w:rPr>
        <w:t xml:space="preserve">ench geometry </w:t>
      </w:r>
      <w:r w:rsidR="001F6942" w:rsidRPr="00DA30C4">
        <w:rPr>
          <w:rFonts w:ascii="Garamond" w:hAnsi="Garamond"/>
          <w:sz w:val="24"/>
          <w:szCs w:val="24"/>
        </w:rPr>
        <w:t xml:space="preserve">of the quarry </w:t>
      </w:r>
      <w:r w:rsidR="006E7EC4" w:rsidRPr="00DA30C4">
        <w:rPr>
          <w:rFonts w:ascii="Garamond" w:hAnsi="Garamond"/>
          <w:sz w:val="24"/>
          <w:szCs w:val="24"/>
        </w:rPr>
        <w:t>will be the same as</w:t>
      </w:r>
      <w:r w:rsidR="00FE7D63" w:rsidRPr="00DA30C4">
        <w:rPr>
          <w:rFonts w:ascii="Garamond" w:hAnsi="Garamond"/>
          <w:sz w:val="24"/>
          <w:szCs w:val="24"/>
        </w:rPr>
        <w:t xml:space="preserve"> that contained in the </w:t>
      </w:r>
      <w:r w:rsidR="00776023" w:rsidRPr="00DA30C4">
        <w:rPr>
          <w:rFonts w:ascii="Garamond" w:hAnsi="Garamond"/>
          <w:sz w:val="24"/>
          <w:szCs w:val="24"/>
        </w:rPr>
        <w:t>existing reclamation plan for the quarry</w:t>
      </w:r>
      <w:r w:rsidR="00FE7D63" w:rsidRPr="00DA30C4">
        <w:rPr>
          <w:rFonts w:ascii="Garamond" w:hAnsi="Garamond"/>
          <w:sz w:val="24"/>
          <w:szCs w:val="24"/>
        </w:rPr>
        <w:t xml:space="preserve">, but benches will be created over an expanded area. </w:t>
      </w:r>
      <w:r w:rsidR="00694769">
        <w:rPr>
          <w:rFonts w:ascii="Garamond" w:hAnsi="Garamond"/>
          <w:sz w:val="24"/>
          <w:szCs w:val="24"/>
        </w:rPr>
        <w:t>B</w:t>
      </w:r>
      <w:r w:rsidR="00776023" w:rsidRPr="00DA30C4">
        <w:rPr>
          <w:rFonts w:ascii="Garamond" w:hAnsi="Garamond"/>
          <w:sz w:val="24"/>
          <w:szCs w:val="24"/>
        </w:rPr>
        <w:t>enches will be a minimum of 20 feet wide and a maximum of 30 feet in height. The maximum slope</w:t>
      </w:r>
      <w:r w:rsidR="00156BCC" w:rsidRPr="00DA30C4">
        <w:rPr>
          <w:rFonts w:ascii="Garamond" w:hAnsi="Garamond"/>
          <w:sz w:val="24"/>
          <w:szCs w:val="24"/>
        </w:rPr>
        <w:t xml:space="preserve"> of the bench faces</w:t>
      </w:r>
      <w:r w:rsidR="00D760EA">
        <w:rPr>
          <w:rFonts w:ascii="Garamond" w:hAnsi="Garamond"/>
          <w:sz w:val="24"/>
          <w:szCs w:val="24"/>
        </w:rPr>
        <w:t xml:space="preserve"> </w:t>
      </w:r>
      <w:r w:rsidR="00776023" w:rsidRPr="00DA30C4">
        <w:rPr>
          <w:rFonts w:ascii="Garamond" w:hAnsi="Garamond"/>
          <w:sz w:val="24"/>
          <w:szCs w:val="24"/>
        </w:rPr>
        <w:t>will be 0.5:1</w:t>
      </w:r>
      <w:r w:rsidR="000A490A" w:rsidRPr="00DA30C4">
        <w:rPr>
          <w:rFonts w:ascii="Garamond" w:hAnsi="Garamond"/>
          <w:sz w:val="24"/>
          <w:szCs w:val="24"/>
        </w:rPr>
        <w:t>. A</w:t>
      </w:r>
      <w:r w:rsidR="00694769">
        <w:rPr>
          <w:rFonts w:ascii="Garamond" w:hAnsi="Garamond"/>
          <w:sz w:val="24"/>
          <w:szCs w:val="24"/>
        </w:rPr>
        <w:t xml:space="preserve"> mitigation </w:t>
      </w:r>
      <w:r w:rsidR="000A490A" w:rsidRPr="00DA30C4">
        <w:rPr>
          <w:rFonts w:ascii="Garamond" w:hAnsi="Garamond"/>
          <w:sz w:val="24"/>
          <w:szCs w:val="24"/>
        </w:rPr>
        <w:t xml:space="preserve">measure </w:t>
      </w:r>
      <w:r w:rsidR="00FE7D63" w:rsidRPr="00DA30C4">
        <w:rPr>
          <w:rFonts w:ascii="Garamond" w:hAnsi="Garamond"/>
          <w:sz w:val="24"/>
          <w:szCs w:val="24"/>
        </w:rPr>
        <w:t xml:space="preserve">was included in the CEQA document for </w:t>
      </w:r>
      <w:r w:rsidR="00847165">
        <w:rPr>
          <w:rFonts w:ascii="Garamond" w:hAnsi="Garamond"/>
          <w:sz w:val="24"/>
          <w:szCs w:val="24"/>
        </w:rPr>
        <w:t>RP-01-01</w:t>
      </w:r>
      <w:r w:rsidR="00FE7D63" w:rsidRPr="00DA30C4">
        <w:rPr>
          <w:rFonts w:ascii="Garamond" w:hAnsi="Garamond"/>
          <w:sz w:val="24"/>
          <w:szCs w:val="24"/>
        </w:rPr>
        <w:t xml:space="preserve"> </w:t>
      </w:r>
      <w:r w:rsidR="009135F7" w:rsidRPr="00DA30C4">
        <w:rPr>
          <w:rFonts w:ascii="Garamond" w:hAnsi="Garamond"/>
          <w:sz w:val="24"/>
          <w:szCs w:val="24"/>
        </w:rPr>
        <w:t>requiring the mine operator to observe a schedule of daily ris</w:t>
      </w:r>
      <w:r w:rsidR="009D07A0" w:rsidRPr="00DA30C4">
        <w:rPr>
          <w:rFonts w:ascii="Garamond" w:hAnsi="Garamond"/>
          <w:sz w:val="24"/>
          <w:szCs w:val="24"/>
        </w:rPr>
        <w:t>k</w:t>
      </w:r>
      <w:r w:rsidR="009135F7" w:rsidRPr="00DA30C4">
        <w:rPr>
          <w:rFonts w:ascii="Garamond" w:hAnsi="Garamond"/>
          <w:sz w:val="24"/>
          <w:szCs w:val="24"/>
        </w:rPr>
        <w:t xml:space="preserve"> management including grooming of cut slopes to remove material that may be </w:t>
      </w:r>
      <w:proofErr w:type="gramStart"/>
      <w:r w:rsidR="009135F7" w:rsidRPr="00DA30C4">
        <w:rPr>
          <w:rFonts w:ascii="Garamond" w:hAnsi="Garamond"/>
          <w:sz w:val="24"/>
          <w:szCs w:val="24"/>
        </w:rPr>
        <w:t>prone to sliding</w:t>
      </w:r>
      <w:proofErr w:type="gramEnd"/>
      <w:r w:rsidR="009135F7" w:rsidRPr="00DA30C4">
        <w:rPr>
          <w:rFonts w:ascii="Garamond" w:hAnsi="Garamond"/>
          <w:sz w:val="24"/>
          <w:szCs w:val="24"/>
        </w:rPr>
        <w:t xml:space="preserve"> </w:t>
      </w:r>
      <w:r w:rsidR="002D4D20">
        <w:rPr>
          <w:rFonts w:ascii="Garamond" w:hAnsi="Garamond"/>
          <w:sz w:val="24"/>
          <w:szCs w:val="24"/>
        </w:rPr>
        <w:t>to</w:t>
      </w:r>
      <w:r w:rsidR="000A490A" w:rsidRPr="00DA30C4">
        <w:rPr>
          <w:rFonts w:ascii="Garamond" w:hAnsi="Garamond"/>
          <w:sz w:val="24"/>
          <w:szCs w:val="24"/>
        </w:rPr>
        <w:t xml:space="preserve"> mitigation of potential impacts to public safety associated with falling rock</w:t>
      </w:r>
      <w:r w:rsidR="00FE7D63" w:rsidRPr="00DA30C4">
        <w:rPr>
          <w:rFonts w:ascii="Garamond" w:hAnsi="Garamond"/>
          <w:sz w:val="24"/>
          <w:szCs w:val="24"/>
        </w:rPr>
        <w:t>. This measure will be</w:t>
      </w:r>
      <w:r w:rsidR="00FA4AED" w:rsidRPr="00DA30C4">
        <w:rPr>
          <w:rFonts w:ascii="Garamond" w:hAnsi="Garamond"/>
          <w:sz w:val="24"/>
          <w:szCs w:val="24"/>
        </w:rPr>
        <w:t xml:space="preserve"> required </w:t>
      </w:r>
      <w:r w:rsidR="000A490A" w:rsidRPr="00DA30C4">
        <w:rPr>
          <w:rFonts w:ascii="Garamond" w:hAnsi="Garamond"/>
          <w:sz w:val="24"/>
          <w:szCs w:val="24"/>
        </w:rPr>
        <w:t>for continued operations at the quarry</w:t>
      </w:r>
      <w:r w:rsidR="00FE7D63" w:rsidRPr="00DA30C4">
        <w:rPr>
          <w:rFonts w:ascii="Garamond" w:hAnsi="Garamond"/>
          <w:sz w:val="24"/>
          <w:szCs w:val="24"/>
        </w:rPr>
        <w:t xml:space="preserve"> and within the proposed expansion area and is</w:t>
      </w:r>
      <w:r w:rsidR="009135F7" w:rsidRPr="00DA30C4">
        <w:rPr>
          <w:rFonts w:ascii="Garamond" w:hAnsi="Garamond"/>
          <w:sz w:val="24"/>
          <w:szCs w:val="24"/>
        </w:rPr>
        <w:t xml:space="preserve"> included as </w:t>
      </w:r>
      <w:r w:rsidR="009135F7" w:rsidRPr="00DA30C4">
        <w:rPr>
          <w:rFonts w:ascii="Garamond" w:hAnsi="Garamond"/>
          <w:b/>
          <w:bCs/>
          <w:sz w:val="24"/>
          <w:szCs w:val="24"/>
        </w:rPr>
        <w:t>Mitigation Measure GEO-1</w:t>
      </w:r>
      <w:r w:rsidR="009135F7" w:rsidRPr="00DA30C4">
        <w:rPr>
          <w:rFonts w:ascii="Garamond" w:hAnsi="Garamond"/>
          <w:sz w:val="24"/>
          <w:szCs w:val="24"/>
        </w:rPr>
        <w:t xml:space="preserve"> in this document. </w:t>
      </w:r>
      <w:r w:rsidR="002D4D20">
        <w:rPr>
          <w:rFonts w:ascii="Garamond" w:hAnsi="Garamond"/>
          <w:sz w:val="24"/>
          <w:szCs w:val="24"/>
        </w:rPr>
        <w:t>In addition, k-rail will be placed at the toe of the quarry slope to contain rock within the mining area</w:t>
      </w:r>
      <w:r w:rsidR="002D4D20" w:rsidRPr="002D4D20">
        <w:rPr>
          <w:rFonts w:ascii="Garamond" w:hAnsi="Garamond"/>
          <w:b/>
          <w:bCs/>
          <w:sz w:val="24"/>
          <w:szCs w:val="24"/>
        </w:rPr>
        <w:t xml:space="preserve">. Less than significant with mitigation incorporated. </w:t>
      </w:r>
    </w:p>
    <w:p w14:paraId="40CF7D27" w14:textId="6D51911D" w:rsidR="0053536C" w:rsidRDefault="0053536C" w:rsidP="000F4A13">
      <w:pPr>
        <w:spacing w:after="0" w:line="240" w:lineRule="auto"/>
        <w:jc w:val="both"/>
        <w:rPr>
          <w:rFonts w:ascii="Garamond" w:hAnsi="Garamond"/>
          <w:sz w:val="24"/>
          <w:szCs w:val="24"/>
        </w:rPr>
      </w:pPr>
    </w:p>
    <w:p w14:paraId="6D38EB49" w14:textId="77777777" w:rsidR="00DD10F1" w:rsidRPr="00DA30C4" w:rsidRDefault="00DD10F1" w:rsidP="000F4A13">
      <w:pPr>
        <w:spacing w:after="0" w:line="240" w:lineRule="auto"/>
        <w:jc w:val="both"/>
        <w:rPr>
          <w:rFonts w:ascii="Garamond" w:hAnsi="Garamond"/>
          <w:sz w:val="24"/>
          <w:szCs w:val="24"/>
        </w:rPr>
      </w:pPr>
    </w:p>
    <w:p w14:paraId="6B0F29F5" w14:textId="63F3FD52" w:rsidR="00487A7D" w:rsidRPr="00DA30C4" w:rsidRDefault="00DA30C4" w:rsidP="000F4A13">
      <w:pPr>
        <w:spacing w:after="0" w:line="240" w:lineRule="auto"/>
        <w:jc w:val="both"/>
        <w:rPr>
          <w:rFonts w:ascii="Garamond" w:hAnsi="Garamond"/>
          <w:sz w:val="24"/>
          <w:szCs w:val="24"/>
        </w:rPr>
      </w:pPr>
      <w:proofErr w:type="spellStart"/>
      <w:r w:rsidRPr="00DA30C4">
        <w:rPr>
          <w:rFonts w:ascii="Garamond" w:hAnsi="Garamond"/>
          <w:b/>
          <w:bCs/>
          <w:sz w:val="24"/>
          <w:szCs w:val="24"/>
        </w:rPr>
        <w:lastRenderedPageBreak/>
        <w:t>a</w:t>
      </w:r>
      <w:r w:rsidR="00487A7D" w:rsidRPr="00DA30C4">
        <w:rPr>
          <w:rFonts w:ascii="Garamond" w:hAnsi="Garamond"/>
          <w:b/>
          <w:bCs/>
          <w:sz w:val="24"/>
          <w:szCs w:val="24"/>
        </w:rPr>
        <w:t>iii</w:t>
      </w:r>
      <w:proofErr w:type="spellEnd"/>
      <w:r w:rsidR="00487A7D" w:rsidRPr="00DA30C4">
        <w:rPr>
          <w:rFonts w:ascii="Garamond" w:hAnsi="Garamond"/>
          <w:b/>
          <w:bCs/>
          <w:sz w:val="24"/>
          <w:szCs w:val="24"/>
        </w:rPr>
        <w:t>)</w:t>
      </w:r>
      <w:r w:rsidR="00487A7D" w:rsidRPr="00DA30C4">
        <w:rPr>
          <w:rFonts w:ascii="Garamond" w:hAnsi="Garamond"/>
          <w:sz w:val="24"/>
          <w:szCs w:val="24"/>
        </w:rPr>
        <w:t xml:space="preserve"> </w:t>
      </w:r>
      <w:r w:rsidR="00A134E6" w:rsidRPr="00DA30C4">
        <w:rPr>
          <w:rFonts w:ascii="Garamond" w:hAnsi="Garamond"/>
          <w:sz w:val="24"/>
          <w:szCs w:val="24"/>
        </w:rPr>
        <w:t xml:space="preserve">The </w:t>
      </w:r>
      <w:r w:rsidR="007665B2">
        <w:rPr>
          <w:rFonts w:ascii="Garamond" w:hAnsi="Garamond"/>
          <w:sz w:val="24"/>
          <w:szCs w:val="24"/>
        </w:rPr>
        <w:t>Project</w:t>
      </w:r>
      <w:r w:rsidR="00A134E6" w:rsidRPr="00DA30C4">
        <w:rPr>
          <w:rFonts w:ascii="Garamond" w:hAnsi="Garamond"/>
          <w:sz w:val="24"/>
          <w:szCs w:val="24"/>
        </w:rPr>
        <w:t xml:space="preserve"> site is not within a liquefaction zone</w:t>
      </w:r>
      <w:r w:rsidR="00627DD7" w:rsidRPr="00DA30C4">
        <w:rPr>
          <w:rFonts w:ascii="Garamond" w:hAnsi="Garamond"/>
          <w:sz w:val="24"/>
          <w:szCs w:val="24"/>
        </w:rPr>
        <w:t xml:space="preserve"> and the </w:t>
      </w:r>
      <w:r w:rsidR="007665B2">
        <w:rPr>
          <w:rFonts w:ascii="Garamond" w:hAnsi="Garamond"/>
          <w:sz w:val="24"/>
          <w:szCs w:val="24"/>
        </w:rPr>
        <w:t>Project</w:t>
      </w:r>
      <w:r w:rsidR="00627DD7" w:rsidRPr="00DA30C4">
        <w:rPr>
          <w:rFonts w:ascii="Garamond" w:hAnsi="Garamond"/>
          <w:sz w:val="24"/>
          <w:szCs w:val="24"/>
        </w:rPr>
        <w:t xml:space="preserve"> does not include </w:t>
      </w:r>
      <w:r w:rsidR="000B10AC" w:rsidRPr="00DA30C4">
        <w:rPr>
          <w:rFonts w:ascii="Garamond" w:hAnsi="Garamond"/>
          <w:sz w:val="24"/>
          <w:szCs w:val="24"/>
        </w:rPr>
        <w:t>construction</w:t>
      </w:r>
      <w:r w:rsidR="00627DD7" w:rsidRPr="00DA30C4">
        <w:rPr>
          <w:rFonts w:ascii="Garamond" w:hAnsi="Garamond"/>
          <w:sz w:val="24"/>
          <w:szCs w:val="24"/>
        </w:rPr>
        <w:t xml:space="preserve"> of structures or permanent development. Th</w:t>
      </w:r>
      <w:r w:rsidR="00A134E6" w:rsidRPr="00DA30C4">
        <w:rPr>
          <w:rFonts w:ascii="Garamond" w:hAnsi="Garamond"/>
          <w:sz w:val="24"/>
          <w:szCs w:val="24"/>
        </w:rPr>
        <w:t xml:space="preserve">e </w:t>
      </w:r>
      <w:r w:rsidR="007665B2">
        <w:rPr>
          <w:rFonts w:ascii="Garamond" w:hAnsi="Garamond"/>
          <w:sz w:val="24"/>
          <w:szCs w:val="24"/>
        </w:rPr>
        <w:t>Project</w:t>
      </w:r>
      <w:r w:rsidR="00A134E6" w:rsidRPr="00DA30C4">
        <w:rPr>
          <w:rFonts w:ascii="Garamond" w:hAnsi="Garamond"/>
          <w:sz w:val="24"/>
          <w:szCs w:val="24"/>
        </w:rPr>
        <w:t xml:space="preserve"> </w:t>
      </w:r>
      <w:r w:rsidR="00627DD7" w:rsidRPr="00DA30C4">
        <w:rPr>
          <w:rFonts w:ascii="Garamond" w:hAnsi="Garamond"/>
          <w:sz w:val="24"/>
          <w:szCs w:val="24"/>
        </w:rPr>
        <w:t xml:space="preserve">would not </w:t>
      </w:r>
      <w:r w:rsidR="00A134E6" w:rsidRPr="00DA30C4">
        <w:rPr>
          <w:rFonts w:ascii="Garamond" w:hAnsi="Garamond"/>
          <w:sz w:val="24"/>
          <w:szCs w:val="24"/>
        </w:rPr>
        <w:t>result in the risk of loss, injury</w:t>
      </w:r>
      <w:r w:rsidR="0089757E">
        <w:rPr>
          <w:rFonts w:ascii="Garamond" w:hAnsi="Garamond"/>
          <w:sz w:val="24"/>
          <w:szCs w:val="24"/>
        </w:rPr>
        <w:t>,</w:t>
      </w:r>
      <w:r w:rsidR="00A134E6" w:rsidRPr="00DA30C4">
        <w:rPr>
          <w:rFonts w:ascii="Garamond" w:hAnsi="Garamond"/>
          <w:sz w:val="24"/>
          <w:szCs w:val="24"/>
        </w:rPr>
        <w:t xml:space="preserve"> or death from liquefaction</w:t>
      </w:r>
      <w:r w:rsidRPr="00DA30C4">
        <w:rPr>
          <w:rFonts w:ascii="Garamond" w:hAnsi="Garamond"/>
          <w:sz w:val="24"/>
          <w:szCs w:val="24"/>
        </w:rPr>
        <w:t xml:space="preserve"> or seismic-related ground failure.</w:t>
      </w:r>
      <w:r w:rsidR="00847165">
        <w:rPr>
          <w:rFonts w:ascii="Garamond" w:hAnsi="Garamond"/>
          <w:sz w:val="24"/>
          <w:szCs w:val="24"/>
        </w:rPr>
        <w:t xml:space="preserve"> </w:t>
      </w:r>
      <w:r w:rsidR="00847165" w:rsidRPr="00847165">
        <w:rPr>
          <w:rFonts w:ascii="Garamond" w:hAnsi="Garamond"/>
          <w:b/>
          <w:bCs/>
          <w:sz w:val="24"/>
          <w:szCs w:val="24"/>
        </w:rPr>
        <w:t>No impact</w:t>
      </w:r>
      <w:r w:rsidR="00847165">
        <w:rPr>
          <w:rFonts w:ascii="Garamond" w:hAnsi="Garamond"/>
          <w:sz w:val="24"/>
          <w:szCs w:val="24"/>
        </w:rPr>
        <w:t>.</w:t>
      </w:r>
    </w:p>
    <w:p w14:paraId="2C4A5CA7" w14:textId="77777777" w:rsidR="00914D92" w:rsidRPr="00DA30C4" w:rsidRDefault="00914D92" w:rsidP="000F4A13">
      <w:pPr>
        <w:spacing w:after="0" w:line="240" w:lineRule="auto"/>
        <w:jc w:val="both"/>
        <w:rPr>
          <w:rFonts w:ascii="Garamond" w:hAnsi="Garamond"/>
          <w:sz w:val="24"/>
          <w:szCs w:val="24"/>
        </w:rPr>
      </w:pPr>
    </w:p>
    <w:p w14:paraId="5AE62B24" w14:textId="240D2166" w:rsidR="00D96CCB" w:rsidRPr="00DA30C4" w:rsidRDefault="00BB7F64" w:rsidP="00BE444C">
      <w:pPr>
        <w:pStyle w:val="NoSpacing"/>
        <w:jc w:val="both"/>
        <w:rPr>
          <w:rFonts w:ascii="Garamond" w:hAnsi="Garamond"/>
          <w:sz w:val="24"/>
        </w:rPr>
      </w:pPr>
      <w:r w:rsidRPr="00DA30C4">
        <w:rPr>
          <w:rFonts w:ascii="Garamond" w:hAnsi="Garamond"/>
          <w:b/>
          <w:sz w:val="24"/>
        </w:rPr>
        <w:t>b)</w:t>
      </w:r>
      <w:r w:rsidR="008462C0" w:rsidRPr="00DA30C4">
        <w:rPr>
          <w:rFonts w:ascii="Garamond" w:hAnsi="Garamond"/>
          <w:sz w:val="24"/>
        </w:rPr>
        <w:t xml:space="preserve"> </w:t>
      </w:r>
      <w:r w:rsidR="00B6199A" w:rsidRPr="00DA30C4">
        <w:rPr>
          <w:rFonts w:ascii="Garamond" w:hAnsi="Garamond"/>
          <w:sz w:val="24"/>
        </w:rPr>
        <w:t>Mining and reclamation</w:t>
      </w:r>
      <w:r w:rsidR="00AC6D0C" w:rsidRPr="00DA30C4">
        <w:rPr>
          <w:rFonts w:ascii="Garamond" w:hAnsi="Garamond"/>
          <w:sz w:val="24"/>
        </w:rPr>
        <w:t xml:space="preserve"> activities have the potential to result in erosion and loss of topsoil</w:t>
      </w:r>
      <w:r w:rsidR="00B6199A" w:rsidRPr="00DA30C4">
        <w:rPr>
          <w:rFonts w:ascii="Garamond" w:hAnsi="Garamond"/>
          <w:sz w:val="24"/>
        </w:rPr>
        <w:t xml:space="preserve"> within the </w:t>
      </w:r>
      <w:r w:rsidR="007665B2">
        <w:rPr>
          <w:rFonts w:ascii="Garamond" w:hAnsi="Garamond"/>
          <w:sz w:val="24"/>
        </w:rPr>
        <w:t>Project</w:t>
      </w:r>
      <w:r w:rsidR="00B6199A" w:rsidRPr="00DA30C4">
        <w:rPr>
          <w:rFonts w:ascii="Garamond" w:hAnsi="Garamond"/>
          <w:sz w:val="24"/>
        </w:rPr>
        <w:t xml:space="preserve"> site</w:t>
      </w:r>
      <w:r w:rsidR="00AC6D0C" w:rsidRPr="00DA30C4">
        <w:rPr>
          <w:rFonts w:ascii="Garamond" w:hAnsi="Garamond"/>
          <w:sz w:val="24"/>
        </w:rPr>
        <w:t>.</w:t>
      </w:r>
      <w:r w:rsidR="00FA4AED" w:rsidRPr="00DA30C4">
        <w:rPr>
          <w:rFonts w:ascii="Garamond" w:hAnsi="Garamond"/>
          <w:sz w:val="24"/>
        </w:rPr>
        <w:t xml:space="preserve"> As described in the Reclamation Plan Amendment and shown in the excavation plan, t</w:t>
      </w:r>
      <w:r w:rsidR="00D635D0" w:rsidRPr="00DA30C4">
        <w:rPr>
          <w:rFonts w:ascii="Garamond" w:hAnsi="Garamond"/>
          <w:sz w:val="24"/>
        </w:rPr>
        <w:t>opsoil removed from the site during mining activities would</w:t>
      </w:r>
      <w:r w:rsidR="00D96CCB" w:rsidRPr="00DA30C4">
        <w:rPr>
          <w:rFonts w:ascii="Garamond" w:hAnsi="Garamond"/>
          <w:sz w:val="24"/>
        </w:rPr>
        <w:t xml:space="preserve"> be stored in two areas adjacent to the quarry, planted</w:t>
      </w:r>
      <w:r w:rsidR="0089757E">
        <w:rPr>
          <w:rFonts w:ascii="Garamond" w:hAnsi="Garamond"/>
          <w:sz w:val="24"/>
        </w:rPr>
        <w:t>,</w:t>
      </w:r>
      <w:r w:rsidR="00D96CCB" w:rsidRPr="00DA30C4">
        <w:rPr>
          <w:rFonts w:ascii="Garamond" w:hAnsi="Garamond"/>
          <w:sz w:val="24"/>
        </w:rPr>
        <w:t xml:space="preserve"> and not disturbed</w:t>
      </w:r>
      <w:r w:rsidR="00FA4AED" w:rsidRPr="00DA30C4">
        <w:rPr>
          <w:rFonts w:ascii="Garamond" w:hAnsi="Garamond"/>
          <w:sz w:val="24"/>
        </w:rPr>
        <w:t xml:space="preserve"> until reclamation.</w:t>
      </w:r>
    </w:p>
    <w:p w14:paraId="4D2C7CED" w14:textId="77777777" w:rsidR="00FA4AED" w:rsidRPr="00DA30C4" w:rsidRDefault="00FA4AED" w:rsidP="00BE444C">
      <w:pPr>
        <w:pStyle w:val="NoSpacing"/>
        <w:jc w:val="both"/>
        <w:rPr>
          <w:rFonts w:ascii="Garamond" w:hAnsi="Garamond"/>
          <w:sz w:val="24"/>
        </w:rPr>
      </w:pPr>
    </w:p>
    <w:p w14:paraId="2FB16A89" w14:textId="67E074CB" w:rsidR="00BE444C" w:rsidRPr="00352D40" w:rsidRDefault="006E6ED4" w:rsidP="00BE444C">
      <w:pPr>
        <w:pStyle w:val="NoSpacing"/>
        <w:jc w:val="both"/>
        <w:rPr>
          <w:rFonts w:ascii="Garamond" w:hAnsi="Garamond"/>
          <w:b/>
          <w:bCs/>
          <w:sz w:val="24"/>
          <w:highlight w:val="yellow"/>
        </w:rPr>
      </w:pPr>
      <w:r w:rsidRPr="00DA30C4">
        <w:rPr>
          <w:rFonts w:ascii="Garamond" w:hAnsi="Garamond"/>
          <w:sz w:val="24"/>
        </w:rPr>
        <w:t>E</w:t>
      </w:r>
      <w:r w:rsidR="00A76618" w:rsidRPr="00DA30C4">
        <w:rPr>
          <w:rFonts w:ascii="Garamond" w:hAnsi="Garamond"/>
          <w:sz w:val="24"/>
        </w:rPr>
        <w:t>rosion control measures for the</w:t>
      </w:r>
      <w:r w:rsidRPr="00DA30C4">
        <w:rPr>
          <w:rFonts w:ascii="Garamond" w:hAnsi="Garamond"/>
          <w:sz w:val="24"/>
        </w:rPr>
        <w:t xml:space="preserve"> </w:t>
      </w:r>
      <w:r w:rsidR="007665B2">
        <w:rPr>
          <w:rFonts w:ascii="Garamond" w:hAnsi="Garamond"/>
          <w:sz w:val="24"/>
        </w:rPr>
        <w:t>Project</w:t>
      </w:r>
      <w:r w:rsidR="00A76618" w:rsidRPr="00DA30C4">
        <w:rPr>
          <w:rFonts w:ascii="Garamond" w:hAnsi="Garamond"/>
          <w:sz w:val="24"/>
        </w:rPr>
        <w:t xml:space="preserve"> </w:t>
      </w:r>
      <w:r w:rsidRPr="00DA30C4">
        <w:rPr>
          <w:rFonts w:ascii="Garamond" w:hAnsi="Garamond"/>
          <w:sz w:val="24"/>
        </w:rPr>
        <w:t xml:space="preserve">are </w:t>
      </w:r>
      <w:r w:rsidR="00A76618" w:rsidRPr="00DA30C4">
        <w:rPr>
          <w:rFonts w:ascii="Garamond" w:hAnsi="Garamond"/>
          <w:sz w:val="24"/>
        </w:rPr>
        <w:t>outlined in the Reclamation Plan Amendment and Stormwater Pollution Prevention Plan</w:t>
      </w:r>
      <w:r w:rsidRPr="00DA30C4">
        <w:rPr>
          <w:rFonts w:ascii="Garamond" w:hAnsi="Garamond"/>
          <w:sz w:val="24"/>
        </w:rPr>
        <w:t xml:space="preserve"> (SWPPP) for the site and include</w:t>
      </w:r>
      <w:r w:rsidR="00A76618" w:rsidRPr="00DA30C4">
        <w:rPr>
          <w:rFonts w:ascii="Garamond" w:hAnsi="Garamond"/>
          <w:sz w:val="24"/>
        </w:rPr>
        <w:t xml:space="preserve"> construction and repair of stormwater runoff controls including berms, filter fences, and/or energy dissipaters and repairing areas of erosion, implementation of effective wind erosion control, stabilization of inactive areas, finished slopes, and other erodible areas prior to forecasted storm events, maintaining perimeter controls</w:t>
      </w:r>
      <w:r w:rsidR="00A76618">
        <w:rPr>
          <w:rFonts w:ascii="Garamond" w:hAnsi="Garamond"/>
          <w:sz w:val="24"/>
        </w:rPr>
        <w:t xml:space="preserve"> and all site entrances and exits to control discharge or erodible materials, diversion of run-on and stormwater within the facility away from all erodible material, and use of </w:t>
      </w:r>
      <w:r>
        <w:rPr>
          <w:rFonts w:ascii="Garamond" w:hAnsi="Garamond"/>
          <w:sz w:val="24"/>
        </w:rPr>
        <w:t>water bars</w:t>
      </w:r>
      <w:r w:rsidR="00A76618">
        <w:rPr>
          <w:rFonts w:ascii="Garamond" w:hAnsi="Garamond"/>
          <w:sz w:val="24"/>
        </w:rPr>
        <w:t xml:space="preserve"> on slopes. </w:t>
      </w:r>
      <w:r w:rsidR="00D8341E">
        <w:rPr>
          <w:rFonts w:ascii="Garamond" w:hAnsi="Garamond"/>
          <w:sz w:val="24"/>
        </w:rPr>
        <w:t xml:space="preserve">With the erosion controls described in the Reclamation Plan Amendment and SWPPP, the </w:t>
      </w:r>
      <w:r w:rsidR="007665B2">
        <w:rPr>
          <w:rFonts w:ascii="Garamond" w:hAnsi="Garamond"/>
          <w:sz w:val="24"/>
        </w:rPr>
        <w:t>Project</w:t>
      </w:r>
      <w:r w:rsidR="00D8341E">
        <w:rPr>
          <w:rFonts w:ascii="Garamond" w:hAnsi="Garamond"/>
          <w:sz w:val="24"/>
        </w:rPr>
        <w:t xml:space="preserve"> is not anticipated to result in </w:t>
      </w:r>
      <w:r w:rsidR="00BE444C" w:rsidRPr="009F6B81">
        <w:rPr>
          <w:rFonts w:ascii="Garamond" w:hAnsi="Garamond"/>
          <w:sz w:val="24"/>
        </w:rPr>
        <w:t>substantial soil erosion or loss of topsoil.</w:t>
      </w:r>
      <w:r w:rsidR="00D760EA">
        <w:rPr>
          <w:rFonts w:ascii="Garamond" w:hAnsi="Garamond"/>
          <w:sz w:val="24"/>
        </w:rPr>
        <w:t xml:space="preserve"> </w:t>
      </w:r>
      <w:r w:rsidR="00B6199A" w:rsidRPr="00D8341E">
        <w:rPr>
          <w:rFonts w:ascii="Garamond" w:hAnsi="Garamond"/>
          <w:b/>
          <w:bCs/>
          <w:sz w:val="24"/>
        </w:rPr>
        <w:t xml:space="preserve">Less than significant impact. </w:t>
      </w:r>
    </w:p>
    <w:p w14:paraId="4450C856" w14:textId="77777777" w:rsidR="005E0AEA" w:rsidRPr="00352D40" w:rsidRDefault="005E0AEA" w:rsidP="000F4A13">
      <w:pPr>
        <w:pStyle w:val="NoSpacing"/>
        <w:jc w:val="both"/>
        <w:rPr>
          <w:rFonts w:ascii="Garamond" w:hAnsi="Garamond"/>
          <w:b/>
          <w:bCs/>
          <w:sz w:val="24"/>
          <w:highlight w:val="yellow"/>
        </w:rPr>
      </w:pPr>
    </w:p>
    <w:p w14:paraId="06A40720" w14:textId="4AE63F1E" w:rsidR="003D01B7" w:rsidRPr="00DA30C4" w:rsidRDefault="00BB7F64" w:rsidP="003D01B7">
      <w:pPr>
        <w:spacing w:after="0" w:line="240" w:lineRule="auto"/>
        <w:jc w:val="both"/>
        <w:rPr>
          <w:rFonts w:ascii="Garamond" w:hAnsi="Garamond"/>
          <w:sz w:val="24"/>
          <w:szCs w:val="24"/>
        </w:rPr>
      </w:pPr>
      <w:r w:rsidRPr="00DA30C4">
        <w:rPr>
          <w:rFonts w:ascii="Garamond" w:eastAsia="Times New Roman" w:hAnsi="Garamond"/>
          <w:b/>
          <w:sz w:val="24"/>
          <w:szCs w:val="24"/>
        </w:rPr>
        <w:t>c)</w:t>
      </w:r>
      <w:r w:rsidR="00B6199A" w:rsidRPr="00FA4AED">
        <w:rPr>
          <w:rFonts w:ascii="Garamond" w:eastAsia="Times New Roman" w:hAnsi="Garamond"/>
          <w:bCs/>
          <w:sz w:val="24"/>
          <w:szCs w:val="24"/>
        </w:rPr>
        <w:t xml:space="preserve"> </w:t>
      </w:r>
      <w:r w:rsidR="00D32B1D" w:rsidRPr="00FA4AED">
        <w:rPr>
          <w:rFonts w:ascii="Garamond" w:eastAsia="Times New Roman" w:hAnsi="Garamond"/>
          <w:bCs/>
          <w:sz w:val="24"/>
          <w:szCs w:val="24"/>
        </w:rPr>
        <w:t xml:space="preserve">Quarrying </w:t>
      </w:r>
      <w:r w:rsidR="00E97574" w:rsidRPr="00FA4AED">
        <w:rPr>
          <w:rFonts w:ascii="Garamond" w:eastAsia="Times New Roman" w:hAnsi="Garamond"/>
          <w:bCs/>
          <w:sz w:val="24"/>
          <w:szCs w:val="24"/>
        </w:rPr>
        <w:t>activities</w:t>
      </w:r>
      <w:r w:rsidR="00D32B1D" w:rsidRPr="00FA4AED">
        <w:rPr>
          <w:rFonts w:ascii="Garamond" w:eastAsia="Times New Roman" w:hAnsi="Garamond"/>
          <w:bCs/>
          <w:sz w:val="24"/>
          <w:szCs w:val="24"/>
        </w:rPr>
        <w:t xml:space="preserve"> have the </w:t>
      </w:r>
      <w:r w:rsidR="00E97574" w:rsidRPr="00FA4AED">
        <w:rPr>
          <w:rFonts w:ascii="Garamond" w:eastAsia="Times New Roman" w:hAnsi="Garamond"/>
          <w:bCs/>
          <w:sz w:val="24"/>
          <w:szCs w:val="24"/>
        </w:rPr>
        <w:t>potential</w:t>
      </w:r>
      <w:r w:rsidR="00D32B1D" w:rsidRPr="00FA4AED">
        <w:rPr>
          <w:rFonts w:ascii="Garamond" w:eastAsia="Times New Roman" w:hAnsi="Garamond"/>
          <w:bCs/>
          <w:sz w:val="24"/>
          <w:szCs w:val="24"/>
        </w:rPr>
        <w:t xml:space="preserve"> to result in slope failures from blasting and </w:t>
      </w:r>
      <w:r w:rsidR="003D01B7">
        <w:rPr>
          <w:rFonts w:ascii="Garamond" w:eastAsia="Times New Roman" w:hAnsi="Garamond"/>
          <w:bCs/>
          <w:sz w:val="24"/>
          <w:szCs w:val="24"/>
        </w:rPr>
        <w:t xml:space="preserve">activities </w:t>
      </w:r>
      <w:r w:rsidR="00B51974">
        <w:rPr>
          <w:rFonts w:ascii="Garamond" w:eastAsia="Times New Roman" w:hAnsi="Garamond"/>
          <w:bCs/>
          <w:sz w:val="24"/>
          <w:szCs w:val="24"/>
        </w:rPr>
        <w:t>on the quarry face.</w:t>
      </w:r>
      <w:r w:rsidR="00D32B1D" w:rsidRPr="00FA4AED">
        <w:rPr>
          <w:rFonts w:ascii="Garamond" w:eastAsia="Times New Roman" w:hAnsi="Garamond"/>
          <w:bCs/>
          <w:sz w:val="24"/>
          <w:szCs w:val="24"/>
        </w:rPr>
        <w:t xml:space="preserve"> As discussed under a) above, </w:t>
      </w:r>
      <w:r w:rsidR="003D01B7">
        <w:rPr>
          <w:rFonts w:ascii="Garamond" w:hAnsi="Garamond"/>
          <w:sz w:val="24"/>
          <w:szCs w:val="24"/>
        </w:rPr>
        <w:t>m</w:t>
      </w:r>
      <w:r w:rsidR="003D01B7" w:rsidRPr="00DA30C4">
        <w:rPr>
          <w:rFonts w:ascii="Garamond" w:hAnsi="Garamond"/>
          <w:sz w:val="24"/>
          <w:szCs w:val="24"/>
        </w:rPr>
        <w:t xml:space="preserve">odeling results for static rock slope stability conditions indicate the proposed quarry geometry </w:t>
      </w:r>
      <w:r w:rsidR="0089757E">
        <w:rPr>
          <w:rFonts w:ascii="Garamond" w:hAnsi="Garamond"/>
          <w:sz w:val="24"/>
          <w:szCs w:val="24"/>
        </w:rPr>
        <w:t>is</w:t>
      </w:r>
      <w:r w:rsidR="003D01B7" w:rsidRPr="00DA30C4">
        <w:rPr>
          <w:rFonts w:ascii="Garamond" w:hAnsi="Garamond"/>
          <w:sz w:val="24"/>
          <w:szCs w:val="24"/>
        </w:rPr>
        <w:t xml:space="preserve"> stable with FOS greater than the design criteria</w:t>
      </w:r>
      <w:r w:rsidR="00B51974">
        <w:rPr>
          <w:rFonts w:ascii="Garamond" w:hAnsi="Garamond"/>
          <w:sz w:val="24"/>
          <w:szCs w:val="24"/>
        </w:rPr>
        <w:t xml:space="preserve">. The </w:t>
      </w:r>
      <w:r w:rsidR="007665B2">
        <w:rPr>
          <w:rFonts w:ascii="Garamond" w:hAnsi="Garamond"/>
          <w:sz w:val="24"/>
          <w:szCs w:val="24"/>
        </w:rPr>
        <w:t>Project</w:t>
      </w:r>
      <w:r w:rsidR="00694769">
        <w:rPr>
          <w:rFonts w:ascii="Garamond" w:hAnsi="Garamond"/>
          <w:sz w:val="24"/>
          <w:szCs w:val="24"/>
        </w:rPr>
        <w:t xml:space="preserve"> site is currently quasi-stable under static conditions and </w:t>
      </w:r>
      <w:r w:rsidR="003D01B7" w:rsidRPr="00DA30C4">
        <w:rPr>
          <w:rFonts w:ascii="Garamond" w:hAnsi="Garamond"/>
          <w:sz w:val="24"/>
          <w:szCs w:val="24"/>
        </w:rPr>
        <w:t xml:space="preserve">will become more stable as benches are constructed pursuant to the proposed excavation plan. </w:t>
      </w:r>
      <w:r w:rsidR="003D01B7" w:rsidRPr="00FC76B0">
        <w:rPr>
          <w:rFonts w:ascii="Garamond" w:hAnsi="Garamond"/>
          <w:b/>
          <w:bCs/>
          <w:sz w:val="24"/>
          <w:szCs w:val="24"/>
        </w:rPr>
        <w:t>Mitigation Measure GEO-1</w:t>
      </w:r>
      <w:r w:rsidR="003D01B7">
        <w:rPr>
          <w:rFonts w:ascii="Garamond" w:hAnsi="Garamond"/>
          <w:sz w:val="24"/>
          <w:szCs w:val="24"/>
        </w:rPr>
        <w:t xml:space="preserve"> requires grooming of cut slopes to remove material that may be prone to sliding to reduce </w:t>
      </w:r>
      <w:r w:rsidR="0089757E">
        <w:rPr>
          <w:rFonts w:ascii="Garamond" w:hAnsi="Garamond"/>
          <w:sz w:val="24"/>
          <w:szCs w:val="24"/>
        </w:rPr>
        <w:t xml:space="preserve">the </w:t>
      </w:r>
      <w:r w:rsidR="003D01B7">
        <w:rPr>
          <w:rFonts w:ascii="Garamond" w:hAnsi="Garamond"/>
          <w:sz w:val="24"/>
          <w:szCs w:val="24"/>
        </w:rPr>
        <w:t xml:space="preserve">potential impacts of falling rock. </w:t>
      </w:r>
      <w:r w:rsidR="002D4D20">
        <w:rPr>
          <w:rFonts w:ascii="Garamond" w:hAnsi="Garamond"/>
          <w:sz w:val="24"/>
          <w:szCs w:val="24"/>
        </w:rPr>
        <w:t xml:space="preserve">Impacts related to </w:t>
      </w:r>
      <w:proofErr w:type="gramStart"/>
      <w:r w:rsidR="002D4D20">
        <w:rPr>
          <w:rFonts w:ascii="Garamond" w:hAnsi="Garamond"/>
          <w:sz w:val="24"/>
          <w:szCs w:val="24"/>
        </w:rPr>
        <w:t>landslide</w:t>
      </w:r>
      <w:proofErr w:type="gramEnd"/>
      <w:r w:rsidR="002D4D20">
        <w:rPr>
          <w:rFonts w:ascii="Garamond" w:hAnsi="Garamond"/>
          <w:sz w:val="24"/>
          <w:szCs w:val="24"/>
        </w:rPr>
        <w:t xml:space="preserve"> </w:t>
      </w:r>
      <w:r w:rsidR="003D01B7">
        <w:rPr>
          <w:rFonts w:ascii="Garamond" w:hAnsi="Garamond"/>
          <w:sz w:val="24"/>
          <w:szCs w:val="24"/>
        </w:rPr>
        <w:t xml:space="preserve">will be </w:t>
      </w:r>
      <w:r w:rsidR="003D01B7" w:rsidRPr="003D01B7">
        <w:rPr>
          <w:rFonts w:ascii="Garamond" w:hAnsi="Garamond"/>
          <w:b/>
          <w:bCs/>
          <w:sz w:val="24"/>
          <w:szCs w:val="24"/>
        </w:rPr>
        <w:t>less than significant with mitigation incorporated</w:t>
      </w:r>
      <w:r w:rsidR="003D01B7">
        <w:rPr>
          <w:rFonts w:ascii="Garamond" w:hAnsi="Garamond"/>
          <w:sz w:val="24"/>
          <w:szCs w:val="24"/>
        </w:rPr>
        <w:t xml:space="preserve">. </w:t>
      </w:r>
    </w:p>
    <w:p w14:paraId="5DB20681" w14:textId="77777777" w:rsidR="003D01B7" w:rsidRPr="00DA30C4" w:rsidRDefault="003D01B7" w:rsidP="003D01B7">
      <w:pPr>
        <w:spacing w:after="0" w:line="240" w:lineRule="auto"/>
        <w:jc w:val="both"/>
        <w:rPr>
          <w:rFonts w:ascii="Garamond" w:hAnsi="Garamond"/>
          <w:sz w:val="24"/>
          <w:szCs w:val="24"/>
        </w:rPr>
      </w:pPr>
    </w:p>
    <w:p w14:paraId="16A583D8" w14:textId="1619B9EE" w:rsidR="00BB7F64" w:rsidRPr="00F74E75" w:rsidRDefault="00BB7F64" w:rsidP="000F4A13">
      <w:pPr>
        <w:widowControl w:val="0"/>
        <w:autoSpaceDE w:val="0"/>
        <w:autoSpaceDN w:val="0"/>
        <w:adjustRightInd w:val="0"/>
        <w:spacing w:after="0" w:line="240" w:lineRule="auto"/>
        <w:jc w:val="both"/>
        <w:rPr>
          <w:rFonts w:ascii="Garamond" w:hAnsi="Garamond"/>
          <w:b/>
          <w:sz w:val="24"/>
          <w:szCs w:val="24"/>
        </w:rPr>
      </w:pPr>
      <w:r w:rsidRPr="00F74E75">
        <w:rPr>
          <w:rFonts w:ascii="Garamond" w:eastAsia="Times New Roman" w:hAnsi="Garamond" w:cs="Times New Roman"/>
          <w:b/>
          <w:sz w:val="24"/>
          <w:szCs w:val="24"/>
        </w:rPr>
        <w:t>d)</w:t>
      </w:r>
      <w:r w:rsidR="00F74E75" w:rsidRPr="00F74E75">
        <w:rPr>
          <w:rFonts w:ascii="Garamond" w:eastAsia="Times New Roman" w:hAnsi="Garamond" w:cs="Times New Roman"/>
          <w:b/>
          <w:sz w:val="24"/>
          <w:szCs w:val="24"/>
        </w:rPr>
        <w:t xml:space="preserve"> </w:t>
      </w:r>
      <w:r w:rsidR="00F74E75" w:rsidRPr="00F74E75">
        <w:rPr>
          <w:rFonts w:ascii="Garamond" w:eastAsia="Times New Roman" w:hAnsi="Garamond" w:cs="Times New Roman"/>
          <w:bCs/>
          <w:sz w:val="24"/>
          <w:szCs w:val="24"/>
        </w:rPr>
        <w:t xml:space="preserve">The </w:t>
      </w:r>
      <w:r w:rsidR="007665B2">
        <w:rPr>
          <w:rFonts w:ascii="Garamond" w:eastAsia="Times New Roman" w:hAnsi="Garamond" w:cs="Times New Roman"/>
          <w:bCs/>
          <w:sz w:val="24"/>
          <w:szCs w:val="24"/>
        </w:rPr>
        <w:t>Project</w:t>
      </w:r>
      <w:r w:rsidR="00F74E75" w:rsidRPr="00F74E75">
        <w:rPr>
          <w:rFonts w:ascii="Garamond" w:eastAsia="Times New Roman" w:hAnsi="Garamond" w:cs="Times New Roman"/>
          <w:bCs/>
          <w:sz w:val="24"/>
          <w:szCs w:val="24"/>
        </w:rPr>
        <w:t xml:space="preserve"> does not include construction of structures, therefore there will be no risk to life or property </w:t>
      </w:r>
      <w:r w:rsidR="00F74E75">
        <w:rPr>
          <w:rFonts w:ascii="Garamond" w:eastAsia="Times New Roman" w:hAnsi="Garamond" w:cs="Times New Roman"/>
          <w:bCs/>
          <w:sz w:val="24"/>
          <w:szCs w:val="24"/>
        </w:rPr>
        <w:t>from expansive soils</w:t>
      </w:r>
      <w:r w:rsidR="00F74E75" w:rsidRPr="00F74E75">
        <w:rPr>
          <w:rFonts w:ascii="Garamond" w:eastAsia="Times New Roman" w:hAnsi="Garamond" w:cs="Times New Roman"/>
          <w:b/>
          <w:sz w:val="24"/>
          <w:szCs w:val="24"/>
        </w:rPr>
        <w:t>.</w:t>
      </w:r>
      <w:r w:rsidR="00066081" w:rsidRPr="00F74E75">
        <w:rPr>
          <w:rFonts w:ascii="Garamond" w:eastAsia="Times New Roman" w:hAnsi="Garamond" w:cs="Times New Roman"/>
          <w:b/>
          <w:sz w:val="24"/>
          <w:szCs w:val="24"/>
        </w:rPr>
        <w:t xml:space="preserve"> </w:t>
      </w:r>
      <w:r w:rsidRPr="00F74E75">
        <w:rPr>
          <w:rFonts w:ascii="Garamond" w:hAnsi="Garamond"/>
          <w:b/>
          <w:sz w:val="24"/>
          <w:szCs w:val="24"/>
        </w:rPr>
        <w:t>No impact.</w:t>
      </w:r>
    </w:p>
    <w:p w14:paraId="37653448" w14:textId="40937FD4" w:rsidR="00F74E75" w:rsidRDefault="00F74E75" w:rsidP="000F4A13">
      <w:pPr>
        <w:widowControl w:val="0"/>
        <w:autoSpaceDE w:val="0"/>
        <w:autoSpaceDN w:val="0"/>
        <w:adjustRightInd w:val="0"/>
        <w:spacing w:after="0" w:line="240" w:lineRule="auto"/>
        <w:jc w:val="both"/>
        <w:rPr>
          <w:rFonts w:ascii="Garamond" w:hAnsi="Garamond"/>
          <w:b/>
          <w:sz w:val="24"/>
          <w:szCs w:val="24"/>
          <w:highlight w:val="yellow"/>
        </w:rPr>
      </w:pPr>
    </w:p>
    <w:p w14:paraId="62061A7B" w14:textId="1B5AF620" w:rsidR="00BB7F64" w:rsidRPr="00141AFF" w:rsidRDefault="00036ED7" w:rsidP="00036ED7">
      <w:pPr>
        <w:widowControl w:val="0"/>
        <w:autoSpaceDE w:val="0"/>
        <w:autoSpaceDN w:val="0"/>
        <w:adjustRightInd w:val="0"/>
        <w:spacing w:after="0" w:line="240" w:lineRule="auto"/>
        <w:jc w:val="both"/>
        <w:rPr>
          <w:rFonts w:ascii="Garamond" w:eastAsia="Times New Roman" w:hAnsi="Garamond" w:cs="Times New Roman"/>
          <w:b/>
          <w:sz w:val="24"/>
          <w:szCs w:val="24"/>
        </w:rPr>
      </w:pPr>
      <w:r w:rsidRPr="00141AFF">
        <w:rPr>
          <w:rFonts w:ascii="Garamond" w:eastAsia="Times New Roman" w:hAnsi="Garamond" w:cs="Times New Roman"/>
          <w:b/>
          <w:sz w:val="24"/>
          <w:szCs w:val="24"/>
        </w:rPr>
        <w:t xml:space="preserve">e) </w:t>
      </w:r>
      <w:r w:rsidR="00F3135B" w:rsidRPr="00141AFF">
        <w:rPr>
          <w:rFonts w:ascii="Garamond" w:eastAsia="Times New Roman" w:hAnsi="Garamond" w:cs="Times New Roman"/>
          <w:sz w:val="24"/>
          <w:szCs w:val="24"/>
        </w:rPr>
        <w:t xml:space="preserve">The </w:t>
      </w:r>
      <w:r w:rsidR="007665B2">
        <w:rPr>
          <w:rFonts w:ascii="Garamond" w:eastAsia="Times New Roman" w:hAnsi="Garamond" w:cs="Times New Roman"/>
          <w:sz w:val="24"/>
          <w:szCs w:val="24"/>
        </w:rPr>
        <w:t>Project</w:t>
      </w:r>
      <w:r w:rsidR="00F3135B" w:rsidRPr="00141AFF">
        <w:rPr>
          <w:rFonts w:ascii="Garamond" w:eastAsia="Times New Roman" w:hAnsi="Garamond" w:cs="Times New Roman"/>
          <w:sz w:val="24"/>
          <w:szCs w:val="24"/>
        </w:rPr>
        <w:t xml:space="preserve"> does not include installation of a septic system onsite.</w:t>
      </w:r>
      <w:r w:rsidR="00D760EA">
        <w:rPr>
          <w:rFonts w:ascii="Garamond" w:eastAsia="Times New Roman" w:hAnsi="Garamond" w:cs="Times New Roman"/>
          <w:sz w:val="24"/>
          <w:szCs w:val="24"/>
        </w:rPr>
        <w:t xml:space="preserve"> </w:t>
      </w:r>
      <w:r w:rsidR="00F3135B" w:rsidRPr="00141AFF">
        <w:rPr>
          <w:rFonts w:ascii="Garamond" w:eastAsia="Times New Roman" w:hAnsi="Garamond" w:cs="Times New Roman"/>
          <w:sz w:val="24"/>
          <w:szCs w:val="24"/>
        </w:rPr>
        <w:t xml:space="preserve">The </w:t>
      </w:r>
      <w:r w:rsidR="007665B2">
        <w:rPr>
          <w:rFonts w:ascii="Garamond" w:eastAsia="Times New Roman" w:hAnsi="Garamond" w:cs="Times New Roman"/>
          <w:sz w:val="24"/>
          <w:szCs w:val="24"/>
        </w:rPr>
        <w:t>Project</w:t>
      </w:r>
      <w:r w:rsidR="00066081" w:rsidRPr="00141AFF">
        <w:rPr>
          <w:rFonts w:ascii="Garamond" w:eastAsia="Times New Roman" w:hAnsi="Garamond" w:cs="Times New Roman"/>
          <w:sz w:val="24"/>
          <w:szCs w:val="24"/>
        </w:rPr>
        <w:t xml:space="preserve"> will use portable toilets. </w:t>
      </w:r>
      <w:r w:rsidR="00BB7F64" w:rsidRPr="00141AFF">
        <w:rPr>
          <w:rFonts w:ascii="Garamond" w:hAnsi="Garamond"/>
          <w:b/>
          <w:sz w:val="24"/>
          <w:szCs w:val="24"/>
        </w:rPr>
        <w:t>No impact.</w:t>
      </w:r>
    </w:p>
    <w:p w14:paraId="1F32CA43" w14:textId="77777777" w:rsidR="00BB7F64" w:rsidRPr="00141AFF" w:rsidRDefault="00BB7F64" w:rsidP="000F4A13">
      <w:pPr>
        <w:widowControl w:val="0"/>
        <w:autoSpaceDE w:val="0"/>
        <w:autoSpaceDN w:val="0"/>
        <w:adjustRightInd w:val="0"/>
        <w:spacing w:after="0" w:line="240" w:lineRule="auto"/>
        <w:jc w:val="both"/>
        <w:rPr>
          <w:rFonts w:ascii="Garamond" w:eastAsia="Times New Roman" w:hAnsi="Garamond" w:cs="Times New Roman"/>
          <w:b/>
          <w:sz w:val="24"/>
          <w:szCs w:val="24"/>
        </w:rPr>
      </w:pPr>
    </w:p>
    <w:p w14:paraId="7A861D31" w14:textId="6C8248B3" w:rsidR="00BB7F64" w:rsidRPr="00141AFF" w:rsidRDefault="00036ED7" w:rsidP="00036ED7">
      <w:pPr>
        <w:widowControl w:val="0"/>
        <w:autoSpaceDE w:val="0"/>
        <w:autoSpaceDN w:val="0"/>
        <w:adjustRightInd w:val="0"/>
        <w:spacing w:after="0" w:line="240" w:lineRule="auto"/>
        <w:jc w:val="both"/>
        <w:rPr>
          <w:rFonts w:ascii="Garamond" w:hAnsi="Garamond"/>
          <w:b/>
          <w:sz w:val="24"/>
          <w:szCs w:val="24"/>
        </w:rPr>
      </w:pPr>
      <w:r w:rsidRPr="00141AFF">
        <w:rPr>
          <w:rFonts w:ascii="Garamond" w:eastAsia="Times New Roman" w:hAnsi="Garamond" w:cs="Times New Roman"/>
          <w:b/>
          <w:sz w:val="24"/>
          <w:szCs w:val="24"/>
        </w:rPr>
        <w:t xml:space="preserve">f) </w:t>
      </w:r>
      <w:r w:rsidR="00BB7F64" w:rsidRPr="00141AFF">
        <w:rPr>
          <w:rFonts w:ascii="Garamond" w:eastAsia="Times New Roman" w:hAnsi="Garamond" w:cs="Times New Roman"/>
          <w:sz w:val="24"/>
          <w:szCs w:val="24"/>
        </w:rPr>
        <w:t xml:space="preserve">There are no known paleontological resources onsite or </w:t>
      </w:r>
      <w:r w:rsidR="002C633A" w:rsidRPr="00141AFF">
        <w:rPr>
          <w:rFonts w:ascii="Garamond" w:eastAsia="Times New Roman" w:hAnsi="Garamond" w:cs="Times New Roman"/>
          <w:sz w:val="24"/>
          <w:szCs w:val="24"/>
        </w:rPr>
        <w:t xml:space="preserve">unique </w:t>
      </w:r>
      <w:r w:rsidR="00BB7F64" w:rsidRPr="00141AFF">
        <w:rPr>
          <w:rFonts w:ascii="Garamond" w:eastAsia="Times New Roman" w:hAnsi="Garamond" w:cs="Times New Roman"/>
          <w:sz w:val="24"/>
          <w:szCs w:val="24"/>
        </w:rPr>
        <w:t>geologic features at this site.</w:t>
      </w:r>
      <w:r w:rsidR="00D760EA">
        <w:rPr>
          <w:rFonts w:ascii="Garamond" w:eastAsia="Times New Roman" w:hAnsi="Garamond" w:cs="Times New Roman"/>
          <w:sz w:val="24"/>
          <w:szCs w:val="24"/>
        </w:rPr>
        <w:t xml:space="preserve"> </w:t>
      </w:r>
      <w:r w:rsidR="00BB7F64" w:rsidRPr="00141AFF">
        <w:rPr>
          <w:rFonts w:ascii="Garamond" w:hAnsi="Garamond"/>
          <w:b/>
          <w:sz w:val="24"/>
          <w:szCs w:val="24"/>
        </w:rPr>
        <w:t>No impact.</w:t>
      </w:r>
    </w:p>
    <w:p w14:paraId="647FD9E8" w14:textId="17D78003" w:rsidR="004B7123" w:rsidRPr="00352D40" w:rsidRDefault="004B7123" w:rsidP="00036ED7">
      <w:pPr>
        <w:widowControl w:val="0"/>
        <w:autoSpaceDE w:val="0"/>
        <w:autoSpaceDN w:val="0"/>
        <w:adjustRightInd w:val="0"/>
        <w:spacing w:after="0" w:line="240" w:lineRule="auto"/>
        <w:jc w:val="both"/>
        <w:rPr>
          <w:rFonts w:ascii="Garamond" w:hAnsi="Garamond"/>
          <w:b/>
          <w:sz w:val="24"/>
          <w:szCs w:val="24"/>
          <w:highlight w:val="yellow"/>
        </w:rPr>
      </w:pPr>
    </w:p>
    <w:p w14:paraId="3139B1A2" w14:textId="783EBE92" w:rsidR="00FC76B0" w:rsidRPr="00080AF8" w:rsidRDefault="00FC76B0" w:rsidP="00FC76B0">
      <w:pPr>
        <w:pStyle w:val="NoSpacing"/>
        <w:jc w:val="both"/>
        <w:rPr>
          <w:rFonts w:ascii="Garamond" w:hAnsi="Garamond"/>
          <w:b/>
          <w:sz w:val="24"/>
          <w:szCs w:val="24"/>
        </w:rPr>
      </w:pPr>
      <w:r>
        <w:rPr>
          <w:rFonts w:ascii="Garamond" w:hAnsi="Garamond"/>
          <w:b/>
          <w:sz w:val="24"/>
          <w:szCs w:val="24"/>
        </w:rPr>
        <w:t>Geology and Soils</w:t>
      </w:r>
      <w:r w:rsidRPr="00080AF8">
        <w:rPr>
          <w:rFonts w:ascii="Garamond" w:hAnsi="Garamond"/>
          <w:b/>
          <w:sz w:val="24"/>
          <w:szCs w:val="24"/>
        </w:rPr>
        <w:t xml:space="preserve"> Mitigation Measures</w:t>
      </w:r>
    </w:p>
    <w:p w14:paraId="4820682E" w14:textId="4BCBD695" w:rsidR="00FC76B0" w:rsidRDefault="00FC76B0" w:rsidP="00FC76B0">
      <w:pPr>
        <w:pStyle w:val="NoSpacing"/>
        <w:jc w:val="both"/>
        <w:rPr>
          <w:rFonts w:ascii="Garamond" w:hAnsi="Garamond"/>
          <w:sz w:val="24"/>
          <w:szCs w:val="24"/>
        </w:rPr>
      </w:pPr>
      <w:r w:rsidRPr="00080AF8">
        <w:rPr>
          <w:rFonts w:ascii="Garamond" w:hAnsi="Garamond"/>
          <w:sz w:val="24"/>
          <w:szCs w:val="24"/>
        </w:rPr>
        <w:t>The following mitigation measure</w:t>
      </w:r>
      <w:r>
        <w:rPr>
          <w:rFonts w:ascii="Garamond" w:hAnsi="Garamond"/>
          <w:sz w:val="24"/>
          <w:szCs w:val="24"/>
        </w:rPr>
        <w:t xml:space="preserve"> is included to reduce </w:t>
      </w:r>
      <w:r w:rsidR="006E6EC7">
        <w:rPr>
          <w:rFonts w:ascii="Garamond" w:hAnsi="Garamond"/>
          <w:sz w:val="24"/>
          <w:szCs w:val="24"/>
        </w:rPr>
        <w:t xml:space="preserve">the </w:t>
      </w:r>
      <w:r>
        <w:rPr>
          <w:rFonts w:ascii="Garamond" w:hAnsi="Garamond"/>
          <w:sz w:val="24"/>
          <w:szCs w:val="24"/>
        </w:rPr>
        <w:t xml:space="preserve">risk of falling </w:t>
      </w:r>
      <w:r w:rsidR="006E6EC7">
        <w:rPr>
          <w:rFonts w:ascii="Garamond" w:hAnsi="Garamond"/>
          <w:sz w:val="24"/>
          <w:szCs w:val="24"/>
        </w:rPr>
        <w:t>rocks</w:t>
      </w:r>
      <w:r>
        <w:rPr>
          <w:rFonts w:ascii="Garamond" w:hAnsi="Garamond"/>
          <w:sz w:val="24"/>
          <w:szCs w:val="24"/>
        </w:rPr>
        <w:t xml:space="preserve"> at the site</w:t>
      </w:r>
      <w:r w:rsidR="006E6EC7">
        <w:rPr>
          <w:rFonts w:ascii="Garamond" w:hAnsi="Garamond"/>
          <w:sz w:val="24"/>
          <w:szCs w:val="24"/>
        </w:rPr>
        <w:t>:</w:t>
      </w:r>
      <w:r>
        <w:rPr>
          <w:rFonts w:ascii="Garamond" w:hAnsi="Garamond"/>
          <w:sz w:val="24"/>
          <w:szCs w:val="24"/>
        </w:rPr>
        <w:t xml:space="preserve"> </w:t>
      </w:r>
    </w:p>
    <w:p w14:paraId="1E497A6A" w14:textId="77777777" w:rsidR="00FC76B0" w:rsidRPr="00080AF8" w:rsidRDefault="00FC76B0" w:rsidP="00FC76B0">
      <w:pPr>
        <w:pStyle w:val="NoSpacing"/>
        <w:jc w:val="both"/>
        <w:rPr>
          <w:rFonts w:ascii="Garamond" w:hAnsi="Garamond"/>
          <w:sz w:val="24"/>
          <w:szCs w:val="24"/>
        </w:rPr>
      </w:pPr>
    </w:p>
    <w:p w14:paraId="643FBC8F" w14:textId="77777777" w:rsidR="00FC76B0" w:rsidRPr="006E6EC7" w:rsidRDefault="00632C82" w:rsidP="00FC76B0">
      <w:pPr>
        <w:widowControl w:val="0"/>
        <w:autoSpaceDE w:val="0"/>
        <w:autoSpaceDN w:val="0"/>
        <w:adjustRightInd w:val="0"/>
        <w:spacing w:after="0" w:line="240" w:lineRule="auto"/>
        <w:ind w:firstLine="720"/>
        <w:jc w:val="both"/>
        <w:rPr>
          <w:rFonts w:ascii="Garamond" w:hAnsi="Garamond"/>
          <w:b/>
          <w:sz w:val="24"/>
          <w:szCs w:val="24"/>
        </w:rPr>
      </w:pPr>
      <w:r w:rsidRPr="006E6EC7">
        <w:rPr>
          <w:rFonts w:ascii="Garamond" w:hAnsi="Garamond"/>
          <w:b/>
          <w:sz w:val="24"/>
          <w:szCs w:val="24"/>
        </w:rPr>
        <w:t>Mitigation</w:t>
      </w:r>
      <w:r w:rsidR="00FC76B0" w:rsidRPr="006E6EC7">
        <w:rPr>
          <w:rFonts w:ascii="Garamond" w:hAnsi="Garamond"/>
          <w:b/>
          <w:sz w:val="24"/>
          <w:szCs w:val="24"/>
        </w:rPr>
        <w:t xml:space="preserve"> Measure</w:t>
      </w:r>
      <w:r w:rsidRPr="006E6EC7">
        <w:rPr>
          <w:rFonts w:ascii="Garamond" w:hAnsi="Garamond"/>
          <w:b/>
          <w:sz w:val="24"/>
          <w:szCs w:val="24"/>
        </w:rPr>
        <w:t xml:space="preserve"> GEO-1: </w:t>
      </w:r>
      <w:r w:rsidR="00FC76B0" w:rsidRPr="006E6EC7">
        <w:rPr>
          <w:rFonts w:ascii="Garamond" w:hAnsi="Garamond"/>
          <w:b/>
          <w:sz w:val="24"/>
          <w:szCs w:val="24"/>
        </w:rPr>
        <w:t>Daily Risk Management</w:t>
      </w:r>
    </w:p>
    <w:p w14:paraId="78128A19" w14:textId="4A5DBB23" w:rsidR="00047E59" w:rsidRDefault="002C1BE1" w:rsidP="00FC76B0">
      <w:pPr>
        <w:widowControl w:val="0"/>
        <w:autoSpaceDE w:val="0"/>
        <w:autoSpaceDN w:val="0"/>
        <w:adjustRightInd w:val="0"/>
        <w:spacing w:after="0" w:line="240" w:lineRule="auto"/>
        <w:ind w:left="720"/>
        <w:jc w:val="both"/>
        <w:rPr>
          <w:rFonts w:ascii="Garamond" w:hAnsi="Garamond"/>
          <w:bCs/>
          <w:sz w:val="24"/>
          <w:szCs w:val="24"/>
        </w:rPr>
      </w:pPr>
      <w:r w:rsidRPr="00760C57">
        <w:rPr>
          <w:rFonts w:ascii="Garamond" w:hAnsi="Garamond"/>
          <w:bCs/>
          <w:sz w:val="24"/>
          <w:szCs w:val="24"/>
        </w:rPr>
        <w:t>The</w:t>
      </w:r>
      <w:r w:rsidR="00847165" w:rsidRPr="00760C57">
        <w:rPr>
          <w:rFonts w:ascii="Garamond" w:hAnsi="Garamond"/>
          <w:bCs/>
          <w:sz w:val="24"/>
          <w:szCs w:val="24"/>
        </w:rPr>
        <w:t xml:space="preserve"> mine operator shall observe a schedule of daily risk management</w:t>
      </w:r>
      <w:r w:rsidR="000E026C">
        <w:rPr>
          <w:rFonts w:ascii="Garamond" w:hAnsi="Garamond"/>
          <w:bCs/>
          <w:sz w:val="24"/>
          <w:szCs w:val="24"/>
        </w:rPr>
        <w:t xml:space="preserve"> during operations,</w:t>
      </w:r>
      <w:r w:rsidR="00847165" w:rsidRPr="00760C57">
        <w:rPr>
          <w:rFonts w:ascii="Garamond" w:hAnsi="Garamond"/>
          <w:bCs/>
          <w:sz w:val="24"/>
          <w:szCs w:val="24"/>
        </w:rPr>
        <w:t xml:space="preserve"> including grooming of cut slopes to remove material that may be prone to sliding. </w:t>
      </w:r>
    </w:p>
    <w:p w14:paraId="3C8AED94" w14:textId="20082484" w:rsidR="00BD0B2B" w:rsidRDefault="00BD0B2B" w:rsidP="00036ED7">
      <w:pPr>
        <w:widowControl w:val="0"/>
        <w:autoSpaceDE w:val="0"/>
        <w:autoSpaceDN w:val="0"/>
        <w:adjustRightInd w:val="0"/>
        <w:spacing w:after="0" w:line="240" w:lineRule="auto"/>
        <w:jc w:val="both"/>
        <w:rPr>
          <w:rFonts w:ascii="Garamond" w:hAnsi="Garamond"/>
          <w:b/>
          <w:sz w:val="24"/>
          <w:szCs w:val="24"/>
          <w:highlight w:val="yellow"/>
        </w:rPr>
      </w:pPr>
    </w:p>
    <w:p w14:paraId="736DA993" w14:textId="510F737F" w:rsidR="0089757E" w:rsidRDefault="0089757E" w:rsidP="00036ED7">
      <w:pPr>
        <w:widowControl w:val="0"/>
        <w:autoSpaceDE w:val="0"/>
        <w:autoSpaceDN w:val="0"/>
        <w:adjustRightInd w:val="0"/>
        <w:spacing w:after="0" w:line="240" w:lineRule="auto"/>
        <w:jc w:val="both"/>
        <w:rPr>
          <w:rFonts w:ascii="Garamond" w:hAnsi="Garamond"/>
          <w:b/>
          <w:sz w:val="24"/>
          <w:szCs w:val="24"/>
          <w:highlight w:val="yellow"/>
        </w:rPr>
      </w:pPr>
    </w:p>
    <w:p w14:paraId="58CEBC28" w14:textId="77777777" w:rsidR="0089757E" w:rsidRDefault="0089757E" w:rsidP="00036ED7">
      <w:pPr>
        <w:widowControl w:val="0"/>
        <w:autoSpaceDE w:val="0"/>
        <w:autoSpaceDN w:val="0"/>
        <w:adjustRightInd w:val="0"/>
        <w:spacing w:after="0" w:line="240" w:lineRule="auto"/>
        <w:jc w:val="both"/>
        <w:rPr>
          <w:rFonts w:ascii="Garamond" w:hAnsi="Garamond"/>
          <w:b/>
          <w:sz w:val="24"/>
          <w:szCs w:val="24"/>
          <w:highlight w:val="yellow"/>
        </w:rPr>
      </w:pPr>
    </w:p>
    <w:p w14:paraId="4CEF5ADF" w14:textId="20527103" w:rsidR="00B15D32" w:rsidRDefault="00B15D32"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0"/>
        </w:rPr>
      </w:pPr>
    </w:p>
    <w:p w14:paraId="15C651D7" w14:textId="77777777" w:rsidR="006F3771" w:rsidRPr="002D4D20" w:rsidRDefault="006F3771"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0"/>
        </w:rPr>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140"/>
        <w:gridCol w:w="1530"/>
        <w:gridCol w:w="1530"/>
        <w:gridCol w:w="1260"/>
        <w:gridCol w:w="900"/>
      </w:tblGrid>
      <w:tr w:rsidR="00DF14BA" w:rsidRPr="002D4D20" w14:paraId="19440FF9" w14:textId="77777777" w:rsidTr="000F5F48">
        <w:tc>
          <w:tcPr>
            <w:tcW w:w="9360" w:type="dxa"/>
            <w:gridSpan w:val="5"/>
            <w:shd w:val="clear" w:color="auto" w:fill="BFBFBF" w:themeFill="background1" w:themeFillShade="BF"/>
            <w:vAlign w:val="center"/>
          </w:tcPr>
          <w:p w14:paraId="157E0B75" w14:textId="7B351978" w:rsidR="00DF14BA" w:rsidRPr="002D4D20" w:rsidRDefault="00DF14BA" w:rsidP="00DF14BA">
            <w:pPr>
              <w:spacing w:after="0" w:line="240" w:lineRule="auto"/>
              <w:jc w:val="both"/>
              <w:rPr>
                <w:rFonts w:ascii="Trebuchet MS" w:hAnsi="Trebuchet MS"/>
                <w:b/>
              </w:rPr>
            </w:pPr>
            <w:r w:rsidRPr="002D4D20">
              <w:rPr>
                <w:rFonts w:ascii="Trebuchet MS" w:hAnsi="Trebuchet MS"/>
                <w:b/>
              </w:rPr>
              <w:t>VIII</w:t>
            </w:r>
            <w:proofErr w:type="gramStart"/>
            <w:r w:rsidRPr="002D4D20">
              <w:rPr>
                <w:rFonts w:ascii="Trebuchet MS" w:hAnsi="Trebuchet MS"/>
                <w:b/>
              </w:rPr>
              <w:t>.</w:t>
            </w:r>
            <w:r w:rsidR="00D760EA">
              <w:rPr>
                <w:rFonts w:ascii="Trebuchet MS" w:hAnsi="Trebuchet MS"/>
                <w:b/>
              </w:rPr>
              <w:t xml:space="preserve"> </w:t>
            </w:r>
            <w:r w:rsidRPr="002D4D20">
              <w:rPr>
                <w:rFonts w:ascii="Trebuchet MS" w:hAnsi="Trebuchet MS"/>
                <w:b/>
              </w:rPr>
              <w:t xml:space="preserve"> GREENHOUSE</w:t>
            </w:r>
            <w:proofErr w:type="gramEnd"/>
            <w:r w:rsidRPr="002D4D20">
              <w:rPr>
                <w:rFonts w:ascii="Trebuchet MS" w:hAnsi="Trebuchet MS"/>
                <w:b/>
              </w:rPr>
              <w:t xml:space="preserve"> GAS EMISSIONS</w:t>
            </w:r>
          </w:p>
          <w:p w14:paraId="1F8A574E" w14:textId="77777777" w:rsidR="00DF14BA" w:rsidRPr="002D4D20" w:rsidRDefault="00DF14BA" w:rsidP="00DF14BA">
            <w:pPr>
              <w:spacing w:after="0" w:line="240" w:lineRule="auto"/>
              <w:jc w:val="both"/>
              <w:rPr>
                <w:rFonts w:ascii="Garamond" w:hAnsi="Garamond"/>
              </w:rPr>
            </w:pPr>
            <w:r w:rsidRPr="002D4D20">
              <w:rPr>
                <w:rFonts w:ascii="Garamond" w:hAnsi="Garamond"/>
              </w:rPr>
              <w:t>Would the project:</w:t>
            </w:r>
          </w:p>
        </w:tc>
      </w:tr>
      <w:tr w:rsidR="008F51EC" w:rsidRPr="002D4D20" w14:paraId="1E1FCDEE" w14:textId="77777777" w:rsidTr="000F5F48">
        <w:tc>
          <w:tcPr>
            <w:tcW w:w="4140" w:type="dxa"/>
            <w:vAlign w:val="center"/>
          </w:tcPr>
          <w:p w14:paraId="6325859E" w14:textId="77777777" w:rsidR="008F51EC" w:rsidRPr="002D4D20" w:rsidRDefault="008F51EC" w:rsidP="00A759AC">
            <w:pPr>
              <w:spacing w:after="0" w:line="240" w:lineRule="auto"/>
              <w:jc w:val="both"/>
              <w:rPr>
                <w:rFonts w:ascii="Garamond" w:hAnsi="Garamond"/>
                <w:b/>
              </w:rPr>
            </w:pPr>
          </w:p>
        </w:tc>
        <w:tc>
          <w:tcPr>
            <w:tcW w:w="1530" w:type="dxa"/>
            <w:vAlign w:val="center"/>
          </w:tcPr>
          <w:p w14:paraId="3183E726" w14:textId="77777777" w:rsidR="008F51EC" w:rsidRPr="002D4D20" w:rsidRDefault="00DF14BA" w:rsidP="00A759AC">
            <w:pPr>
              <w:spacing w:after="0" w:line="240" w:lineRule="auto"/>
              <w:jc w:val="both"/>
              <w:rPr>
                <w:rFonts w:ascii="Garamond" w:hAnsi="Garamond"/>
                <w:b/>
              </w:rPr>
            </w:pPr>
            <w:r w:rsidRPr="002D4D20">
              <w:rPr>
                <w:rFonts w:ascii="Garamond" w:hAnsi="Garamond"/>
                <w:b/>
              </w:rPr>
              <w:t>Potentially Significant Impact</w:t>
            </w:r>
          </w:p>
        </w:tc>
        <w:tc>
          <w:tcPr>
            <w:tcW w:w="1530" w:type="dxa"/>
            <w:vAlign w:val="center"/>
          </w:tcPr>
          <w:p w14:paraId="2C477419" w14:textId="73ED3302" w:rsidR="008F51EC" w:rsidRPr="002D4D20" w:rsidRDefault="00DF14BA" w:rsidP="00A759AC">
            <w:pPr>
              <w:spacing w:after="0" w:line="240" w:lineRule="auto"/>
              <w:jc w:val="both"/>
              <w:rPr>
                <w:rFonts w:ascii="Garamond" w:hAnsi="Garamond"/>
                <w:b/>
              </w:rPr>
            </w:pPr>
            <w:r w:rsidRPr="002D4D20">
              <w:rPr>
                <w:rFonts w:ascii="Garamond" w:hAnsi="Garamond"/>
                <w:b/>
              </w:rPr>
              <w:t xml:space="preserve">Less Than Significant </w:t>
            </w:r>
            <w:r w:rsidR="00F13C78">
              <w:rPr>
                <w:rFonts w:ascii="Garamond" w:hAnsi="Garamond"/>
                <w:b/>
              </w:rPr>
              <w:t>w/</w:t>
            </w:r>
            <w:r w:rsidRPr="002D4D20">
              <w:rPr>
                <w:rFonts w:ascii="Garamond" w:hAnsi="Garamond"/>
                <w:b/>
              </w:rPr>
              <w:t xml:space="preserve"> Mitigation Incorporation</w:t>
            </w:r>
          </w:p>
        </w:tc>
        <w:tc>
          <w:tcPr>
            <w:tcW w:w="1260" w:type="dxa"/>
            <w:vAlign w:val="center"/>
          </w:tcPr>
          <w:p w14:paraId="4C3DAE03" w14:textId="77777777" w:rsidR="008F51EC" w:rsidRPr="002D4D20" w:rsidRDefault="00DF14BA" w:rsidP="00A759AC">
            <w:pPr>
              <w:spacing w:after="0" w:line="240" w:lineRule="auto"/>
              <w:jc w:val="both"/>
              <w:rPr>
                <w:rFonts w:ascii="Garamond" w:hAnsi="Garamond"/>
                <w:b/>
              </w:rPr>
            </w:pPr>
            <w:r w:rsidRPr="002D4D20">
              <w:rPr>
                <w:rFonts w:ascii="Garamond" w:hAnsi="Garamond"/>
                <w:b/>
              </w:rPr>
              <w:t>Less Than Significant Impact</w:t>
            </w:r>
          </w:p>
        </w:tc>
        <w:tc>
          <w:tcPr>
            <w:tcW w:w="900" w:type="dxa"/>
            <w:vAlign w:val="center"/>
          </w:tcPr>
          <w:p w14:paraId="75497524" w14:textId="77777777" w:rsidR="008F51EC" w:rsidRPr="002D4D20" w:rsidRDefault="00DF14BA" w:rsidP="00A759AC">
            <w:pPr>
              <w:spacing w:after="0" w:line="240" w:lineRule="auto"/>
              <w:jc w:val="both"/>
              <w:rPr>
                <w:rFonts w:ascii="Garamond" w:hAnsi="Garamond"/>
                <w:b/>
              </w:rPr>
            </w:pPr>
            <w:r w:rsidRPr="002D4D20">
              <w:rPr>
                <w:rFonts w:ascii="Garamond" w:hAnsi="Garamond"/>
                <w:b/>
              </w:rPr>
              <w:t>No Impact</w:t>
            </w:r>
          </w:p>
        </w:tc>
      </w:tr>
      <w:tr w:rsidR="002E1A5F" w:rsidRPr="002D4D20" w14:paraId="5AE798E4" w14:textId="77777777" w:rsidTr="000F5F48">
        <w:tc>
          <w:tcPr>
            <w:tcW w:w="4140" w:type="dxa"/>
            <w:vAlign w:val="center"/>
          </w:tcPr>
          <w:p w14:paraId="452BF402" w14:textId="77777777" w:rsidR="002E1A5F" w:rsidRPr="002D4D20" w:rsidRDefault="002E1A5F" w:rsidP="00A759AC">
            <w:pPr>
              <w:spacing w:after="0" w:line="240" w:lineRule="auto"/>
              <w:jc w:val="both"/>
              <w:rPr>
                <w:rFonts w:ascii="Garamond" w:hAnsi="Garamond"/>
              </w:rPr>
            </w:pPr>
            <w:r w:rsidRPr="002D4D20">
              <w:rPr>
                <w:rFonts w:ascii="Garamond" w:hAnsi="Garamond"/>
              </w:rPr>
              <w:t>a) Generate greenhouse gas emissions, either directly or indirectly, that may have a significant impact on the environment?</w:t>
            </w:r>
          </w:p>
        </w:tc>
        <w:tc>
          <w:tcPr>
            <w:tcW w:w="1530" w:type="dxa"/>
            <w:vAlign w:val="center"/>
          </w:tcPr>
          <w:p w14:paraId="423CD4AE" w14:textId="77777777" w:rsidR="002E1A5F" w:rsidRPr="002D4D20" w:rsidRDefault="002E1A5F" w:rsidP="00E35620">
            <w:pPr>
              <w:spacing w:line="240" w:lineRule="auto"/>
              <w:jc w:val="both"/>
              <w:rPr>
                <w:rFonts w:ascii="Garamond" w:hAnsi="Garamond"/>
              </w:rPr>
            </w:pPr>
            <w:r w:rsidRPr="002D4D20">
              <w:rPr>
                <w:rFonts w:ascii="Garamond" w:hAnsi="Garamond"/>
              </w:rPr>
              <w:fldChar w:fldCharType="begin">
                <w:ffData>
                  <w:name w:val="Check1"/>
                  <w:enabled/>
                  <w:calcOnExit w:val="0"/>
                  <w:checkBox>
                    <w:sizeAuto/>
                    <w:default w:val="0"/>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tc>
          <w:tcPr>
            <w:tcW w:w="1530" w:type="dxa"/>
            <w:vAlign w:val="center"/>
          </w:tcPr>
          <w:p w14:paraId="32B7FCE4" w14:textId="77777777" w:rsidR="002E1A5F" w:rsidRPr="002D4D20" w:rsidRDefault="002E1A5F" w:rsidP="00E35620">
            <w:pPr>
              <w:spacing w:line="240" w:lineRule="auto"/>
              <w:jc w:val="both"/>
              <w:rPr>
                <w:rFonts w:ascii="Garamond" w:hAnsi="Garamond"/>
              </w:rPr>
            </w:pPr>
            <w:r w:rsidRPr="002D4D20">
              <w:rPr>
                <w:rFonts w:ascii="Garamond" w:hAnsi="Garamond"/>
              </w:rPr>
              <w:fldChar w:fldCharType="begin">
                <w:ffData>
                  <w:name w:val="Check1"/>
                  <w:enabled/>
                  <w:calcOnExit w:val="0"/>
                  <w:checkBox>
                    <w:sizeAuto/>
                    <w:default w:val="0"/>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tc>
          <w:tcPr>
            <w:tcW w:w="1260" w:type="dxa"/>
            <w:vAlign w:val="center"/>
          </w:tcPr>
          <w:p w14:paraId="576D7CF6" w14:textId="77777777" w:rsidR="002E1A5F" w:rsidRPr="002D4D20" w:rsidRDefault="00B43890" w:rsidP="00E35620">
            <w:pPr>
              <w:spacing w:line="240" w:lineRule="auto"/>
              <w:jc w:val="both"/>
              <w:rPr>
                <w:rFonts w:ascii="Garamond" w:hAnsi="Garamond"/>
              </w:rPr>
            </w:pPr>
            <w:r w:rsidRPr="002D4D20">
              <w:rPr>
                <w:rFonts w:ascii="Garamond" w:hAnsi="Garamond"/>
              </w:rPr>
              <w:fldChar w:fldCharType="begin">
                <w:ffData>
                  <w:name w:val=""/>
                  <w:enabled/>
                  <w:calcOnExit w:val="0"/>
                  <w:checkBox>
                    <w:sizeAuto/>
                    <w:default w:val="1"/>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tc>
          <w:tcPr>
            <w:tcW w:w="900" w:type="dxa"/>
            <w:vAlign w:val="center"/>
          </w:tcPr>
          <w:p w14:paraId="1E5FC3CF" w14:textId="77777777" w:rsidR="002E1A5F" w:rsidRPr="002D4D20" w:rsidRDefault="00B43890" w:rsidP="00E35620">
            <w:pPr>
              <w:spacing w:line="240" w:lineRule="auto"/>
              <w:jc w:val="both"/>
              <w:rPr>
                <w:rFonts w:ascii="Garamond" w:hAnsi="Garamond"/>
              </w:rPr>
            </w:pPr>
            <w:r w:rsidRPr="002D4D20">
              <w:rPr>
                <w:rFonts w:ascii="Garamond" w:hAnsi="Garamond"/>
              </w:rPr>
              <w:fldChar w:fldCharType="begin">
                <w:ffData>
                  <w:name w:val=""/>
                  <w:enabled/>
                  <w:calcOnExit w:val="0"/>
                  <w:checkBox>
                    <w:sizeAuto/>
                    <w:default w:val="0"/>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tr>
      <w:tr w:rsidR="008F51EC" w:rsidRPr="002D4D20" w14:paraId="1376EF93" w14:textId="77777777" w:rsidTr="000F5F48">
        <w:tc>
          <w:tcPr>
            <w:tcW w:w="4140" w:type="dxa"/>
          </w:tcPr>
          <w:p w14:paraId="01E1419E" w14:textId="77777777" w:rsidR="008F51EC" w:rsidRPr="002D4D20" w:rsidRDefault="008F51EC" w:rsidP="00A759AC">
            <w:pPr>
              <w:tabs>
                <w:tab w:val="left" w:pos="-2"/>
              </w:tabs>
              <w:spacing w:after="0" w:line="240" w:lineRule="auto"/>
              <w:jc w:val="both"/>
              <w:rPr>
                <w:rFonts w:ascii="Garamond" w:hAnsi="Garamond"/>
              </w:rPr>
            </w:pPr>
            <w:r w:rsidRPr="002D4D20">
              <w:rPr>
                <w:rFonts w:ascii="Garamond" w:hAnsi="Garamond"/>
              </w:rPr>
              <w:t>b) Conflict with an applicable plan, policy or regulation adopted for the purpose of reducing the emissions of greenhouse gases?</w:t>
            </w:r>
          </w:p>
        </w:tc>
        <w:tc>
          <w:tcPr>
            <w:tcW w:w="1530" w:type="dxa"/>
            <w:vAlign w:val="center"/>
          </w:tcPr>
          <w:p w14:paraId="399EF542" w14:textId="77777777" w:rsidR="008F51EC" w:rsidRPr="002D4D20" w:rsidRDefault="008F51EC" w:rsidP="00A759AC">
            <w:pPr>
              <w:spacing w:line="240" w:lineRule="auto"/>
              <w:jc w:val="both"/>
              <w:rPr>
                <w:rFonts w:ascii="Garamond" w:hAnsi="Garamond"/>
              </w:rPr>
            </w:pPr>
            <w:r w:rsidRPr="002D4D20">
              <w:rPr>
                <w:rFonts w:ascii="Garamond" w:hAnsi="Garamond"/>
              </w:rPr>
              <w:fldChar w:fldCharType="begin">
                <w:ffData>
                  <w:name w:val="Check1"/>
                  <w:enabled/>
                  <w:calcOnExit w:val="0"/>
                  <w:checkBox>
                    <w:sizeAuto/>
                    <w:default w:val="0"/>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tc>
          <w:tcPr>
            <w:tcW w:w="1530" w:type="dxa"/>
            <w:vAlign w:val="center"/>
          </w:tcPr>
          <w:p w14:paraId="2233BAEC" w14:textId="77777777" w:rsidR="008F51EC" w:rsidRPr="002D4D20" w:rsidRDefault="008F51EC" w:rsidP="00A759AC">
            <w:pPr>
              <w:spacing w:line="240" w:lineRule="auto"/>
              <w:jc w:val="both"/>
              <w:rPr>
                <w:rFonts w:ascii="Garamond" w:hAnsi="Garamond"/>
              </w:rPr>
            </w:pPr>
            <w:r w:rsidRPr="002D4D20">
              <w:rPr>
                <w:rFonts w:ascii="Garamond" w:hAnsi="Garamond"/>
              </w:rPr>
              <w:fldChar w:fldCharType="begin">
                <w:ffData>
                  <w:name w:val="Check1"/>
                  <w:enabled/>
                  <w:calcOnExit w:val="0"/>
                  <w:checkBox>
                    <w:sizeAuto/>
                    <w:default w:val="0"/>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tc>
          <w:tcPr>
            <w:tcW w:w="1260" w:type="dxa"/>
            <w:vAlign w:val="center"/>
          </w:tcPr>
          <w:p w14:paraId="3596C754" w14:textId="77777777" w:rsidR="008F51EC" w:rsidRPr="002D4D20" w:rsidRDefault="00945C0B" w:rsidP="00A759AC">
            <w:pPr>
              <w:spacing w:line="240" w:lineRule="auto"/>
              <w:jc w:val="both"/>
              <w:rPr>
                <w:rFonts w:ascii="Garamond" w:hAnsi="Garamond"/>
              </w:rPr>
            </w:pPr>
            <w:r w:rsidRPr="002D4D20">
              <w:rPr>
                <w:rFonts w:ascii="Garamond" w:hAnsi="Garamond"/>
              </w:rPr>
              <w:fldChar w:fldCharType="begin">
                <w:ffData>
                  <w:name w:val=""/>
                  <w:enabled/>
                  <w:calcOnExit w:val="0"/>
                  <w:checkBox>
                    <w:sizeAuto/>
                    <w:default w:val="1"/>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p>
        </w:tc>
        <w:bookmarkStart w:id="14" w:name="Check4"/>
        <w:tc>
          <w:tcPr>
            <w:tcW w:w="900" w:type="dxa"/>
            <w:vAlign w:val="center"/>
          </w:tcPr>
          <w:p w14:paraId="7469A1F3" w14:textId="77777777" w:rsidR="008F51EC" w:rsidRPr="002D4D20" w:rsidRDefault="00945C0B" w:rsidP="00A759AC">
            <w:pPr>
              <w:spacing w:line="240" w:lineRule="auto"/>
              <w:jc w:val="both"/>
              <w:rPr>
                <w:rFonts w:ascii="Garamond" w:hAnsi="Garamond"/>
              </w:rPr>
            </w:pPr>
            <w:r w:rsidRPr="002D4D20">
              <w:rPr>
                <w:rFonts w:ascii="Garamond" w:hAnsi="Garamond"/>
              </w:rPr>
              <w:fldChar w:fldCharType="begin">
                <w:ffData>
                  <w:name w:val="Check4"/>
                  <w:enabled/>
                  <w:calcOnExit w:val="0"/>
                  <w:checkBox>
                    <w:sizeAuto/>
                    <w:default w:val="0"/>
                  </w:checkBox>
                </w:ffData>
              </w:fldChar>
            </w:r>
            <w:r w:rsidRPr="002D4D20">
              <w:rPr>
                <w:rFonts w:ascii="Garamond" w:hAnsi="Garamond"/>
              </w:rPr>
              <w:instrText xml:space="preserve"> FORMCHECKBOX </w:instrText>
            </w:r>
            <w:r w:rsidRPr="002D4D20">
              <w:rPr>
                <w:rFonts w:ascii="Garamond" w:hAnsi="Garamond"/>
              </w:rPr>
            </w:r>
            <w:r w:rsidRPr="002D4D20">
              <w:rPr>
                <w:rFonts w:ascii="Garamond" w:hAnsi="Garamond"/>
              </w:rPr>
              <w:fldChar w:fldCharType="separate"/>
            </w:r>
            <w:r w:rsidRPr="002D4D20">
              <w:rPr>
                <w:rFonts w:ascii="Garamond" w:hAnsi="Garamond"/>
              </w:rPr>
              <w:fldChar w:fldCharType="end"/>
            </w:r>
            <w:bookmarkEnd w:id="14"/>
          </w:p>
        </w:tc>
      </w:tr>
    </w:tbl>
    <w:p w14:paraId="54D19D76" w14:textId="77777777" w:rsidR="008F51EC" w:rsidRPr="002D4D20" w:rsidRDefault="008F51EC"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rPr>
      </w:pPr>
    </w:p>
    <w:p w14:paraId="7D3118CA" w14:textId="286FE019" w:rsidR="00DF14BA" w:rsidRPr="002D4D20" w:rsidRDefault="00DF14BA" w:rsidP="00DF14B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r w:rsidRPr="002D4D20">
        <w:rPr>
          <w:rFonts w:ascii="Garamond" w:hAnsi="Garamond"/>
          <w:b/>
          <w:sz w:val="24"/>
        </w:rPr>
        <w:t>Discussion</w:t>
      </w:r>
    </w:p>
    <w:p w14:paraId="66F4DEC5" w14:textId="5B13148A" w:rsidR="00034976" w:rsidRPr="00B7392A" w:rsidRDefault="00034976" w:rsidP="00DF14B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p>
    <w:p w14:paraId="0607DE55" w14:textId="2D6A1D3C" w:rsidR="00034976" w:rsidRPr="00B7392A" w:rsidRDefault="00034976" w:rsidP="00DF14B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Cs/>
          <w:sz w:val="24"/>
        </w:rPr>
      </w:pPr>
      <w:r w:rsidRPr="00B7392A">
        <w:rPr>
          <w:rFonts w:ascii="Garamond" w:hAnsi="Garamond"/>
          <w:bCs/>
          <w:sz w:val="24"/>
        </w:rPr>
        <w:t xml:space="preserve">The existing operation produces greenhouse gas emissions from </w:t>
      </w:r>
      <w:r w:rsidR="00A921FD">
        <w:rPr>
          <w:rFonts w:ascii="Garamond" w:hAnsi="Garamond"/>
          <w:bCs/>
          <w:sz w:val="24"/>
        </w:rPr>
        <w:t xml:space="preserve">the </w:t>
      </w:r>
      <w:r w:rsidRPr="00B7392A">
        <w:rPr>
          <w:rFonts w:ascii="Garamond" w:hAnsi="Garamond"/>
          <w:bCs/>
          <w:sz w:val="24"/>
        </w:rPr>
        <w:t xml:space="preserve">operation of mobile and processing equipment and </w:t>
      </w:r>
      <w:r w:rsidR="00A921FD">
        <w:rPr>
          <w:rFonts w:ascii="Garamond" w:hAnsi="Garamond"/>
          <w:bCs/>
          <w:sz w:val="24"/>
        </w:rPr>
        <w:t xml:space="preserve">the </w:t>
      </w:r>
      <w:r w:rsidR="0038065E">
        <w:rPr>
          <w:rFonts w:ascii="Garamond" w:hAnsi="Garamond"/>
          <w:bCs/>
          <w:sz w:val="24"/>
        </w:rPr>
        <w:t xml:space="preserve">transport of </w:t>
      </w:r>
      <w:r w:rsidR="007D07C8" w:rsidRPr="00B7392A">
        <w:rPr>
          <w:rFonts w:ascii="Garamond" w:hAnsi="Garamond"/>
          <w:bCs/>
          <w:sz w:val="24"/>
        </w:rPr>
        <w:t>material</w:t>
      </w:r>
      <w:r w:rsidR="00B7392A" w:rsidRPr="00B7392A">
        <w:rPr>
          <w:rFonts w:ascii="Garamond" w:hAnsi="Garamond"/>
          <w:bCs/>
          <w:sz w:val="24"/>
        </w:rPr>
        <w:t xml:space="preserve">. Neither the SCAPCD nor Siskiyou County has adopted numerical thresholds of significance for GHG emissions that would apply to the proposed </w:t>
      </w:r>
      <w:r w:rsidR="007665B2">
        <w:rPr>
          <w:rFonts w:ascii="Garamond" w:hAnsi="Garamond"/>
          <w:bCs/>
          <w:sz w:val="24"/>
        </w:rPr>
        <w:t>Project</w:t>
      </w:r>
      <w:r w:rsidR="00B7392A" w:rsidRPr="00B7392A">
        <w:rPr>
          <w:rFonts w:ascii="Garamond" w:hAnsi="Garamond"/>
          <w:bCs/>
          <w:sz w:val="24"/>
        </w:rPr>
        <w:t xml:space="preserve">. </w:t>
      </w:r>
    </w:p>
    <w:p w14:paraId="5F90F32B" w14:textId="1542BF5E" w:rsidR="008F51EC" w:rsidRPr="00A921FD" w:rsidRDefault="008F51EC"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Cs w:val="32"/>
          <w:highlight w:val="yellow"/>
        </w:rPr>
      </w:pPr>
    </w:p>
    <w:p w14:paraId="2E52EE0D" w14:textId="7BB260D5" w:rsidR="00335E4C" w:rsidRPr="00066585" w:rsidRDefault="00BB7F64" w:rsidP="00F075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r w:rsidRPr="00066585">
        <w:rPr>
          <w:rFonts w:ascii="Garamond" w:eastAsia="Times New Roman" w:hAnsi="Garamond" w:cs="Times New Roman"/>
          <w:b/>
          <w:bCs/>
          <w:sz w:val="24"/>
          <w:szCs w:val="24"/>
        </w:rPr>
        <w:t>a)</w:t>
      </w:r>
      <w:r w:rsidR="00D760EA">
        <w:rPr>
          <w:rFonts w:ascii="Garamond" w:eastAsia="Times New Roman" w:hAnsi="Garamond" w:cs="Times New Roman"/>
          <w:bCs/>
          <w:sz w:val="24"/>
          <w:szCs w:val="24"/>
        </w:rPr>
        <w:t xml:space="preserve"> </w:t>
      </w:r>
      <w:r w:rsidR="00505FED" w:rsidRPr="00066585">
        <w:rPr>
          <w:rFonts w:ascii="Garamond" w:eastAsia="Times New Roman" w:hAnsi="Garamond" w:cs="Times New Roman"/>
          <w:bCs/>
          <w:sz w:val="24"/>
          <w:szCs w:val="24"/>
        </w:rPr>
        <w:t xml:space="preserve">The </w:t>
      </w:r>
      <w:r w:rsidR="007665B2">
        <w:rPr>
          <w:rFonts w:ascii="Garamond" w:eastAsia="Times New Roman" w:hAnsi="Garamond" w:cs="Times New Roman"/>
          <w:bCs/>
          <w:sz w:val="24"/>
          <w:szCs w:val="24"/>
        </w:rPr>
        <w:t>Project</w:t>
      </w:r>
      <w:r w:rsidR="00505FED" w:rsidRPr="00066585">
        <w:rPr>
          <w:rFonts w:ascii="Garamond" w:eastAsia="Times New Roman" w:hAnsi="Garamond" w:cs="Times New Roman"/>
          <w:bCs/>
          <w:sz w:val="24"/>
          <w:szCs w:val="24"/>
        </w:rPr>
        <w:t xml:space="preserve"> </w:t>
      </w:r>
      <w:r w:rsidR="003C5BB7" w:rsidRPr="00066585">
        <w:rPr>
          <w:rFonts w:ascii="Garamond" w:eastAsia="Times New Roman" w:hAnsi="Garamond" w:cs="Times New Roman"/>
          <w:bCs/>
          <w:sz w:val="24"/>
          <w:szCs w:val="24"/>
        </w:rPr>
        <w:t>does not include</w:t>
      </w:r>
      <w:r w:rsidR="00034976" w:rsidRPr="00066585">
        <w:rPr>
          <w:rFonts w:ascii="Garamond" w:eastAsia="Times New Roman" w:hAnsi="Garamond" w:cs="Times New Roman"/>
          <w:bCs/>
          <w:sz w:val="24"/>
          <w:szCs w:val="24"/>
        </w:rPr>
        <w:t xml:space="preserve"> </w:t>
      </w:r>
      <w:r w:rsidR="007C7C3C" w:rsidRPr="00066585">
        <w:rPr>
          <w:rFonts w:ascii="Garamond" w:eastAsia="Times New Roman" w:hAnsi="Garamond" w:cs="Times New Roman"/>
          <w:bCs/>
          <w:sz w:val="24"/>
          <w:szCs w:val="24"/>
        </w:rPr>
        <w:t xml:space="preserve">additional equipment or processes at the site and does not include an increase in annual production or </w:t>
      </w:r>
      <w:r w:rsidR="00BC34A3" w:rsidRPr="00066585">
        <w:rPr>
          <w:rFonts w:ascii="Garamond" w:eastAsia="Times New Roman" w:hAnsi="Garamond" w:cs="Times New Roman"/>
          <w:bCs/>
          <w:sz w:val="24"/>
          <w:szCs w:val="24"/>
        </w:rPr>
        <w:t xml:space="preserve">annual </w:t>
      </w:r>
      <w:r w:rsidR="007C7C3C" w:rsidRPr="00066585">
        <w:rPr>
          <w:rFonts w:ascii="Garamond" w:eastAsia="Times New Roman" w:hAnsi="Garamond" w:cs="Times New Roman"/>
          <w:bCs/>
          <w:sz w:val="24"/>
          <w:szCs w:val="24"/>
        </w:rPr>
        <w:t xml:space="preserve">duration of equipment operation. The </w:t>
      </w:r>
      <w:r w:rsidR="007665B2">
        <w:rPr>
          <w:rFonts w:ascii="Garamond" w:eastAsia="Times New Roman" w:hAnsi="Garamond" w:cs="Times New Roman"/>
          <w:bCs/>
          <w:sz w:val="24"/>
          <w:szCs w:val="24"/>
        </w:rPr>
        <w:t>Project</w:t>
      </w:r>
      <w:r w:rsidR="007C7C3C" w:rsidRPr="00066585">
        <w:rPr>
          <w:rFonts w:ascii="Garamond" w:eastAsia="Times New Roman" w:hAnsi="Garamond" w:cs="Times New Roman"/>
          <w:bCs/>
          <w:sz w:val="24"/>
          <w:szCs w:val="24"/>
        </w:rPr>
        <w:t xml:space="preserve"> will </w:t>
      </w:r>
      <w:r w:rsidR="00C56C79" w:rsidRPr="00066585">
        <w:rPr>
          <w:rFonts w:ascii="Garamond" w:eastAsia="Times New Roman" w:hAnsi="Garamond" w:cs="Times New Roman"/>
          <w:bCs/>
          <w:sz w:val="24"/>
          <w:szCs w:val="24"/>
        </w:rPr>
        <w:t xml:space="preserve">result in increased overall </w:t>
      </w:r>
      <w:r w:rsidR="00365282">
        <w:rPr>
          <w:rFonts w:ascii="Garamond" w:eastAsia="Times New Roman" w:hAnsi="Garamond" w:cs="Times New Roman"/>
          <w:bCs/>
          <w:sz w:val="24"/>
          <w:szCs w:val="24"/>
        </w:rPr>
        <w:t xml:space="preserve">GHG </w:t>
      </w:r>
      <w:r w:rsidR="00C56C79" w:rsidRPr="00066585">
        <w:rPr>
          <w:rFonts w:ascii="Garamond" w:eastAsia="Times New Roman" w:hAnsi="Garamond" w:cs="Times New Roman"/>
          <w:bCs/>
          <w:sz w:val="24"/>
          <w:szCs w:val="24"/>
        </w:rPr>
        <w:t>emissions</w:t>
      </w:r>
      <w:r w:rsidR="00335E4C" w:rsidRPr="00066585">
        <w:rPr>
          <w:rFonts w:ascii="Garamond" w:eastAsia="Times New Roman" w:hAnsi="Garamond" w:cs="Times New Roman"/>
          <w:bCs/>
          <w:sz w:val="24"/>
          <w:szCs w:val="24"/>
        </w:rPr>
        <w:t xml:space="preserve"> due to the extended life of the mine</w:t>
      </w:r>
      <w:r w:rsidR="00977A4D">
        <w:rPr>
          <w:rFonts w:ascii="Garamond" w:eastAsia="Times New Roman" w:hAnsi="Garamond" w:cs="Times New Roman"/>
          <w:bCs/>
          <w:sz w:val="24"/>
          <w:szCs w:val="24"/>
        </w:rPr>
        <w:t xml:space="preserve"> </w:t>
      </w:r>
      <w:r w:rsidR="00335E4C" w:rsidRPr="00066585">
        <w:rPr>
          <w:rFonts w:ascii="Garamond" w:eastAsia="Times New Roman" w:hAnsi="Garamond" w:cs="Times New Roman"/>
          <w:bCs/>
          <w:sz w:val="24"/>
          <w:szCs w:val="24"/>
        </w:rPr>
        <w:t>but</w:t>
      </w:r>
      <w:r w:rsidR="00365282">
        <w:rPr>
          <w:rFonts w:ascii="Garamond" w:eastAsia="Times New Roman" w:hAnsi="Garamond" w:cs="Times New Roman"/>
          <w:bCs/>
          <w:sz w:val="24"/>
          <w:szCs w:val="24"/>
        </w:rPr>
        <w:t xml:space="preserve"> will</w:t>
      </w:r>
      <w:r w:rsidR="00335E4C" w:rsidRPr="00066585">
        <w:rPr>
          <w:rFonts w:ascii="Garamond" w:eastAsia="Times New Roman" w:hAnsi="Garamond" w:cs="Times New Roman"/>
          <w:bCs/>
          <w:sz w:val="24"/>
          <w:szCs w:val="24"/>
        </w:rPr>
        <w:t xml:space="preserve"> not result in an increase in annual GHGs generated by existing </w:t>
      </w:r>
      <w:r w:rsidR="00AA3D7C">
        <w:rPr>
          <w:rFonts w:ascii="Garamond" w:eastAsia="Times New Roman" w:hAnsi="Garamond" w:cs="Times New Roman"/>
          <w:bCs/>
          <w:sz w:val="24"/>
          <w:szCs w:val="24"/>
        </w:rPr>
        <w:t>baseline operations at the site.</w:t>
      </w:r>
      <w:r w:rsidR="00335E4C" w:rsidRPr="00066585">
        <w:rPr>
          <w:rFonts w:ascii="Garamond" w:eastAsia="Times New Roman" w:hAnsi="Garamond" w:cs="Times New Roman"/>
          <w:bCs/>
          <w:sz w:val="24"/>
          <w:szCs w:val="24"/>
        </w:rPr>
        <w:t xml:space="preserve"> </w:t>
      </w:r>
    </w:p>
    <w:p w14:paraId="725C8961" w14:textId="630F4B24" w:rsidR="00335E4C" w:rsidRPr="00066585" w:rsidRDefault="00335E4C" w:rsidP="00F075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p>
    <w:p w14:paraId="3A51D359" w14:textId="3FCEA258" w:rsidR="00B43890" w:rsidRPr="0042791B" w:rsidRDefault="00335E4C" w:rsidP="00F075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r w:rsidRPr="00066585">
        <w:rPr>
          <w:rFonts w:ascii="Garamond" w:eastAsia="Times New Roman" w:hAnsi="Garamond" w:cs="Times New Roman"/>
          <w:bCs/>
          <w:sz w:val="24"/>
          <w:szCs w:val="24"/>
        </w:rPr>
        <w:t xml:space="preserve">The </w:t>
      </w:r>
      <w:r w:rsidR="00D05649">
        <w:rPr>
          <w:rFonts w:ascii="Garamond" w:eastAsia="Times New Roman" w:hAnsi="Garamond" w:cs="Times New Roman"/>
          <w:bCs/>
          <w:sz w:val="24"/>
          <w:szCs w:val="24"/>
        </w:rPr>
        <w:t>SCAPCD</w:t>
      </w:r>
      <w:r w:rsidRPr="00066585">
        <w:rPr>
          <w:rFonts w:ascii="Garamond" w:eastAsia="Times New Roman" w:hAnsi="Garamond" w:cs="Times New Roman"/>
          <w:bCs/>
          <w:sz w:val="24"/>
          <w:szCs w:val="24"/>
        </w:rPr>
        <w:t xml:space="preserve"> has not adopted numerical thresholds of significance</w:t>
      </w:r>
      <w:r w:rsidR="00D015EF">
        <w:rPr>
          <w:rFonts w:ascii="Garamond" w:eastAsia="Times New Roman" w:hAnsi="Garamond" w:cs="Times New Roman"/>
          <w:bCs/>
          <w:sz w:val="24"/>
          <w:szCs w:val="24"/>
        </w:rPr>
        <w:t xml:space="preserve"> for GHG emissions</w:t>
      </w:r>
      <w:r w:rsidRPr="00066585">
        <w:rPr>
          <w:rFonts w:ascii="Garamond" w:eastAsia="Times New Roman" w:hAnsi="Garamond" w:cs="Times New Roman"/>
          <w:bCs/>
          <w:sz w:val="24"/>
          <w:szCs w:val="24"/>
        </w:rPr>
        <w:t xml:space="preserve">. Due to the </w:t>
      </w:r>
      <w:r w:rsidR="0042791B">
        <w:rPr>
          <w:rFonts w:ascii="Garamond" w:eastAsia="Times New Roman" w:hAnsi="Garamond" w:cs="Times New Roman"/>
          <w:bCs/>
          <w:sz w:val="24"/>
          <w:szCs w:val="24"/>
        </w:rPr>
        <w:t xml:space="preserve">intermittent operations at the site, </w:t>
      </w:r>
      <w:r w:rsidRPr="00066585">
        <w:rPr>
          <w:rFonts w:ascii="Garamond" w:eastAsia="Times New Roman" w:hAnsi="Garamond" w:cs="Times New Roman"/>
          <w:bCs/>
          <w:sz w:val="24"/>
          <w:szCs w:val="24"/>
        </w:rPr>
        <w:t>few pieces of equipment used onsite</w:t>
      </w:r>
      <w:r w:rsidR="0042791B">
        <w:rPr>
          <w:rFonts w:ascii="Garamond" w:eastAsia="Times New Roman" w:hAnsi="Garamond" w:cs="Times New Roman"/>
          <w:bCs/>
          <w:sz w:val="24"/>
          <w:szCs w:val="24"/>
        </w:rPr>
        <w:t>,</w:t>
      </w:r>
      <w:r w:rsidRPr="00066585">
        <w:rPr>
          <w:rFonts w:ascii="Garamond" w:eastAsia="Times New Roman" w:hAnsi="Garamond" w:cs="Times New Roman"/>
          <w:bCs/>
          <w:sz w:val="24"/>
          <w:szCs w:val="24"/>
        </w:rPr>
        <w:t xml:space="preserve"> and </w:t>
      </w:r>
      <w:r w:rsidR="00D05649">
        <w:rPr>
          <w:rFonts w:ascii="Garamond" w:eastAsia="Times New Roman" w:hAnsi="Garamond" w:cs="Times New Roman"/>
          <w:bCs/>
          <w:sz w:val="24"/>
          <w:szCs w:val="24"/>
        </w:rPr>
        <w:t xml:space="preserve">the </w:t>
      </w:r>
      <w:r w:rsidRPr="00066585">
        <w:rPr>
          <w:rFonts w:ascii="Garamond" w:eastAsia="Times New Roman" w:hAnsi="Garamond" w:cs="Times New Roman"/>
          <w:bCs/>
          <w:sz w:val="24"/>
          <w:szCs w:val="24"/>
        </w:rPr>
        <w:t xml:space="preserve">low number of annual truck trips required </w:t>
      </w:r>
      <w:r w:rsidR="00977A4D">
        <w:rPr>
          <w:rFonts w:ascii="Garamond" w:eastAsia="Times New Roman" w:hAnsi="Garamond" w:cs="Times New Roman"/>
          <w:bCs/>
          <w:sz w:val="24"/>
          <w:szCs w:val="24"/>
        </w:rPr>
        <w:t xml:space="preserve">to </w:t>
      </w:r>
      <w:r w:rsidR="00365282">
        <w:rPr>
          <w:rFonts w:ascii="Garamond" w:eastAsia="Times New Roman" w:hAnsi="Garamond" w:cs="Times New Roman"/>
          <w:bCs/>
          <w:sz w:val="24"/>
          <w:szCs w:val="24"/>
        </w:rPr>
        <w:t>haul material</w:t>
      </w:r>
      <w:r w:rsidR="00977A4D">
        <w:rPr>
          <w:rFonts w:ascii="Garamond" w:eastAsia="Times New Roman" w:hAnsi="Garamond" w:cs="Times New Roman"/>
          <w:bCs/>
          <w:sz w:val="24"/>
          <w:szCs w:val="24"/>
        </w:rPr>
        <w:t xml:space="preserve">, the </w:t>
      </w:r>
      <w:r w:rsidR="007665B2">
        <w:rPr>
          <w:rFonts w:ascii="Garamond" w:eastAsia="Times New Roman" w:hAnsi="Garamond" w:cs="Times New Roman"/>
          <w:bCs/>
          <w:sz w:val="24"/>
          <w:szCs w:val="24"/>
        </w:rPr>
        <w:t>Project</w:t>
      </w:r>
      <w:r w:rsidR="00977A4D">
        <w:rPr>
          <w:rFonts w:ascii="Garamond" w:eastAsia="Times New Roman" w:hAnsi="Garamond" w:cs="Times New Roman"/>
          <w:bCs/>
          <w:sz w:val="24"/>
          <w:szCs w:val="24"/>
        </w:rPr>
        <w:t xml:space="preserve"> is not anticipated to generate greenhouse gas emissions that may have a significant impact on the environment. </w:t>
      </w:r>
      <w:r w:rsidR="00AD0F8F">
        <w:rPr>
          <w:rFonts w:ascii="Garamond" w:eastAsia="Times New Roman" w:hAnsi="Garamond" w:cs="Times New Roman"/>
          <w:bCs/>
          <w:sz w:val="24"/>
          <w:szCs w:val="24"/>
        </w:rPr>
        <w:t>In addition</w:t>
      </w:r>
      <w:r w:rsidR="00D015EF">
        <w:rPr>
          <w:rFonts w:ascii="Garamond" w:eastAsia="Times New Roman" w:hAnsi="Garamond" w:cs="Times New Roman"/>
          <w:bCs/>
          <w:sz w:val="24"/>
          <w:szCs w:val="24"/>
        </w:rPr>
        <w:t xml:space="preserve">, continued operation of the </w:t>
      </w:r>
      <w:r w:rsidR="00AA3D7C">
        <w:rPr>
          <w:rFonts w:ascii="Garamond" w:eastAsia="Times New Roman" w:hAnsi="Garamond" w:cs="Times New Roman"/>
          <w:bCs/>
          <w:sz w:val="24"/>
          <w:szCs w:val="24"/>
        </w:rPr>
        <w:t xml:space="preserve">quarry </w:t>
      </w:r>
      <w:r w:rsidR="00D015EF">
        <w:rPr>
          <w:rFonts w:ascii="Garamond" w:eastAsia="Times New Roman" w:hAnsi="Garamond" w:cs="Times New Roman"/>
          <w:bCs/>
          <w:sz w:val="24"/>
          <w:szCs w:val="24"/>
        </w:rPr>
        <w:t xml:space="preserve">will provide a supply of aggregates for </w:t>
      </w:r>
      <w:r w:rsidR="0042791B">
        <w:rPr>
          <w:rFonts w:ascii="Garamond" w:eastAsia="Times New Roman" w:hAnsi="Garamond" w:cs="Times New Roman"/>
          <w:bCs/>
          <w:sz w:val="24"/>
          <w:szCs w:val="24"/>
        </w:rPr>
        <w:t xml:space="preserve">local </w:t>
      </w:r>
      <w:r w:rsidR="00D015EF">
        <w:rPr>
          <w:rFonts w:ascii="Garamond" w:eastAsia="Times New Roman" w:hAnsi="Garamond" w:cs="Times New Roman"/>
          <w:bCs/>
          <w:sz w:val="24"/>
          <w:szCs w:val="24"/>
        </w:rPr>
        <w:t xml:space="preserve">construction </w:t>
      </w:r>
      <w:r w:rsidR="007665B2">
        <w:rPr>
          <w:rFonts w:ascii="Garamond" w:eastAsia="Times New Roman" w:hAnsi="Garamond" w:cs="Times New Roman"/>
          <w:bCs/>
          <w:sz w:val="24"/>
          <w:szCs w:val="24"/>
        </w:rPr>
        <w:t>project</w:t>
      </w:r>
      <w:r w:rsidR="0038065E">
        <w:rPr>
          <w:rFonts w:ascii="Garamond" w:eastAsia="Times New Roman" w:hAnsi="Garamond" w:cs="Times New Roman"/>
          <w:bCs/>
          <w:sz w:val="24"/>
          <w:szCs w:val="24"/>
        </w:rPr>
        <w:t>s</w:t>
      </w:r>
      <w:r w:rsidR="0042791B">
        <w:rPr>
          <w:rFonts w:ascii="Garamond" w:eastAsia="Times New Roman" w:hAnsi="Garamond" w:cs="Times New Roman"/>
          <w:bCs/>
          <w:sz w:val="24"/>
          <w:szCs w:val="24"/>
        </w:rPr>
        <w:t>, which</w:t>
      </w:r>
      <w:r w:rsidR="006171D9">
        <w:rPr>
          <w:rFonts w:ascii="Garamond" w:eastAsia="Times New Roman" w:hAnsi="Garamond" w:cs="Times New Roman"/>
          <w:bCs/>
          <w:sz w:val="24"/>
          <w:szCs w:val="24"/>
        </w:rPr>
        <w:t xml:space="preserve"> could reduce emissions for material transport compared to </w:t>
      </w:r>
      <w:r w:rsidR="00D05649">
        <w:rPr>
          <w:rFonts w:ascii="Garamond" w:eastAsia="Times New Roman" w:hAnsi="Garamond" w:cs="Times New Roman"/>
          <w:bCs/>
          <w:sz w:val="24"/>
          <w:szCs w:val="24"/>
        </w:rPr>
        <w:t xml:space="preserve">the </w:t>
      </w:r>
      <w:r w:rsidR="006171D9">
        <w:rPr>
          <w:rFonts w:ascii="Garamond" w:eastAsia="Times New Roman" w:hAnsi="Garamond" w:cs="Times New Roman"/>
          <w:bCs/>
          <w:sz w:val="24"/>
          <w:szCs w:val="24"/>
        </w:rPr>
        <w:t>use of material sourced f</w:t>
      </w:r>
      <w:r w:rsidR="00D05649">
        <w:rPr>
          <w:rFonts w:ascii="Garamond" w:eastAsia="Times New Roman" w:hAnsi="Garamond" w:cs="Times New Roman"/>
          <w:bCs/>
          <w:sz w:val="24"/>
          <w:szCs w:val="24"/>
        </w:rPr>
        <w:t>a</w:t>
      </w:r>
      <w:r w:rsidR="006171D9">
        <w:rPr>
          <w:rFonts w:ascii="Garamond" w:eastAsia="Times New Roman" w:hAnsi="Garamond" w:cs="Times New Roman"/>
          <w:bCs/>
          <w:sz w:val="24"/>
          <w:szCs w:val="24"/>
        </w:rPr>
        <w:t xml:space="preserve">rther away. </w:t>
      </w:r>
      <w:r w:rsidR="00B43890" w:rsidRPr="0042791B">
        <w:rPr>
          <w:rFonts w:ascii="Garamond" w:eastAsia="Times New Roman" w:hAnsi="Garamond" w:cs="Times New Roman"/>
          <w:b/>
          <w:bCs/>
          <w:sz w:val="24"/>
          <w:szCs w:val="24"/>
        </w:rPr>
        <w:t>Less</w:t>
      </w:r>
      <w:r w:rsidR="00D05649">
        <w:rPr>
          <w:rFonts w:ascii="Garamond" w:eastAsia="Times New Roman" w:hAnsi="Garamond" w:cs="Times New Roman"/>
          <w:b/>
          <w:bCs/>
          <w:sz w:val="24"/>
          <w:szCs w:val="24"/>
        </w:rPr>
        <w:t xml:space="preserve"> </w:t>
      </w:r>
      <w:r w:rsidR="00B43890" w:rsidRPr="0042791B">
        <w:rPr>
          <w:rFonts w:ascii="Garamond" w:eastAsia="Times New Roman" w:hAnsi="Garamond" w:cs="Times New Roman"/>
          <w:b/>
          <w:bCs/>
          <w:sz w:val="24"/>
          <w:szCs w:val="24"/>
        </w:rPr>
        <w:t>than</w:t>
      </w:r>
      <w:r w:rsidR="00D05649">
        <w:rPr>
          <w:rFonts w:ascii="Garamond" w:eastAsia="Times New Roman" w:hAnsi="Garamond" w:cs="Times New Roman"/>
          <w:b/>
          <w:bCs/>
          <w:sz w:val="24"/>
          <w:szCs w:val="24"/>
        </w:rPr>
        <w:t xml:space="preserve"> </w:t>
      </w:r>
      <w:r w:rsidR="00B43890" w:rsidRPr="0042791B">
        <w:rPr>
          <w:rFonts w:ascii="Garamond" w:eastAsia="Times New Roman" w:hAnsi="Garamond" w:cs="Times New Roman"/>
          <w:b/>
          <w:bCs/>
          <w:sz w:val="24"/>
          <w:szCs w:val="24"/>
        </w:rPr>
        <w:t>significant impact.</w:t>
      </w:r>
    </w:p>
    <w:p w14:paraId="7025BFDE" w14:textId="77777777" w:rsidR="00B43890" w:rsidRPr="00AD0F8F" w:rsidRDefault="00B43890" w:rsidP="00F075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p>
    <w:p w14:paraId="733E8CE0" w14:textId="31787A97" w:rsidR="00BB7F64" w:rsidRPr="00AD0F8F" w:rsidRDefault="00BB7F64"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imes New Roman"/>
          <w:bCs/>
          <w:sz w:val="24"/>
          <w:szCs w:val="24"/>
        </w:rPr>
      </w:pPr>
      <w:r w:rsidRPr="00AD0F8F">
        <w:rPr>
          <w:rFonts w:ascii="Garamond" w:eastAsia="Times New Roman" w:hAnsi="Garamond" w:cs="Times New Roman"/>
          <w:b/>
          <w:bCs/>
          <w:sz w:val="24"/>
          <w:szCs w:val="24"/>
        </w:rPr>
        <w:t xml:space="preserve">b) </w:t>
      </w:r>
      <w:r w:rsidR="00AD0F8F" w:rsidRPr="00AD0F8F">
        <w:rPr>
          <w:rFonts w:ascii="Garamond" w:eastAsia="Times New Roman" w:hAnsi="Garamond" w:cs="Times New Roman"/>
          <w:sz w:val="24"/>
          <w:szCs w:val="24"/>
        </w:rPr>
        <w:t xml:space="preserve">The </w:t>
      </w:r>
      <w:r w:rsidR="007665B2">
        <w:rPr>
          <w:rFonts w:ascii="Garamond" w:eastAsia="Times New Roman" w:hAnsi="Garamond" w:cs="Times New Roman"/>
          <w:sz w:val="24"/>
          <w:szCs w:val="24"/>
        </w:rPr>
        <w:t>Project</w:t>
      </w:r>
      <w:r w:rsidR="00AD0F8F" w:rsidRPr="00AD0F8F">
        <w:rPr>
          <w:rFonts w:ascii="Garamond" w:eastAsia="Times New Roman" w:hAnsi="Garamond" w:cs="Times New Roman"/>
          <w:sz w:val="24"/>
          <w:szCs w:val="24"/>
        </w:rPr>
        <w:t xml:space="preserve"> would not result in increased annual GHG emissions compared to </w:t>
      </w:r>
      <w:proofErr w:type="gramStart"/>
      <w:r w:rsidR="00AD0F8F" w:rsidRPr="00AD0F8F">
        <w:rPr>
          <w:rFonts w:ascii="Garamond" w:eastAsia="Times New Roman" w:hAnsi="Garamond" w:cs="Times New Roman"/>
          <w:sz w:val="24"/>
          <w:szCs w:val="24"/>
        </w:rPr>
        <w:t>existing,</w:t>
      </w:r>
      <w:proofErr w:type="gramEnd"/>
      <w:r w:rsidR="00AD0F8F" w:rsidRPr="00AD0F8F">
        <w:rPr>
          <w:rFonts w:ascii="Garamond" w:eastAsia="Times New Roman" w:hAnsi="Garamond" w:cs="Times New Roman"/>
          <w:sz w:val="24"/>
          <w:szCs w:val="24"/>
        </w:rPr>
        <w:t xml:space="preserve"> baseline operations</w:t>
      </w:r>
      <w:r w:rsidRPr="00AD0F8F">
        <w:rPr>
          <w:rFonts w:ascii="Garamond" w:eastAsia="Times New Roman" w:hAnsi="Garamond" w:cs="Times New Roman"/>
          <w:sz w:val="24"/>
          <w:szCs w:val="24"/>
        </w:rPr>
        <w:t>.</w:t>
      </w:r>
      <w:r w:rsidRPr="00AD0F8F">
        <w:rPr>
          <w:rFonts w:ascii="Garamond" w:eastAsia="Times New Roman" w:hAnsi="Garamond" w:cs="Times New Roman"/>
          <w:bCs/>
          <w:sz w:val="24"/>
          <w:szCs w:val="24"/>
        </w:rPr>
        <w:t xml:space="preserve"> The </w:t>
      </w:r>
      <w:r w:rsidR="007665B2">
        <w:rPr>
          <w:rFonts w:ascii="Garamond" w:eastAsia="Times New Roman" w:hAnsi="Garamond" w:cs="Times New Roman"/>
          <w:bCs/>
          <w:sz w:val="24"/>
          <w:szCs w:val="24"/>
        </w:rPr>
        <w:t>Project</w:t>
      </w:r>
      <w:r w:rsidRPr="00AD0F8F">
        <w:rPr>
          <w:rFonts w:ascii="Garamond" w:eastAsia="Times New Roman" w:hAnsi="Garamond" w:cs="Times New Roman"/>
          <w:bCs/>
          <w:sz w:val="24"/>
          <w:szCs w:val="24"/>
        </w:rPr>
        <w:t xml:space="preserve"> </w:t>
      </w:r>
      <w:r w:rsidR="00CD1098" w:rsidRPr="00AD0F8F">
        <w:rPr>
          <w:rFonts w:ascii="Garamond" w:eastAsia="Times New Roman" w:hAnsi="Garamond" w:cs="Times New Roman"/>
          <w:bCs/>
          <w:sz w:val="24"/>
          <w:szCs w:val="24"/>
        </w:rPr>
        <w:t>will not</w:t>
      </w:r>
      <w:r w:rsidRPr="00AD0F8F">
        <w:rPr>
          <w:rFonts w:ascii="Garamond" w:eastAsia="Times New Roman" w:hAnsi="Garamond" w:cs="Times New Roman"/>
          <w:bCs/>
          <w:sz w:val="24"/>
          <w:szCs w:val="24"/>
        </w:rPr>
        <w:t xml:space="preserve"> result in substantial greenhouse gas emissions or conflict with any adopted plans, policies, or regulations adopted for the purpose of reducing greenhouse gas emissions.</w:t>
      </w:r>
      <w:r w:rsidR="00D760EA">
        <w:rPr>
          <w:rFonts w:ascii="Garamond" w:eastAsia="Times New Roman" w:hAnsi="Garamond" w:cs="Times New Roman"/>
          <w:bCs/>
          <w:sz w:val="24"/>
          <w:szCs w:val="24"/>
        </w:rPr>
        <w:t xml:space="preserve"> </w:t>
      </w:r>
      <w:r w:rsidR="00945C0B" w:rsidRPr="00AD0F8F">
        <w:rPr>
          <w:rFonts w:ascii="Garamond" w:eastAsia="Times New Roman" w:hAnsi="Garamond" w:cs="Times New Roman"/>
          <w:b/>
          <w:bCs/>
          <w:sz w:val="24"/>
          <w:szCs w:val="24"/>
        </w:rPr>
        <w:t>Less</w:t>
      </w:r>
      <w:r w:rsidR="00D05649">
        <w:rPr>
          <w:rFonts w:ascii="Garamond" w:eastAsia="Times New Roman" w:hAnsi="Garamond" w:cs="Times New Roman"/>
          <w:b/>
          <w:bCs/>
          <w:sz w:val="24"/>
          <w:szCs w:val="24"/>
        </w:rPr>
        <w:t xml:space="preserve"> </w:t>
      </w:r>
      <w:r w:rsidR="00945C0B" w:rsidRPr="00AD0F8F">
        <w:rPr>
          <w:rFonts w:ascii="Garamond" w:eastAsia="Times New Roman" w:hAnsi="Garamond" w:cs="Times New Roman"/>
          <w:b/>
          <w:bCs/>
          <w:sz w:val="24"/>
          <w:szCs w:val="24"/>
        </w:rPr>
        <w:t>than</w:t>
      </w:r>
      <w:r w:rsidR="00D05649">
        <w:rPr>
          <w:rFonts w:ascii="Garamond" w:eastAsia="Times New Roman" w:hAnsi="Garamond" w:cs="Times New Roman"/>
          <w:b/>
          <w:bCs/>
          <w:sz w:val="24"/>
          <w:szCs w:val="24"/>
        </w:rPr>
        <w:t xml:space="preserve"> </w:t>
      </w:r>
      <w:r w:rsidR="00945C0B" w:rsidRPr="00AD0F8F">
        <w:rPr>
          <w:rFonts w:ascii="Garamond" w:eastAsia="Times New Roman" w:hAnsi="Garamond" w:cs="Times New Roman"/>
          <w:b/>
          <w:bCs/>
          <w:sz w:val="24"/>
          <w:szCs w:val="24"/>
        </w:rPr>
        <w:t>significant impact.</w:t>
      </w:r>
    </w:p>
    <w:p w14:paraId="41AF5680" w14:textId="77777777" w:rsidR="00DF14BA" w:rsidRPr="005C1F58" w:rsidRDefault="00DF14BA" w:rsidP="00DF14BA">
      <w:pPr>
        <w:spacing w:after="0" w:line="240" w:lineRule="auto"/>
        <w:jc w:val="both"/>
        <w:rPr>
          <w:b/>
          <w:sz w:val="20"/>
          <w:highlight w:val="yellow"/>
        </w:rPr>
      </w:pPr>
    </w:p>
    <w:p w14:paraId="7E964057" w14:textId="77777777" w:rsidR="00DF14BA" w:rsidRPr="005C1F58" w:rsidRDefault="00DF14BA" w:rsidP="00DF14BA">
      <w:pPr>
        <w:spacing w:after="0" w:line="240" w:lineRule="auto"/>
        <w:jc w:val="both"/>
        <w:rPr>
          <w:b/>
          <w:sz w:val="24"/>
          <w:highlight w:val="yellow"/>
        </w:rPr>
      </w:pPr>
    </w:p>
    <w:tbl>
      <w:tblPr>
        <w:tblW w:w="93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560"/>
        <w:gridCol w:w="1200"/>
        <w:gridCol w:w="1080"/>
      </w:tblGrid>
      <w:tr w:rsidR="00DF14BA" w:rsidRPr="005C1F58" w14:paraId="3BF242D2" w14:textId="77777777" w:rsidTr="00DF14BA">
        <w:tc>
          <w:tcPr>
            <w:tcW w:w="9360" w:type="dxa"/>
            <w:gridSpan w:val="5"/>
            <w:shd w:val="clear" w:color="auto" w:fill="BFBFBF" w:themeFill="background1" w:themeFillShade="BF"/>
          </w:tcPr>
          <w:p w14:paraId="652F539F" w14:textId="5652F187" w:rsidR="00DF14BA" w:rsidRPr="00390292" w:rsidRDefault="00DF14BA" w:rsidP="00DF14BA">
            <w:pPr>
              <w:spacing w:after="0" w:line="240" w:lineRule="auto"/>
              <w:jc w:val="both"/>
              <w:rPr>
                <w:rFonts w:ascii="Trebuchet MS" w:hAnsi="Trebuchet MS"/>
                <w:b/>
              </w:rPr>
            </w:pPr>
            <w:r w:rsidRPr="00390292">
              <w:rPr>
                <w:rFonts w:ascii="Trebuchet MS" w:hAnsi="Trebuchet MS"/>
                <w:b/>
              </w:rPr>
              <w:t>IX</w:t>
            </w:r>
            <w:proofErr w:type="gramStart"/>
            <w:r w:rsidRPr="00390292">
              <w:rPr>
                <w:rFonts w:ascii="Trebuchet MS" w:hAnsi="Trebuchet MS"/>
                <w:b/>
              </w:rPr>
              <w:t>.</w:t>
            </w:r>
            <w:r w:rsidR="00D760EA">
              <w:rPr>
                <w:rFonts w:ascii="Trebuchet MS" w:hAnsi="Trebuchet MS"/>
                <w:b/>
              </w:rPr>
              <w:t xml:space="preserve">  </w:t>
            </w:r>
            <w:r w:rsidRPr="00390292">
              <w:rPr>
                <w:rFonts w:ascii="Trebuchet MS" w:hAnsi="Trebuchet MS"/>
                <w:b/>
              </w:rPr>
              <w:t>HAZARDS</w:t>
            </w:r>
            <w:proofErr w:type="gramEnd"/>
            <w:r w:rsidRPr="00390292">
              <w:rPr>
                <w:rFonts w:ascii="Trebuchet MS" w:hAnsi="Trebuchet MS"/>
                <w:b/>
              </w:rPr>
              <w:t xml:space="preserve"> AND HAZARDOUS MATERIALS</w:t>
            </w:r>
          </w:p>
          <w:p w14:paraId="63A7EB14" w14:textId="77777777" w:rsidR="00DF14BA" w:rsidRPr="00390292" w:rsidRDefault="00DF14BA" w:rsidP="00DF14BA">
            <w:pPr>
              <w:spacing w:after="0" w:line="240" w:lineRule="auto"/>
              <w:jc w:val="both"/>
              <w:rPr>
                <w:rFonts w:ascii="Garamond" w:hAnsi="Garamond"/>
              </w:rPr>
            </w:pPr>
            <w:r w:rsidRPr="00390292">
              <w:rPr>
                <w:rFonts w:ascii="Garamond" w:hAnsi="Garamond"/>
              </w:rPr>
              <w:t>Would the project:</w:t>
            </w:r>
          </w:p>
        </w:tc>
      </w:tr>
      <w:tr w:rsidR="00DF14BA" w:rsidRPr="005C1F58" w14:paraId="3EAEC8F8" w14:textId="77777777" w:rsidTr="00E35620">
        <w:tc>
          <w:tcPr>
            <w:tcW w:w="4200" w:type="dxa"/>
          </w:tcPr>
          <w:p w14:paraId="57FA42FC" w14:textId="77777777" w:rsidR="00DF14BA" w:rsidRPr="00390292" w:rsidRDefault="00DF14BA" w:rsidP="00E35620">
            <w:pPr>
              <w:spacing w:after="0" w:line="240" w:lineRule="auto"/>
              <w:jc w:val="both"/>
              <w:rPr>
                <w:rFonts w:ascii="Garamond" w:hAnsi="Garamond"/>
                <w:b/>
              </w:rPr>
            </w:pPr>
          </w:p>
        </w:tc>
        <w:tc>
          <w:tcPr>
            <w:tcW w:w="1320" w:type="dxa"/>
            <w:vAlign w:val="center"/>
          </w:tcPr>
          <w:p w14:paraId="36E8AF70" w14:textId="77777777" w:rsidR="00DF14BA" w:rsidRPr="00390292" w:rsidRDefault="00DF14BA" w:rsidP="00E35620">
            <w:pPr>
              <w:spacing w:after="0" w:line="240" w:lineRule="auto"/>
              <w:jc w:val="both"/>
              <w:rPr>
                <w:rFonts w:ascii="Garamond" w:hAnsi="Garamond"/>
                <w:b/>
              </w:rPr>
            </w:pPr>
            <w:r w:rsidRPr="00390292">
              <w:rPr>
                <w:rFonts w:ascii="Garamond" w:hAnsi="Garamond"/>
                <w:b/>
              </w:rPr>
              <w:t>Potentially Significant Impact</w:t>
            </w:r>
          </w:p>
        </w:tc>
        <w:tc>
          <w:tcPr>
            <w:tcW w:w="1560" w:type="dxa"/>
            <w:vAlign w:val="center"/>
          </w:tcPr>
          <w:p w14:paraId="179F3920" w14:textId="576824CA" w:rsidR="00DF14BA" w:rsidRPr="00390292" w:rsidRDefault="00DF14BA" w:rsidP="00E35620">
            <w:pPr>
              <w:spacing w:after="0" w:line="240" w:lineRule="auto"/>
              <w:jc w:val="both"/>
              <w:rPr>
                <w:rFonts w:ascii="Garamond" w:hAnsi="Garamond"/>
                <w:b/>
              </w:rPr>
            </w:pPr>
            <w:r w:rsidRPr="00390292">
              <w:rPr>
                <w:rFonts w:ascii="Garamond" w:hAnsi="Garamond"/>
                <w:b/>
              </w:rPr>
              <w:t xml:space="preserve">Less Than Significant </w:t>
            </w:r>
            <w:r w:rsidR="00F13C78">
              <w:rPr>
                <w:rFonts w:ascii="Garamond" w:hAnsi="Garamond"/>
                <w:b/>
              </w:rPr>
              <w:t>w/</w:t>
            </w:r>
            <w:r w:rsidRPr="00390292">
              <w:rPr>
                <w:rFonts w:ascii="Garamond" w:hAnsi="Garamond"/>
                <w:b/>
              </w:rPr>
              <w:t xml:space="preserve"> Mitigation Incorporation</w:t>
            </w:r>
          </w:p>
        </w:tc>
        <w:tc>
          <w:tcPr>
            <w:tcW w:w="1200" w:type="dxa"/>
            <w:vAlign w:val="center"/>
          </w:tcPr>
          <w:p w14:paraId="525F4782" w14:textId="77777777" w:rsidR="00DF14BA" w:rsidRPr="00390292" w:rsidRDefault="00DF14BA" w:rsidP="00E35620">
            <w:pPr>
              <w:spacing w:after="0" w:line="240" w:lineRule="auto"/>
              <w:jc w:val="both"/>
              <w:rPr>
                <w:rFonts w:ascii="Garamond" w:hAnsi="Garamond"/>
                <w:b/>
              </w:rPr>
            </w:pPr>
            <w:r w:rsidRPr="00390292">
              <w:rPr>
                <w:rFonts w:ascii="Garamond" w:hAnsi="Garamond"/>
                <w:b/>
              </w:rPr>
              <w:t>Less Than Significant Impact</w:t>
            </w:r>
          </w:p>
        </w:tc>
        <w:tc>
          <w:tcPr>
            <w:tcW w:w="1080" w:type="dxa"/>
            <w:vAlign w:val="center"/>
          </w:tcPr>
          <w:p w14:paraId="2C4719A0" w14:textId="77777777" w:rsidR="00DF14BA" w:rsidRPr="00390292" w:rsidRDefault="00DF14BA" w:rsidP="00E35620">
            <w:pPr>
              <w:spacing w:after="0" w:line="240" w:lineRule="auto"/>
              <w:jc w:val="both"/>
              <w:rPr>
                <w:rFonts w:ascii="Garamond" w:hAnsi="Garamond"/>
                <w:b/>
              </w:rPr>
            </w:pPr>
            <w:r w:rsidRPr="00390292">
              <w:rPr>
                <w:rFonts w:ascii="Garamond" w:hAnsi="Garamond"/>
                <w:b/>
              </w:rPr>
              <w:t>No Impact</w:t>
            </w:r>
          </w:p>
        </w:tc>
      </w:tr>
      <w:tr w:rsidR="00DF14BA" w:rsidRPr="005C1F58" w14:paraId="78E6F669" w14:textId="77777777" w:rsidTr="00E35620">
        <w:tc>
          <w:tcPr>
            <w:tcW w:w="4200" w:type="dxa"/>
          </w:tcPr>
          <w:p w14:paraId="5260B4A0" w14:textId="77777777" w:rsidR="00DF14BA" w:rsidRPr="00390292" w:rsidRDefault="00DF14BA" w:rsidP="00E35620">
            <w:pPr>
              <w:spacing w:after="0" w:line="240" w:lineRule="auto"/>
              <w:jc w:val="both"/>
              <w:rPr>
                <w:rFonts w:ascii="Garamond" w:hAnsi="Garamond"/>
              </w:rPr>
            </w:pPr>
            <w:r w:rsidRPr="00390292">
              <w:rPr>
                <w:rFonts w:ascii="Garamond" w:hAnsi="Garamond"/>
              </w:rPr>
              <w:t>a) Create a significant hazard to the public or the environment through the routine transport/use/disposal of hazardous materials?</w:t>
            </w:r>
          </w:p>
        </w:tc>
        <w:tc>
          <w:tcPr>
            <w:tcW w:w="1320" w:type="dxa"/>
            <w:vAlign w:val="center"/>
          </w:tcPr>
          <w:p w14:paraId="62FE327E"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4CE3F9D8" w14:textId="04DA5A6B" w:rsidR="00DF14BA" w:rsidRPr="00390292" w:rsidRDefault="0085006A"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60F4A6CA" w14:textId="0C4E1331" w:rsidR="00DF14BA" w:rsidRPr="00390292" w:rsidRDefault="0085006A"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24AF6CA0" w14:textId="77777777" w:rsidR="00DF14BA" w:rsidRPr="00390292" w:rsidRDefault="00DF2BFF" w:rsidP="00E35620">
            <w:pPr>
              <w:spacing w:after="0" w:line="240" w:lineRule="auto"/>
              <w:jc w:val="both"/>
              <w:rPr>
                <w:rFonts w:ascii="Garamond" w:hAnsi="Garamond"/>
              </w:rPr>
            </w:pPr>
            <w:r w:rsidRPr="00390292">
              <w:rPr>
                <w:rFonts w:ascii="Garamond" w:hAnsi="Garamond"/>
              </w:rPr>
              <w:fldChar w:fldCharType="begin">
                <w:ffData>
                  <w:name w:val=""/>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r>
      <w:tr w:rsidR="00DF14BA" w:rsidRPr="005C1F58" w14:paraId="6AAC2A10" w14:textId="77777777" w:rsidTr="00E35620">
        <w:tc>
          <w:tcPr>
            <w:tcW w:w="4200" w:type="dxa"/>
          </w:tcPr>
          <w:p w14:paraId="4F881480" w14:textId="77777777" w:rsidR="00DF14BA" w:rsidRPr="00390292" w:rsidRDefault="00DF14BA" w:rsidP="00E35620">
            <w:pPr>
              <w:spacing w:after="0" w:line="240" w:lineRule="auto"/>
              <w:jc w:val="both"/>
              <w:rPr>
                <w:rFonts w:ascii="Garamond" w:hAnsi="Garamond"/>
              </w:rPr>
            </w:pPr>
            <w:r w:rsidRPr="00390292">
              <w:rPr>
                <w:rFonts w:ascii="Garamond" w:hAnsi="Garamond"/>
              </w:rPr>
              <w:lastRenderedPageBreak/>
              <w:t>b) Create a significant hazard to the public or the environment through reasonably foreseeable upset and accident conditions involving the release of hazardous materials into the environment?</w:t>
            </w:r>
          </w:p>
        </w:tc>
        <w:tc>
          <w:tcPr>
            <w:tcW w:w="1320" w:type="dxa"/>
            <w:vAlign w:val="center"/>
          </w:tcPr>
          <w:p w14:paraId="3287642B"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0F1A8E28" w14:textId="390464A1" w:rsidR="00DF14BA" w:rsidRPr="00390292" w:rsidRDefault="0085006A"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00" w:type="dxa"/>
            <w:vAlign w:val="center"/>
          </w:tcPr>
          <w:p w14:paraId="08CC416B" w14:textId="07FD8CEC" w:rsidR="00DF14BA" w:rsidRPr="00390292" w:rsidRDefault="0085006A"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1EF651C8" w14:textId="77777777" w:rsidR="00DF14BA" w:rsidRPr="00390292" w:rsidRDefault="00066081" w:rsidP="00E35620">
            <w:pPr>
              <w:spacing w:after="0" w:line="240" w:lineRule="auto"/>
              <w:jc w:val="both"/>
              <w:rPr>
                <w:rFonts w:ascii="Garamond" w:hAnsi="Garamond"/>
              </w:rPr>
            </w:pPr>
            <w:r w:rsidRPr="00390292">
              <w:rPr>
                <w:rFonts w:ascii="Garamond" w:hAnsi="Garamond"/>
              </w:rPr>
              <w:fldChar w:fldCharType="begin">
                <w:ffData>
                  <w:name w:val=""/>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r>
      <w:tr w:rsidR="00DF14BA" w:rsidRPr="005C1F58" w14:paraId="3A08BF79" w14:textId="77777777" w:rsidTr="00E35620">
        <w:tc>
          <w:tcPr>
            <w:tcW w:w="4200" w:type="dxa"/>
          </w:tcPr>
          <w:p w14:paraId="69D6A1CB" w14:textId="77777777" w:rsidR="00DF14BA" w:rsidRPr="00390292" w:rsidRDefault="00DF14BA" w:rsidP="00E35620">
            <w:pPr>
              <w:spacing w:after="0" w:line="240" w:lineRule="auto"/>
              <w:jc w:val="both"/>
              <w:rPr>
                <w:rFonts w:ascii="Garamond" w:hAnsi="Garamond"/>
              </w:rPr>
            </w:pPr>
            <w:r w:rsidRPr="00390292">
              <w:rPr>
                <w:rFonts w:ascii="Garamond" w:hAnsi="Garamond"/>
              </w:rPr>
              <w:t>c) Emit hazardous emissions or handle hazardous or acutely hazardous materials, substances, or waste within one-quarter mile of an existing or proposed school?</w:t>
            </w:r>
          </w:p>
        </w:tc>
        <w:tc>
          <w:tcPr>
            <w:tcW w:w="1320" w:type="dxa"/>
            <w:vAlign w:val="center"/>
          </w:tcPr>
          <w:p w14:paraId="6A09DDDB"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17911718"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200" w:type="dxa"/>
            <w:vAlign w:val="center"/>
          </w:tcPr>
          <w:p w14:paraId="342FA2DA"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080" w:type="dxa"/>
            <w:vAlign w:val="center"/>
          </w:tcPr>
          <w:p w14:paraId="22874257"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4"/>
                  <w:enabled/>
                  <w:calcOnExit w:val="0"/>
                  <w:checkBox>
                    <w:sizeAuto/>
                    <w:default w:val="1"/>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r>
      <w:tr w:rsidR="00DF14BA" w:rsidRPr="005C1F58" w14:paraId="21B75ACD" w14:textId="77777777" w:rsidTr="00E35620">
        <w:tc>
          <w:tcPr>
            <w:tcW w:w="4200" w:type="dxa"/>
          </w:tcPr>
          <w:p w14:paraId="7CA663D0" w14:textId="77777777" w:rsidR="00DF14BA" w:rsidRPr="00390292" w:rsidRDefault="00DF14BA" w:rsidP="00E35620">
            <w:pPr>
              <w:spacing w:after="0" w:line="240" w:lineRule="auto"/>
              <w:jc w:val="both"/>
              <w:rPr>
                <w:rFonts w:ascii="Garamond" w:hAnsi="Garamond"/>
              </w:rPr>
            </w:pPr>
            <w:r w:rsidRPr="00390292">
              <w:rPr>
                <w:rFonts w:ascii="Garamond" w:hAnsi="Garamond"/>
              </w:rPr>
              <w:t>d) Be located on a site which is included on a list of hazardous materials sites compiled pursuant to Government Code Section 65962.5 and, as a result, would it create a significant hazard to the public or the environment?</w:t>
            </w:r>
          </w:p>
        </w:tc>
        <w:tc>
          <w:tcPr>
            <w:tcW w:w="1320" w:type="dxa"/>
            <w:vAlign w:val="center"/>
          </w:tcPr>
          <w:p w14:paraId="1650211F"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1B134DCC"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200" w:type="dxa"/>
            <w:vAlign w:val="center"/>
          </w:tcPr>
          <w:p w14:paraId="4E9C530A"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080" w:type="dxa"/>
            <w:vAlign w:val="center"/>
          </w:tcPr>
          <w:p w14:paraId="5E2A8EDB"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4"/>
                  <w:enabled/>
                  <w:calcOnExit w:val="0"/>
                  <w:checkBox>
                    <w:sizeAuto/>
                    <w:default w:val="1"/>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r>
      <w:tr w:rsidR="00DF14BA" w:rsidRPr="005C1F58" w14:paraId="1A53BF92" w14:textId="77777777" w:rsidTr="00E35620">
        <w:tc>
          <w:tcPr>
            <w:tcW w:w="4200" w:type="dxa"/>
          </w:tcPr>
          <w:p w14:paraId="12232BE3" w14:textId="77777777" w:rsidR="00DF14BA" w:rsidRPr="00390292" w:rsidRDefault="00DF14BA" w:rsidP="00E35620">
            <w:pPr>
              <w:spacing w:after="0" w:line="240" w:lineRule="auto"/>
              <w:jc w:val="both"/>
              <w:rPr>
                <w:rFonts w:ascii="Garamond" w:hAnsi="Garamond"/>
              </w:rPr>
            </w:pPr>
            <w:r w:rsidRPr="00390292">
              <w:rPr>
                <w:rFonts w:ascii="Garamond" w:hAnsi="Garamond"/>
              </w:rPr>
              <w:t>e) For a project located within an airport land use plan or, where such a plan has not been adopted, within two miles of a public airport or public use airport, would the project result in a safety hazard for people residing or working in the project area?</w:t>
            </w:r>
          </w:p>
        </w:tc>
        <w:tc>
          <w:tcPr>
            <w:tcW w:w="1320" w:type="dxa"/>
            <w:vAlign w:val="center"/>
          </w:tcPr>
          <w:p w14:paraId="6A576CE4"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36F96755"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200" w:type="dxa"/>
            <w:vAlign w:val="center"/>
          </w:tcPr>
          <w:p w14:paraId="18FDEF10"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080" w:type="dxa"/>
            <w:vAlign w:val="center"/>
          </w:tcPr>
          <w:p w14:paraId="60C901B7" w14:textId="71A9FAB5" w:rsidR="00DF14BA" w:rsidRPr="00390292" w:rsidRDefault="00547D11"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DF14BA" w:rsidRPr="005C1F58" w14:paraId="25D9A0F3" w14:textId="77777777" w:rsidTr="00E35620">
        <w:tc>
          <w:tcPr>
            <w:tcW w:w="4200" w:type="dxa"/>
          </w:tcPr>
          <w:p w14:paraId="19E901B5" w14:textId="77777777" w:rsidR="00DF14BA" w:rsidRPr="00390292" w:rsidRDefault="00DF14BA" w:rsidP="00E35620">
            <w:pPr>
              <w:spacing w:after="0" w:line="240" w:lineRule="auto"/>
              <w:jc w:val="both"/>
              <w:rPr>
                <w:rFonts w:ascii="Garamond" w:hAnsi="Garamond"/>
              </w:rPr>
            </w:pPr>
            <w:r w:rsidRPr="00390292">
              <w:rPr>
                <w:rFonts w:ascii="Garamond" w:hAnsi="Garamond"/>
              </w:rPr>
              <w:t>f) Impair implementation of or physically interfere with an adopted emergency response plan or emergency evacuation plan?</w:t>
            </w:r>
          </w:p>
        </w:tc>
        <w:tc>
          <w:tcPr>
            <w:tcW w:w="1320" w:type="dxa"/>
            <w:vAlign w:val="center"/>
          </w:tcPr>
          <w:p w14:paraId="1AF3430A"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015F98A6"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200" w:type="dxa"/>
            <w:vAlign w:val="center"/>
          </w:tcPr>
          <w:p w14:paraId="4B6FCCC1"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080" w:type="dxa"/>
            <w:vAlign w:val="center"/>
          </w:tcPr>
          <w:p w14:paraId="1B0EE7A7"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4"/>
                  <w:enabled/>
                  <w:calcOnExit w:val="0"/>
                  <w:checkBox>
                    <w:sizeAuto/>
                    <w:default w:val="1"/>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r>
      <w:tr w:rsidR="00DF14BA" w:rsidRPr="005C1F58" w14:paraId="0FF13036" w14:textId="77777777" w:rsidTr="00E35620">
        <w:tc>
          <w:tcPr>
            <w:tcW w:w="4200" w:type="dxa"/>
          </w:tcPr>
          <w:p w14:paraId="2900555B" w14:textId="77777777" w:rsidR="00DF14BA" w:rsidRPr="00390292" w:rsidRDefault="00DF14BA" w:rsidP="00E35620">
            <w:pPr>
              <w:spacing w:after="0" w:line="240" w:lineRule="auto"/>
              <w:jc w:val="both"/>
              <w:rPr>
                <w:rFonts w:ascii="Garamond" w:hAnsi="Garamond"/>
              </w:rPr>
            </w:pPr>
            <w:r w:rsidRPr="00390292">
              <w:rPr>
                <w:rFonts w:ascii="Garamond" w:hAnsi="Garamond"/>
              </w:rPr>
              <w:t>g) Expose people or structures to a significant risk of loss, injury or death involving wildland fires?</w:t>
            </w:r>
          </w:p>
        </w:tc>
        <w:tc>
          <w:tcPr>
            <w:tcW w:w="1320" w:type="dxa"/>
            <w:vAlign w:val="center"/>
          </w:tcPr>
          <w:p w14:paraId="0CD75E0D"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560" w:type="dxa"/>
            <w:vAlign w:val="center"/>
          </w:tcPr>
          <w:p w14:paraId="3D3FD1F8" w14:textId="77777777" w:rsidR="00DF14BA" w:rsidRPr="00390292" w:rsidRDefault="00DF14BA" w:rsidP="00E35620">
            <w:pPr>
              <w:spacing w:after="0" w:line="240" w:lineRule="auto"/>
              <w:jc w:val="both"/>
              <w:rPr>
                <w:rFonts w:ascii="Garamond" w:hAnsi="Garamond"/>
              </w:rPr>
            </w:pPr>
            <w:r w:rsidRPr="00390292">
              <w:rPr>
                <w:rFonts w:ascii="Garamond" w:hAnsi="Garamond"/>
              </w:rPr>
              <w:fldChar w:fldCharType="begin">
                <w:ffData>
                  <w:name w:val="Check1"/>
                  <w:enabled/>
                  <w:calcOnExit w:val="0"/>
                  <w:checkBox>
                    <w:sizeAuto/>
                    <w:default w:val="0"/>
                  </w:checkBox>
                </w:ffData>
              </w:fldChar>
            </w:r>
            <w:r w:rsidRPr="00390292">
              <w:rPr>
                <w:rFonts w:ascii="Garamond" w:hAnsi="Garamond"/>
              </w:rPr>
              <w:instrText xml:space="preserve"> FORMCHECKBOX </w:instrText>
            </w:r>
            <w:r w:rsidRPr="00390292">
              <w:rPr>
                <w:rFonts w:ascii="Garamond" w:hAnsi="Garamond"/>
              </w:rPr>
            </w:r>
            <w:r w:rsidRPr="00390292">
              <w:rPr>
                <w:rFonts w:ascii="Garamond" w:hAnsi="Garamond"/>
              </w:rPr>
              <w:fldChar w:fldCharType="separate"/>
            </w:r>
            <w:r w:rsidRPr="00390292">
              <w:rPr>
                <w:rFonts w:ascii="Garamond" w:hAnsi="Garamond"/>
              </w:rPr>
              <w:fldChar w:fldCharType="end"/>
            </w:r>
          </w:p>
        </w:tc>
        <w:tc>
          <w:tcPr>
            <w:tcW w:w="1200" w:type="dxa"/>
            <w:vAlign w:val="center"/>
          </w:tcPr>
          <w:p w14:paraId="5466E83D" w14:textId="4C7C3E5A" w:rsidR="00DF14BA" w:rsidRPr="00390292" w:rsidRDefault="00547D11"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080" w:type="dxa"/>
            <w:vAlign w:val="center"/>
          </w:tcPr>
          <w:p w14:paraId="0AE86180" w14:textId="16112777" w:rsidR="00DF14BA" w:rsidRPr="00390292" w:rsidRDefault="00547D11" w:rsidP="00E35620">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bl>
    <w:p w14:paraId="6FCD9403" w14:textId="77777777" w:rsidR="00981969" w:rsidRPr="006F3771" w:rsidRDefault="00981969" w:rsidP="00DF14BA">
      <w:pPr>
        <w:spacing w:after="0" w:line="240" w:lineRule="auto"/>
        <w:jc w:val="both"/>
        <w:rPr>
          <w:b/>
          <w:sz w:val="24"/>
          <w:szCs w:val="36"/>
        </w:rPr>
      </w:pPr>
    </w:p>
    <w:p w14:paraId="3CB4351F" w14:textId="4F7F8EC0" w:rsidR="00DD0A46" w:rsidRDefault="00DD0A46" w:rsidP="00DF14BA">
      <w:pPr>
        <w:spacing w:after="0" w:line="240" w:lineRule="auto"/>
        <w:jc w:val="both"/>
        <w:rPr>
          <w:rFonts w:ascii="Garamond" w:hAnsi="Garamond"/>
          <w:b/>
          <w:sz w:val="24"/>
          <w:szCs w:val="24"/>
        </w:rPr>
      </w:pPr>
      <w:r w:rsidRPr="007F1A4C">
        <w:rPr>
          <w:rFonts w:ascii="Garamond" w:hAnsi="Garamond"/>
          <w:b/>
          <w:sz w:val="24"/>
          <w:szCs w:val="24"/>
        </w:rPr>
        <w:t>Discussion</w:t>
      </w:r>
    </w:p>
    <w:p w14:paraId="6B9444CC" w14:textId="77777777" w:rsidR="00A921FD" w:rsidRPr="007F1A4C" w:rsidRDefault="00A921FD" w:rsidP="00DF14BA">
      <w:pPr>
        <w:spacing w:after="0" w:line="240" w:lineRule="auto"/>
        <w:jc w:val="both"/>
        <w:rPr>
          <w:rFonts w:ascii="Garamond" w:hAnsi="Garamond"/>
          <w:b/>
          <w:sz w:val="24"/>
          <w:szCs w:val="24"/>
        </w:rPr>
      </w:pPr>
    </w:p>
    <w:p w14:paraId="795B93E7" w14:textId="50980C64" w:rsidR="00B54BAF" w:rsidRPr="007F1A4C" w:rsidRDefault="006171D9" w:rsidP="00B54BAF">
      <w:pPr>
        <w:spacing w:after="0" w:line="240" w:lineRule="auto"/>
        <w:jc w:val="both"/>
        <w:rPr>
          <w:rFonts w:ascii="Garamond" w:hAnsi="Garamond"/>
          <w:bCs/>
          <w:sz w:val="24"/>
          <w:szCs w:val="24"/>
        </w:rPr>
      </w:pPr>
      <w:r>
        <w:rPr>
          <w:rFonts w:ascii="Garamond" w:hAnsi="Garamond" w:cs="Open Sans"/>
          <w:color w:val="111111"/>
          <w:sz w:val="24"/>
          <w:szCs w:val="24"/>
          <w:shd w:val="clear" w:color="auto" w:fill="FFFFFF"/>
        </w:rPr>
        <w:t xml:space="preserve">The </w:t>
      </w:r>
      <w:r w:rsidR="00190EAD" w:rsidRPr="007F1A4C">
        <w:rPr>
          <w:rFonts w:ascii="Garamond" w:hAnsi="Garamond" w:cs="Open Sans"/>
          <w:color w:val="111111"/>
          <w:sz w:val="24"/>
          <w:szCs w:val="24"/>
          <w:shd w:val="clear" w:color="auto" w:fill="FFFFFF"/>
        </w:rPr>
        <w:t xml:space="preserve">Hazardous Waste and Substances Sites (Cortese) List is a planning document used by the State, local agencies, and developers to comply with the California Environmental Quality Act requirements in providing information about the location of hazardous materials release sites. Government Code section 65962.5 requires the </w:t>
      </w:r>
      <w:r w:rsidR="00190EAD" w:rsidRPr="007F1A4C">
        <w:rPr>
          <w:rFonts w:ascii="Garamond" w:hAnsi="Garamond" w:cs="Open Sans"/>
          <w:sz w:val="24"/>
          <w:szCs w:val="24"/>
          <w:bdr w:val="none" w:sz="0" w:space="0" w:color="auto" w:frame="1"/>
          <w:shd w:val="clear" w:color="auto" w:fill="FFFFFF"/>
        </w:rPr>
        <w:t>California Environmental Protection Agency</w:t>
      </w:r>
      <w:r w:rsidR="0089757E">
        <w:rPr>
          <w:rFonts w:ascii="Garamond" w:hAnsi="Garamond" w:cs="Open Sans"/>
          <w:sz w:val="24"/>
          <w:szCs w:val="24"/>
          <w:bdr w:val="none" w:sz="0" w:space="0" w:color="auto" w:frame="1"/>
          <w:shd w:val="clear" w:color="auto" w:fill="FFFFFF"/>
        </w:rPr>
        <w:t xml:space="preserve"> </w:t>
      </w:r>
      <w:r w:rsidR="00190EAD" w:rsidRPr="007F1A4C">
        <w:rPr>
          <w:rFonts w:ascii="Garamond" w:hAnsi="Garamond" w:cs="Open Sans"/>
          <w:color w:val="111111"/>
          <w:sz w:val="24"/>
          <w:szCs w:val="24"/>
          <w:shd w:val="clear" w:color="auto" w:fill="FFFFFF"/>
        </w:rPr>
        <w:t xml:space="preserve">to </w:t>
      </w:r>
      <w:proofErr w:type="gramStart"/>
      <w:r w:rsidR="00190EAD" w:rsidRPr="007F1A4C">
        <w:rPr>
          <w:rFonts w:ascii="Garamond" w:hAnsi="Garamond" w:cs="Open Sans"/>
          <w:color w:val="111111"/>
          <w:sz w:val="24"/>
          <w:szCs w:val="24"/>
          <w:shd w:val="clear" w:color="auto" w:fill="FFFFFF"/>
        </w:rPr>
        <w:t>develop at least annually</w:t>
      </w:r>
      <w:proofErr w:type="gramEnd"/>
      <w:r w:rsidR="00190EAD" w:rsidRPr="007F1A4C">
        <w:rPr>
          <w:rFonts w:ascii="Garamond" w:hAnsi="Garamond" w:cs="Open Sans"/>
          <w:color w:val="111111"/>
          <w:sz w:val="24"/>
          <w:szCs w:val="24"/>
          <w:shd w:val="clear" w:color="auto" w:fill="FFFFFF"/>
        </w:rPr>
        <w:t xml:space="preserve"> an updated Cortese List. </w:t>
      </w:r>
      <w:r w:rsidR="00B54BAF" w:rsidRPr="007F1A4C">
        <w:rPr>
          <w:rFonts w:ascii="Garamond" w:hAnsi="Garamond"/>
          <w:bCs/>
          <w:sz w:val="24"/>
          <w:szCs w:val="24"/>
        </w:rPr>
        <w:t xml:space="preserve">Based on </w:t>
      </w:r>
      <w:r w:rsidR="0089757E">
        <w:rPr>
          <w:rFonts w:ascii="Garamond" w:hAnsi="Garamond"/>
          <w:bCs/>
          <w:sz w:val="24"/>
          <w:szCs w:val="24"/>
        </w:rPr>
        <w:t xml:space="preserve">a </w:t>
      </w:r>
      <w:r w:rsidR="00B54BAF" w:rsidRPr="007F1A4C">
        <w:rPr>
          <w:rFonts w:ascii="Garamond" w:hAnsi="Garamond"/>
          <w:bCs/>
          <w:sz w:val="24"/>
          <w:szCs w:val="24"/>
        </w:rPr>
        <w:t xml:space="preserve">review of the California </w:t>
      </w:r>
      <w:r w:rsidR="00190EAD" w:rsidRPr="007F1A4C">
        <w:rPr>
          <w:rFonts w:ascii="Garamond" w:hAnsi="Garamond"/>
          <w:bCs/>
          <w:sz w:val="24"/>
          <w:szCs w:val="24"/>
        </w:rPr>
        <w:t>E</w:t>
      </w:r>
      <w:r w:rsidR="00B54BAF" w:rsidRPr="007F1A4C">
        <w:rPr>
          <w:rFonts w:ascii="Garamond" w:hAnsi="Garamond"/>
          <w:bCs/>
          <w:sz w:val="24"/>
          <w:szCs w:val="24"/>
        </w:rPr>
        <w:t xml:space="preserve">nvironmental Protection Agency Cortese List Data </w:t>
      </w:r>
      <w:r w:rsidR="00B54BAF" w:rsidRPr="00407190">
        <w:rPr>
          <w:rFonts w:ascii="Garamond" w:hAnsi="Garamond"/>
          <w:bCs/>
          <w:sz w:val="24"/>
          <w:szCs w:val="24"/>
        </w:rPr>
        <w:t>Resources</w:t>
      </w:r>
      <w:r w:rsidR="00190EAD" w:rsidRPr="00407190">
        <w:rPr>
          <w:rFonts w:ascii="Garamond" w:hAnsi="Garamond"/>
          <w:bCs/>
          <w:sz w:val="24"/>
          <w:szCs w:val="24"/>
        </w:rPr>
        <w:t xml:space="preserve"> (CalEPA, 2024)</w:t>
      </w:r>
      <w:r w:rsidR="00B54BAF" w:rsidRPr="00407190">
        <w:rPr>
          <w:rFonts w:ascii="Garamond" w:hAnsi="Garamond"/>
          <w:bCs/>
          <w:sz w:val="24"/>
          <w:szCs w:val="24"/>
        </w:rPr>
        <w:t>,</w:t>
      </w:r>
      <w:r w:rsidR="00B54BAF" w:rsidRPr="007F1A4C">
        <w:rPr>
          <w:rFonts w:ascii="Garamond" w:hAnsi="Garamond"/>
          <w:bCs/>
          <w:sz w:val="24"/>
          <w:szCs w:val="24"/>
        </w:rPr>
        <w:t xml:space="preserve"> the </w:t>
      </w:r>
      <w:r w:rsidR="007665B2">
        <w:rPr>
          <w:rFonts w:ascii="Garamond" w:hAnsi="Garamond"/>
          <w:bCs/>
          <w:sz w:val="24"/>
          <w:szCs w:val="24"/>
        </w:rPr>
        <w:t>Project</w:t>
      </w:r>
      <w:r w:rsidR="00B54BAF" w:rsidRPr="007F1A4C">
        <w:rPr>
          <w:rFonts w:ascii="Garamond" w:hAnsi="Garamond"/>
          <w:bCs/>
          <w:sz w:val="24"/>
          <w:szCs w:val="24"/>
        </w:rPr>
        <w:t xml:space="preserve"> sit</w:t>
      </w:r>
      <w:r w:rsidR="00D53989" w:rsidRPr="007F1A4C">
        <w:rPr>
          <w:rFonts w:ascii="Garamond" w:hAnsi="Garamond"/>
          <w:bCs/>
          <w:sz w:val="24"/>
          <w:szCs w:val="24"/>
        </w:rPr>
        <w:t>e</w:t>
      </w:r>
      <w:r w:rsidR="00B54BAF" w:rsidRPr="007F1A4C">
        <w:rPr>
          <w:rFonts w:ascii="Garamond" w:hAnsi="Garamond"/>
          <w:bCs/>
          <w:sz w:val="24"/>
          <w:szCs w:val="24"/>
        </w:rPr>
        <w:t xml:space="preserve"> does not contain facilities identified as meeting the Cortese List </w:t>
      </w:r>
      <w:r w:rsidR="00190EAD" w:rsidRPr="007F1A4C">
        <w:rPr>
          <w:rFonts w:ascii="Garamond" w:hAnsi="Garamond"/>
          <w:bCs/>
          <w:sz w:val="24"/>
          <w:szCs w:val="24"/>
        </w:rPr>
        <w:t>r</w:t>
      </w:r>
      <w:r w:rsidR="00B54BAF" w:rsidRPr="007F1A4C">
        <w:rPr>
          <w:rFonts w:ascii="Garamond" w:hAnsi="Garamond"/>
          <w:bCs/>
          <w:sz w:val="24"/>
          <w:szCs w:val="24"/>
        </w:rPr>
        <w:t>equirement</w:t>
      </w:r>
      <w:r w:rsidR="00190EAD" w:rsidRPr="007F1A4C">
        <w:rPr>
          <w:rFonts w:ascii="Garamond" w:hAnsi="Garamond"/>
          <w:bCs/>
          <w:sz w:val="24"/>
          <w:szCs w:val="24"/>
        </w:rPr>
        <w:t>s.</w:t>
      </w:r>
    </w:p>
    <w:p w14:paraId="1AB7B223" w14:textId="1439B405" w:rsidR="00D51C59" w:rsidRPr="00D71DD6" w:rsidRDefault="00D51C59" w:rsidP="00DF14BA">
      <w:pPr>
        <w:spacing w:after="0" w:line="240" w:lineRule="auto"/>
        <w:jc w:val="both"/>
        <w:rPr>
          <w:rFonts w:ascii="Garamond" w:hAnsi="Garamond"/>
          <w:bCs/>
          <w:sz w:val="24"/>
          <w:szCs w:val="24"/>
          <w:highlight w:val="yellow"/>
        </w:rPr>
      </w:pPr>
    </w:p>
    <w:p w14:paraId="4D95F9B4" w14:textId="7DDBDD36" w:rsidR="008E781D" w:rsidRDefault="00C4073B" w:rsidP="00855B19">
      <w:pPr>
        <w:pStyle w:val="NoSpacing"/>
        <w:jc w:val="both"/>
        <w:rPr>
          <w:rFonts w:ascii="Garamond" w:eastAsia="Times New Roman" w:hAnsi="Garamond"/>
          <w:sz w:val="24"/>
          <w:szCs w:val="24"/>
        </w:rPr>
      </w:pPr>
      <w:proofErr w:type="spellStart"/>
      <w:proofErr w:type="gramStart"/>
      <w:r w:rsidRPr="008E781D">
        <w:rPr>
          <w:rFonts w:ascii="Garamond" w:eastAsia="Times New Roman" w:hAnsi="Garamond"/>
          <w:b/>
          <w:sz w:val="24"/>
          <w:szCs w:val="24"/>
        </w:rPr>
        <w:t>a,b</w:t>
      </w:r>
      <w:proofErr w:type="spellEnd"/>
      <w:proofErr w:type="gramEnd"/>
      <w:r w:rsidR="00DD0A46" w:rsidRPr="008E781D">
        <w:rPr>
          <w:rFonts w:ascii="Garamond" w:eastAsia="Times New Roman" w:hAnsi="Garamond"/>
          <w:b/>
          <w:sz w:val="24"/>
          <w:szCs w:val="24"/>
        </w:rPr>
        <w:t>)</w:t>
      </w:r>
      <w:r w:rsidR="00DD0A46" w:rsidRPr="008E781D">
        <w:rPr>
          <w:rFonts w:ascii="Garamond" w:eastAsia="Times New Roman" w:hAnsi="Garamond"/>
          <w:sz w:val="24"/>
          <w:szCs w:val="24"/>
        </w:rPr>
        <w:t xml:space="preserve"> </w:t>
      </w:r>
      <w:r w:rsidR="00190EAD" w:rsidRPr="008E781D">
        <w:rPr>
          <w:rFonts w:ascii="Garamond" w:eastAsia="Times New Roman" w:hAnsi="Garamond"/>
          <w:sz w:val="24"/>
          <w:szCs w:val="24"/>
        </w:rPr>
        <w:t xml:space="preserve">No hazardous materials </w:t>
      </w:r>
      <w:r w:rsidR="00855B19" w:rsidRPr="008E781D">
        <w:rPr>
          <w:rFonts w:ascii="Garamond" w:eastAsia="Times New Roman" w:hAnsi="Garamond"/>
          <w:sz w:val="24"/>
          <w:szCs w:val="24"/>
        </w:rPr>
        <w:t xml:space="preserve">or fuels are currently stored at the </w:t>
      </w:r>
      <w:r w:rsidR="007665B2">
        <w:rPr>
          <w:rFonts w:ascii="Garamond" w:eastAsia="Times New Roman" w:hAnsi="Garamond"/>
          <w:sz w:val="24"/>
          <w:szCs w:val="24"/>
        </w:rPr>
        <w:t>Project</w:t>
      </w:r>
      <w:r w:rsidR="00855B19" w:rsidRPr="008E781D">
        <w:rPr>
          <w:rFonts w:ascii="Garamond" w:eastAsia="Times New Roman" w:hAnsi="Garamond"/>
          <w:sz w:val="24"/>
          <w:szCs w:val="24"/>
        </w:rPr>
        <w:t xml:space="preserve"> site for existing operations</w:t>
      </w:r>
      <w:r w:rsidR="008D799A" w:rsidRPr="008E781D">
        <w:rPr>
          <w:rFonts w:ascii="Garamond" w:eastAsia="Times New Roman" w:hAnsi="Garamond"/>
          <w:sz w:val="24"/>
          <w:szCs w:val="24"/>
        </w:rPr>
        <w:t xml:space="preserve"> and hazardous material storage is not proposed</w:t>
      </w:r>
      <w:r w:rsidR="00493B8B">
        <w:rPr>
          <w:rFonts w:ascii="Garamond" w:eastAsia="Times New Roman" w:hAnsi="Garamond"/>
          <w:sz w:val="24"/>
          <w:szCs w:val="24"/>
        </w:rPr>
        <w:t xml:space="preserve"> in the reclamation plan amendment.</w:t>
      </w:r>
      <w:r w:rsidR="00D760EA">
        <w:rPr>
          <w:rFonts w:ascii="Garamond" w:eastAsia="Times New Roman" w:hAnsi="Garamond"/>
          <w:sz w:val="24"/>
          <w:szCs w:val="24"/>
        </w:rPr>
        <w:t xml:space="preserve"> </w:t>
      </w:r>
      <w:r w:rsidR="008D799A" w:rsidRPr="008E781D">
        <w:rPr>
          <w:rFonts w:ascii="Garamond" w:eastAsia="Times New Roman" w:hAnsi="Garamond"/>
          <w:sz w:val="24"/>
          <w:szCs w:val="24"/>
        </w:rPr>
        <w:t>Fuels and lubricants are used in onsite equipment</w:t>
      </w:r>
      <w:r w:rsidR="008E781D" w:rsidRPr="008E781D">
        <w:rPr>
          <w:rFonts w:ascii="Garamond" w:eastAsia="Times New Roman" w:hAnsi="Garamond"/>
          <w:sz w:val="24"/>
          <w:szCs w:val="24"/>
        </w:rPr>
        <w:t xml:space="preserve"> and volumes are limited to the tank capacity of each piece of equipment. </w:t>
      </w:r>
      <w:r w:rsidR="0067104B">
        <w:rPr>
          <w:rFonts w:ascii="Garamond" w:eastAsia="Times New Roman" w:hAnsi="Garamond"/>
          <w:sz w:val="24"/>
          <w:szCs w:val="24"/>
        </w:rPr>
        <w:t>BMPs</w:t>
      </w:r>
      <w:r w:rsidR="008D799A" w:rsidRPr="008E781D">
        <w:rPr>
          <w:rFonts w:ascii="Garamond" w:eastAsia="Times New Roman" w:hAnsi="Garamond"/>
          <w:sz w:val="24"/>
          <w:szCs w:val="24"/>
        </w:rPr>
        <w:t xml:space="preserve"> are included in the SWPPP for the site including preventative maintenance of vehicles and equipment </w:t>
      </w:r>
      <w:r w:rsidR="008E781D" w:rsidRPr="008E781D">
        <w:rPr>
          <w:rFonts w:ascii="Garamond" w:eastAsia="Times New Roman" w:hAnsi="Garamond"/>
          <w:sz w:val="24"/>
          <w:szCs w:val="24"/>
        </w:rPr>
        <w:t>and procedures for reporting and</w:t>
      </w:r>
      <w:r w:rsidR="00D760EA">
        <w:rPr>
          <w:rFonts w:ascii="Garamond" w:eastAsia="Times New Roman" w:hAnsi="Garamond"/>
          <w:sz w:val="24"/>
          <w:szCs w:val="24"/>
        </w:rPr>
        <w:t xml:space="preserve"> </w:t>
      </w:r>
      <w:r w:rsidR="008E781D" w:rsidRPr="008E781D">
        <w:rPr>
          <w:rFonts w:ascii="Garamond" w:eastAsia="Times New Roman" w:hAnsi="Garamond"/>
          <w:sz w:val="24"/>
          <w:szCs w:val="24"/>
        </w:rPr>
        <w:t xml:space="preserve">cleaning spills or leaks at the site. </w:t>
      </w:r>
    </w:p>
    <w:p w14:paraId="61FF6D74" w14:textId="496EC293" w:rsidR="008E781D" w:rsidRDefault="008E781D" w:rsidP="006E1299">
      <w:pPr>
        <w:pStyle w:val="NoSpacing"/>
        <w:jc w:val="both"/>
        <w:rPr>
          <w:rFonts w:ascii="Garamond" w:eastAsia="Times New Roman" w:hAnsi="Garamond"/>
          <w:sz w:val="24"/>
          <w:szCs w:val="24"/>
        </w:rPr>
      </w:pPr>
    </w:p>
    <w:p w14:paraId="50803B16" w14:textId="1EB5D3D3" w:rsidR="006E1299" w:rsidRDefault="00547D11" w:rsidP="00B32614">
      <w:pPr>
        <w:autoSpaceDE w:val="0"/>
        <w:autoSpaceDN w:val="0"/>
        <w:adjustRightInd w:val="0"/>
        <w:spacing w:after="0" w:line="240" w:lineRule="auto"/>
        <w:jc w:val="both"/>
        <w:rPr>
          <w:rFonts w:ascii="Garamond" w:eastAsia="Times New Roman" w:hAnsi="Garamond"/>
          <w:sz w:val="24"/>
          <w:szCs w:val="24"/>
        </w:rPr>
      </w:pPr>
      <w:r w:rsidRPr="00B32614">
        <w:rPr>
          <w:rFonts w:ascii="Garamond" w:eastAsia="Times New Roman" w:hAnsi="Garamond"/>
          <w:sz w:val="24"/>
          <w:szCs w:val="24"/>
        </w:rPr>
        <w:t xml:space="preserve">As with existing operations, blasting within </w:t>
      </w:r>
      <w:r w:rsidR="006E1299" w:rsidRPr="00B32614">
        <w:rPr>
          <w:rFonts w:ascii="Garamond" w:eastAsia="Times New Roman" w:hAnsi="Garamond"/>
          <w:sz w:val="24"/>
          <w:szCs w:val="24"/>
        </w:rPr>
        <w:t>t</w:t>
      </w:r>
      <w:r w:rsidRPr="00B32614">
        <w:rPr>
          <w:rFonts w:ascii="Garamond" w:eastAsia="Times New Roman" w:hAnsi="Garamond"/>
          <w:sz w:val="24"/>
          <w:szCs w:val="24"/>
        </w:rPr>
        <w:t>he quarry would be required every two to three years.</w:t>
      </w:r>
      <w:r w:rsidR="006E1299" w:rsidRPr="00B32614">
        <w:rPr>
          <w:rFonts w:ascii="Garamond" w:eastAsia="Times New Roman" w:hAnsi="Garamond"/>
          <w:sz w:val="24"/>
          <w:szCs w:val="24"/>
        </w:rPr>
        <w:t xml:space="preserve"> Explosives are not stored </w:t>
      </w:r>
      <w:proofErr w:type="gramStart"/>
      <w:r w:rsidR="005C52CA">
        <w:rPr>
          <w:rFonts w:ascii="Garamond" w:eastAsia="Times New Roman" w:hAnsi="Garamond"/>
          <w:sz w:val="24"/>
          <w:szCs w:val="24"/>
        </w:rPr>
        <w:t>at</w:t>
      </w:r>
      <w:proofErr w:type="gramEnd"/>
      <w:r w:rsidR="006E1299" w:rsidRPr="00B32614">
        <w:rPr>
          <w:rFonts w:ascii="Garamond" w:eastAsia="Times New Roman" w:hAnsi="Garamond"/>
          <w:sz w:val="24"/>
          <w:szCs w:val="24"/>
        </w:rPr>
        <w:t xml:space="preserve"> </w:t>
      </w:r>
      <w:r w:rsidR="0089757E">
        <w:rPr>
          <w:rFonts w:ascii="Garamond" w:eastAsia="Times New Roman" w:hAnsi="Garamond"/>
          <w:sz w:val="24"/>
          <w:szCs w:val="24"/>
        </w:rPr>
        <w:t xml:space="preserve">the </w:t>
      </w:r>
      <w:r w:rsidR="007665B2">
        <w:rPr>
          <w:rFonts w:ascii="Garamond" w:eastAsia="Times New Roman" w:hAnsi="Garamond"/>
          <w:sz w:val="24"/>
          <w:szCs w:val="24"/>
        </w:rPr>
        <w:t>Project</w:t>
      </w:r>
      <w:r w:rsidR="006E1299" w:rsidRPr="00B32614">
        <w:rPr>
          <w:rFonts w:ascii="Garamond" w:eastAsia="Times New Roman" w:hAnsi="Garamond"/>
          <w:sz w:val="24"/>
          <w:szCs w:val="24"/>
        </w:rPr>
        <w:t xml:space="preserve"> site. Blasting operations are planned so that the explosives will be used on the day of delivery or the surplus returned to the supplier’s </w:t>
      </w:r>
      <w:r w:rsidR="006E1299" w:rsidRPr="00826547">
        <w:rPr>
          <w:rFonts w:ascii="Garamond" w:eastAsia="Times New Roman" w:hAnsi="Garamond"/>
          <w:sz w:val="24"/>
          <w:szCs w:val="24"/>
        </w:rPr>
        <w:t>magazine.</w:t>
      </w:r>
      <w:r w:rsidR="00D760EA">
        <w:rPr>
          <w:rFonts w:ascii="Garamond" w:eastAsia="Times New Roman" w:hAnsi="Garamond"/>
          <w:sz w:val="24"/>
          <w:szCs w:val="24"/>
        </w:rPr>
        <w:t xml:space="preserve"> </w:t>
      </w:r>
      <w:r w:rsidR="00B32614" w:rsidRPr="00826547">
        <w:rPr>
          <w:rFonts w:ascii="Garamond" w:eastAsia="Times New Roman" w:hAnsi="Garamond"/>
          <w:sz w:val="24"/>
          <w:szCs w:val="24"/>
        </w:rPr>
        <w:t xml:space="preserve">Blasting is conducted by </w:t>
      </w:r>
      <w:r w:rsidR="00BB49E6">
        <w:rPr>
          <w:rFonts w:ascii="Garamond" w:eastAsia="Times New Roman" w:hAnsi="Garamond"/>
          <w:sz w:val="24"/>
          <w:szCs w:val="24"/>
        </w:rPr>
        <w:t xml:space="preserve">A </w:t>
      </w:r>
      <w:r w:rsidR="00B32614" w:rsidRPr="00826547">
        <w:rPr>
          <w:rFonts w:ascii="Garamond" w:eastAsia="Times New Roman" w:hAnsi="Garamond"/>
          <w:sz w:val="24"/>
          <w:szCs w:val="24"/>
        </w:rPr>
        <w:t xml:space="preserve">qualified blasting contractor properly trained and licensed in accordance with all </w:t>
      </w:r>
      <w:r w:rsidR="00BB49E6">
        <w:rPr>
          <w:rFonts w:ascii="Garamond" w:eastAsia="Times New Roman" w:hAnsi="Garamond"/>
          <w:sz w:val="24"/>
          <w:szCs w:val="24"/>
        </w:rPr>
        <w:t>f</w:t>
      </w:r>
      <w:r w:rsidR="00B32614" w:rsidRPr="00826547">
        <w:rPr>
          <w:rFonts w:ascii="Garamond" w:eastAsia="Times New Roman" w:hAnsi="Garamond"/>
          <w:sz w:val="24"/>
          <w:szCs w:val="24"/>
        </w:rPr>
        <w:t>ederal and State agencies and regulations.</w:t>
      </w:r>
      <w:r w:rsidR="00D760EA">
        <w:rPr>
          <w:rFonts w:ascii="Garamond" w:eastAsia="Times New Roman" w:hAnsi="Garamond"/>
          <w:sz w:val="24"/>
          <w:szCs w:val="24"/>
        </w:rPr>
        <w:t xml:space="preserve"> </w:t>
      </w:r>
      <w:r w:rsidR="00493B8B">
        <w:rPr>
          <w:rFonts w:ascii="Garamond" w:eastAsia="Times New Roman" w:hAnsi="Garamond"/>
          <w:sz w:val="24"/>
          <w:szCs w:val="24"/>
        </w:rPr>
        <w:t xml:space="preserve">The </w:t>
      </w:r>
      <w:r w:rsidR="007665B2">
        <w:rPr>
          <w:rFonts w:ascii="Garamond" w:eastAsia="Times New Roman" w:hAnsi="Garamond"/>
          <w:sz w:val="24"/>
          <w:szCs w:val="24"/>
        </w:rPr>
        <w:t>Project</w:t>
      </w:r>
      <w:r w:rsidR="00493B8B">
        <w:rPr>
          <w:rFonts w:ascii="Garamond" w:eastAsia="Times New Roman" w:hAnsi="Garamond"/>
          <w:sz w:val="24"/>
          <w:szCs w:val="24"/>
        </w:rPr>
        <w:t xml:space="preserve"> does not include a change in blasting practices but would require</w:t>
      </w:r>
      <w:r w:rsidR="009E739E">
        <w:rPr>
          <w:rFonts w:ascii="Garamond" w:eastAsia="Times New Roman" w:hAnsi="Garamond"/>
          <w:sz w:val="24"/>
          <w:szCs w:val="24"/>
        </w:rPr>
        <w:t xml:space="preserve"> blasting </w:t>
      </w:r>
      <w:r w:rsidR="00493B8B">
        <w:rPr>
          <w:rFonts w:ascii="Garamond" w:eastAsia="Times New Roman" w:hAnsi="Garamond"/>
          <w:sz w:val="24"/>
          <w:szCs w:val="24"/>
        </w:rPr>
        <w:t xml:space="preserve">within </w:t>
      </w:r>
      <w:r w:rsidR="007A371C">
        <w:rPr>
          <w:rFonts w:ascii="Garamond" w:eastAsia="Times New Roman" w:hAnsi="Garamond"/>
          <w:sz w:val="24"/>
          <w:szCs w:val="24"/>
        </w:rPr>
        <w:t>a larger area</w:t>
      </w:r>
      <w:r w:rsidR="00D760EA">
        <w:rPr>
          <w:rFonts w:ascii="Garamond" w:eastAsia="Times New Roman" w:hAnsi="Garamond"/>
          <w:sz w:val="24"/>
          <w:szCs w:val="24"/>
        </w:rPr>
        <w:t xml:space="preserve"> </w:t>
      </w:r>
      <w:r w:rsidR="009E739E">
        <w:rPr>
          <w:rFonts w:ascii="Garamond" w:eastAsia="Times New Roman" w:hAnsi="Garamond"/>
          <w:sz w:val="24"/>
          <w:szCs w:val="24"/>
        </w:rPr>
        <w:t xml:space="preserve">and closer to adjacent developed land uses </w:t>
      </w:r>
      <w:proofErr w:type="gramStart"/>
      <w:r w:rsidR="009E739E">
        <w:rPr>
          <w:rFonts w:ascii="Garamond" w:eastAsia="Times New Roman" w:hAnsi="Garamond"/>
          <w:sz w:val="24"/>
          <w:szCs w:val="24"/>
        </w:rPr>
        <w:lastRenderedPageBreak/>
        <w:t>as a result of</w:t>
      </w:r>
      <w:proofErr w:type="gramEnd"/>
      <w:r w:rsidR="009E739E">
        <w:rPr>
          <w:rFonts w:ascii="Garamond" w:eastAsia="Times New Roman" w:hAnsi="Garamond"/>
          <w:sz w:val="24"/>
          <w:szCs w:val="24"/>
        </w:rPr>
        <w:t xml:space="preserve"> the expanded quarry boundary.</w:t>
      </w:r>
      <w:r w:rsidR="00D760EA">
        <w:rPr>
          <w:rFonts w:ascii="Garamond" w:eastAsia="Times New Roman" w:hAnsi="Garamond"/>
          <w:sz w:val="24"/>
          <w:szCs w:val="24"/>
        </w:rPr>
        <w:t xml:space="preserve"> </w:t>
      </w:r>
      <w:r w:rsidR="0033733E" w:rsidRPr="00B51974">
        <w:rPr>
          <w:rFonts w:ascii="Garamond" w:eastAsia="Times New Roman" w:hAnsi="Garamond"/>
          <w:b/>
          <w:bCs/>
          <w:sz w:val="24"/>
          <w:szCs w:val="24"/>
        </w:rPr>
        <w:t>Mi</w:t>
      </w:r>
      <w:r w:rsidR="007A5F43" w:rsidRPr="00B51974">
        <w:rPr>
          <w:rFonts w:ascii="Garamond" w:eastAsia="Times New Roman" w:hAnsi="Garamond"/>
          <w:b/>
          <w:bCs/>
          <w:sz w:val="24"/>
          <w:szCs w:val="24"/>
        </w:rPr>
        <w:t>tigation Measure HAZ-1</w:t>
      </w:r>
      <w:r w:rsidR="007A5F43">
        <w:rPr>
          <w:rFonts w:ascii="Garamond" w:eastAsia="Times New Roman" w:hAnsi="Garamond"/>
          <w:sz w:val="24"/>
          <w:szCs w:val="24"/>
        </w:rPr>
        <w:t xml:space="preserve"> includes</w:t>
      </w:r>
      <w:r w:rsidR="00086718">
        <w:rPr>
          <w:rFonts w:ascii="Garamond" w:eastAsia="Times New Roman" w:hAnsi="Garamond"/>
          <w:sz w:val="24"/>
          <w:szCs w:val="24"/>
        </w:rPr>
        <w:t xml:space="preserve"> </w:t>
      </w:r>
      <w:r w:rsidR="00F13C78">
        <w:rPr>
          <w:rFonts w:ascii="Garamond" w:eastAsia="Times New Roman" w:hAnsi="Garamond"/>
          <w:sz w:val="24"/>
          <w:szCs w:val="24"/>
        </w:rPr>
        <w:t xml:space="preserve">the </w:t>
      </w:r>
      <w:r w:rsidR="00086718">
        <w:rPr>
          <w:rFonts w:ascii="Garamond" w:eastAsia="Times New Roman" w:hAnsi="Garamond"/>
          <w:sz w:val="24"/>
          <w:szCs w:val="24"/>
        </w:rPr>
        <w:t>preparation of a Blas</w:t>
      </w:r>
      <w:r w:rsidR="00D42A71">
        <w:rPr>
          <w:rFonts w:ascii="Garamond" w:eastAsia="Times New Roman" w:hAnsi="Garamond"/>
          <w:sz w:val="24"/>
          <w:szCs w:val="24"/>
        </w:rPr>
        <w:t xml:space="preserve">ting </w:t>
      </w:r>
      <w:r w:rsidR="00086718">
        <w:rPr>
          <w:rFonts w:ascii="Garamond" w:eastAsia="Times New Roman" w:hAnsi="Garamond"/>
          <w:sz w:val="24"/>
          <w:szCs w:val="24"/>
        </w:rPr>
        <w:t>Plan</w:t>
      </w:r>
      <w:r w:rsidR="00826547">
        <w:rPr>
          <w:rFonts w:ascii="Garamond" w:eastAsia="Times New Roman" w:hAnsi="Garamond"/>
          <w:sz w:val="24"/>
          <w:szCs w:val="24"/>
        </w:rPr>
        <w:t xml:space="preserve"> for</w:t>
      </w:r>
      <w:r w:rsidR="00086718">
        <w:rPr>
          <w:rFonts w:ascii="Garamond" w:eastAsia="Times New Roman" w:hAnsi="Garamond"/>
          <w:sz w:val="24"/>
          <w:szCs w:val="24"/>
        </w:rPr>
        <w:t xml:space="preserve"> </w:t>
      </w:r>
      <w:r w:rsidR="00B67E91">
        <w:rPr>
          <w:rFonts w:ascii="Garamond" w:eastAsia="Times New Roman" w:hAnsi="Garamond"/>
          <w:sz w:val="24"/>
          <w:szCs w:val="24"/>
        </w:rPr>
        <w:t xml:space="preserve">expanded quarry operations to </w:t>
      </w:r>
      <w:r w:rsidR="0090792E">
        <w:rPr>
          <w:rFonts w:ascii="Garamond" w:eastAsia="Times New Roman" w:hAnsi="Garamond"/>
          <w:sz w:val="24"/>
          <w:szCs w:val="24"/>
        </w:rPr>
        <w:t xml:space="preserve">address and minimize potential hazards of blasting to the public and surrounding </w:t>
      </w:r>
      <w:proofErr w:type="gramStart"/>
      <w:r w:rsidR="0090792E">
        <w:rPr>
          <w:rFonts w:ascii="Garamond" w:eastAsia="Times New Roman" w:hAnsi="Garamond"/>
          <w:sz w:val="24"/>
          <w:szCs w:val="24"/>
        </w:rPr>
        <w:t>uses</w:t>
      </w:r>
      <w:proofErr w:type="gramEnd"/>
      <w:r w:rsidR="0090792E">
        <w:rPr>
          <w:rFonts w:ascii="Garamond" w:eastAsia="Times New Roman" w:hAnsi="Garamond"/>
          <w:sz w:val="24"/>
          <w:szCs w:val="24"/>
        </w:rPr>
        <w:t>.</w:t>
      </w:r>
      <w:r w:rsidR="0033733E">
        <w:rPr>
          <w:rFonts w:ascii="Garamond" w:eastAsia="Times New Roman" w:hAnsi="Garamond"/>
          <w:sz w:val="24"/>
          <w:szCs w:val="24"/>
        </w:rPr>
        <w:t xml:space="preserve"> Hazards to the public or environment through the routine use and transport of hazardous material and from accident conditions involving </w:t>
      </w:r>
      <w:r w:rsidR="00F13C78">
        <w:rPr>
          <w:rFonts w:ascii="Garamond" w:eastAsia="Times New Roman" w:hAnsi="Garamond"/>
          <w:sz w:val="24"/>
          <w:szCs w:val="24"/>
        </w:rPr>
        <w:t xml:space="preserve">the </w:t>
      </w:r>
      <w:r w:rsidR="0033733E">
        <w:rPr>
          <w:rFonts w:ascii="Garamond" w:eastAsia="Times New Roman" w:hAnsi="Garamond"/>
          <w:sz w:val="24"/>
          <w:szCs w:val="24"/>
        </w:rPr>
        <w:t xml:space="preserve">release of hazardous material into the environment would be </w:t>
      </w:r>
      <w:r w:rsidR="00F13C78">
        <w:rPr>
          <w:rFonts w:ascii="Garamond" w:eastAsia="Times New Roman" w:hAnsi="Garamond"/>
          <w:b/>
          <w:bCs/>
          <w:sz w:val="24"/>
          <w:szCs w:val="24"/>
        </w:rPr>
        <w:t>l</w:t>
      </w:r>
      <w:r w:rsidR="0033733E" w:rsidRPr="0033733E">
        <w:rPr>
          <w:rFonts w:ascii="Garamond" w:eastAsia="Times New Roman" w:hAnsi="Garamond"/>
          <w:b/>
          <w:bCs/>
          <w:sz w:val="24"/>
          <w:szCs w:val="24"/>
        </w:rPr>
        <w:t>ess than significant with mitigation incorporated</w:t>
      </w:r>
      <w:r w:rsidR="0033733E">
        <w:rPr>
          <w:rFonts w:ascii="Garamond" w:eastAsia="Times New Roman" w:hAnsi="Garamond"/>
          <w:sz w:val="24"/>
          <w:szCs w:val="24"/>
        </w:rPr>
        <w:t>.</w:t>
      </w:r>
    </w:p>
    <w:p w14:paraId="627453E3" w14:textId="77777777" w:rsidR="00DD0A46" w:rsidRPr="00D71DD6" w:rsidRDefault="00DD0A46" w:rsidP="00DF14BA">
      <w:pPr>
        <w:spacing w:after="0" w:line="240" w:lineRule="auto"/>
        <w:jc w:val="both"/>
        <w:rPr>
          <w:rFonts w:ascii="Garamond" w:hAnsi="Garamond"/>
          <w:b/>
          <w:sz w:val="24"/>
          <w:szCs w:val="24"/>
          <w:highlight w:val="yellow"/>
        </w:rPr>
      </w:pPr>
    </w:p>
    <w:p w14:paraId="23C31FE8" w14:textId="0BD23EA6" w:rsidR="00DD0A46" w:rsidRPr="00AF3726" w:rsidRDefault="00DD0A46" w:rsidP="00DF14BA">
      <w:pPr>
        <w:spacing w:after="0" w:line="240" w:lineRule="auto"/>
        <w:jc w:val="both"/>
        <w:rPr>
          <w:rFonts w:ascii="Garamond" w:hAnsi="Garamond"/>
          <w:sz w:val="24"/>
        </w:rPr>
      </w:pPr>
      <w:r w:rsidRPr="00AF3726">
        <w:rPr>
          <w:rFonts w:ascii="Garamond" w:hAnsi="Garamond"/>
          <w:b/>
          <w:sz w:val="24"/>
          <w:szCs w:val="24"/>
        </w:rPr>
        <w:t>c)</w:t>
      </w:r>
      <w:r w:rsidRPr="00AF3726">
        <w:rPr>
          <w:rFonts w:ascii="Garamond" w:hAnsi="Garamond"/>
          <w:sz w:val="24"/>
          <w:szCs w:val="24"/>
        </w:rPr>
        <w:t xml:space="preserve"> </w:t>
      </w:r>
      <w:r w:rsidR="005E0AEA" w:rsidRPr="00AF3726">
        <w:rPr>
          <w:rFonts w:ascii="Garamond" w:hAnsi="Garamond"/>
          <w:sz w:val="24"/>
        </w:rPr>
        <w:t xml:space="preserve">The </w:t>
      </w:r>
      <w:r w:rsidR="007665B2">
        <w:rPr>
          <w:rFonts w:ascii="Garamond" w:hAnsi="Garamond"/>
          <w:sz w:val="24"/>
        </w:rPr>
        <w:t>Project</w:t>
      </w:r>
      <w:r w:rsidR="005E0AEA" w:rsidRPr="00AF3726">
        <w:rPr>
          <w:rFonts w:ascii="Garamond" w:hAnsi="Garamond"/>
          <w:sz w:val="24"/>
        </w:rPr>
        <w:t xml:space="preserve"> is not located within one-quarter mile of a school </w:t>
      </w:r>
      <w:r w:rsidR="00677E7D" w:rsidRPr="00AF3726">
        <w:rPr>
          <w:rFonts w:ascii="Garamond" w:hAnsi="Garamond"/>
          <w:sz w:val="24"/>
        </w:rPr>
        <w:t>an</w:t>
      </w:r>
      <w:r w:rsidR="00A7292E" w:rsidRPr="00AF3726">
        <w:rPr>
          <w:rFonts w:ascii="Garamond" w:hAnsi="Garamond"/>
          <w:sz w:val="24"/>
        </w:rPr>
        <w:t xml:space="preserve">d </w:t>
      </w:r>
      <w:r w:rsidR="00677E7D" w:rsidRPr="00AF3726">
        <w:rPr>
          <w:rFonts w:ascii="Garamond" w:hAnsi="Garamond"/>
          <w:sz w:val="24"/>
        </w:rPr>
        <w:t xml:space="preserve">will not emit hazardous emissions or handle acutely hazardous materials, substances, or waste. </w:t>
      </w:r>
      <w:r w:rsidRPr="00AF3726">
        <w:rPr>
          <w:rFonts w:ascii="Garamond" w:hAnsi="Garamond"/>
          <w:b/>
          <w:sz w:val="24"/>
        </w:rPr>
        <w:t>No impact.</w:t>
      </w:r>
    </w:p>
    <w:p w14:paraId="0FABC51A" w14:textId="77777777" w:rsidR="00DD0A46" w:rsidRPr="00D71DD6" w:rsidRDefault="00DD0A46" w:rsidP="00DF14BA">
      <w:pPr>
        <w:spacing w:after="0" w:line="240" w:lineRule="auto"/>
        <w:jc w:val="both"/>
        <w:rPr>
          <w:rFonts w:ascii="Garamond" w:hAnsi="Garamond"/>
          <w:b/>
          <w:highlight w:val="yellow"/>
        </w:rPr>
      </w:pPr>
    </w:p>
    <w:p w14:paraId="4BB5244D" w14:textId="0789E45F" w:rsidR="00DD0A46" w:rsidRPr="00D66A83" w:rsidRDefault="00DD0A46" w:rsidP="00DF14BA">
      <w:pPr>
        <w:spacing w:after="0" w:line="240" w:lineRule="auto"/>
        <w:jc w:val="both"/>
        <w:rPr>
          <w:rFonts w:ascii="Garamond" w:hAnsi="Garamond"/>
          <w:b/>
          <w:sz w:val="24"/>
        </w:rPr>
      </w:pPr>
      <w:r w:rsidRPr="00D66A83">
        <w:rPr>
          <w:rFonts w:ascii="Garamond" w:hAnsi="Garamond"/>
          <w:b/>
          <w:sz w:val="24"/>
        </w:rPr>
        <w:t xml:space="preserve">d) </w:t>
      </w:r>
      <w:r w:rsidRPr="00D66A83">
        <w:rPr>
          <w:rFonts w:ascii="Garamond" w:hAnsi="Garamond"/>
          <w:sz w:val="24"/>
          <w:szCs w:val="24"/>
        </w:rPr>
        <w:t xml:space="preserve">The </w:t>
      </w:r>
      <w:r w:rsidR="007665B2">
        <w:rPr>
          <w:rFonts w:ascii="Garamond" w:hAnsi="Garamond"/>
          <w:sz w:val="24"/>
          <w:szCs w:val="24"/>
        </w:rPr>
        <w:t>Project</w:t>
      </w:r>
      <w:r w:rsidRPr="00D66A83">
        <w:rPr>
          <w:rFonts w:ascii="Garamond" w:hAnsi="Garamond"/>
          <w:sz w:val="24"/>
          <w:szCs w:val="24"/>
        </w:rPr>
        <w:t xml:space="preserve"> is </w:t>
      </w:r>
      <w:r w:rsidR="00A45E37" w:rsidRPr="00D66A83">
        <w:rPr>
          <w:rFonts w:ascii="Garamond" w:hAnsi="Garamond"/>
          <w:sz w:val="24"/>
          <w:szCs w:val="24"/>
        </w:rPr>
        <w:t>not located on site</w:t>
      </w:r>
      <w:r w:rsidR="00DA12DE" w:rsidRPr="00D66A83">
        <w:rPr>
          <w:rFonts w:ascii="Garamond" w:hAnsi="Garamond"/>
          <w:sz w:val="24"/>
          <w:szCs w:val="24"/>
        </w:rPr>
        <w:t xml:space="preserve">s </w:t>
      </w:r>
      <w:r w:rsidR="00F13C78">
        <w:rPr>
          <w:rFonts w:ascii="Garamond" w:hAnsi="Garamond"/>
          <w:sz w:val="24"/>
          <w:szCs w:val="24"/>
        </w:rPr>
        <w:t>that</w:t>
      </w:r>
      <w:r w:rsidR="00DA12DE" w:rsidRPr="00D66A83">
        <w:rPr>
          <w:rFonts w:ascii="Garamond" w:hAnsi="Garamond"/>
          <w:sz w:val="24"/>
          <w:szCs w:val="24"/>
        </w:rPr>
        <w:t xml:space="preserve"> are</w:t>
      </w:r>
      <w:r w:rsidR="00A45E37" w:rsidRPr="00D66A83">
        <w:rPr>
          <w:rFonts w:ascii="Garamond" w:hAnsi="Garamond"/>
          <w:sz w:val="24"/>
          <w:szCs w:val="24"/>
        </w:rPr>
        <w:t xml:space="preserve"> included on a list of hazardous materials sites compiled pursuant to Government Code Section 65962.5 and </w:t>
      </w:r>
      <w:r w:rsidR="00CD1098" w:rsidRPr="00D66A83">
        <w:rPr>
          <w:rFonts w:ascii="Garamond" w:hAnsi="Garamond"/>
          <w:sz w:val="24"/>
          <w:szCs w:val="24"/>
        </w:rPr>
        <w:t>will not</w:t>
      </w:r>
      <w:r w:rsidR="00A45E37" w:rsidRPr="00D66A83">
        <w:rPr>
          <w:rFonts w:ascii="Garamond" w:hAnsi="Garamond"/>
          <w:sz w:val="24"/>
          <w:szCs w:val="24"/>
        </w:rPr>
        <w:t xml:space="preserve"> create a significant hazard to the public or the environment</w:t>
      </w:r>
      <w:r w:rsidRPr="00D66A83">
        <w:rPr>
          <w:rFonts w:ascii="Garamond" w:hAnsi="Garamond"/>
          <w:sz w:val="24"/>
        </w:rPr>
        <w:t>.</w:t>
      </w:r>
      <w:r w:rsidR="00D760EA">
        <w:rPr>
          <w:rFonts w:ascii="Garamond" w:hAnsi="Garamond"/>
          <w:sz w:val="24"/>
        </w:rPr>
        <w:t xml:space="preserve"> </w:t>
      </w:r>
      <w:r w:rsidRPr="00D66A83">
        <w:rPr>
          <w:rFonts w:ascii="Garamond" w:hAnsi="Garamond"/>
          <w:b/>
          <w:sz w:val="24"/>
        </w:rPr>
        <w:t>No impact.</w:t>
      </w:r>
    </w:p>
    <w:p w14:paraId="7F3E7E1A" w14:textId="77777777" w:rsidR="00A45E37" w:rsidRPr="00D71DD6" w:rsidRDefault="00A45E37" w:rsidP="00DF14BA">
      <w:pPr>
        <w:spacing w:after="0" w:line="240" w:lineRule="auto"/>
        <w:jc w:val="both"/>
        <w:rPr>
          <w:rFonts w:ascii="Garamond" w:hAnsi="Garamond"/>
          <w:sz w:val="24"/>
          <w:highlight w:val="yellow"/>
        </w:rPr>
      </w:pPr>
    </w:p>
    <w:p w14:paraId="1B78AD60" w14:textId="17B527BD" w:rsidR="00DD0A46" w:rsidRPr="00D66A83" w:rsidRDefault="00DD0A46" w:rsidP="00DF14BA">
      <w:pPr>
        <w:spacing w:after="0" w:line="240" w:lineRule="auto"/>
        <w:jc w:val="both"/>
        <w:rPr>
          <w:rFonts w:ascii="Garamond" w:hAnsi="Garamond"/>
          <w:b/>
          <w:sz w:val="24"/>
        </w:rPr>
      </w:pPr>
      <w:r w:rsidRPr="00D66A83">
        <w:rPr>
          <w:rFonts w:ascii="Garamond" w:hAnsi="Garamond"/>
          <w:b/>
          <w:sz w:val="24"/>
        </w:rPr>
        <w:t xml:space="preserve">e) </w:t>
      </w:r>
      <w:r w:rsidR="00337287" w:rsidRPr="00D66A83">
        <w:rPr>
          <w:rFonts w:ascii="Garamond" w:hAnsi="Garamond"/>
          <w:bCs/>
          <w:sz w:val="24"/>
        </w:rPr>
        <w:t xml:space="preserve">The </w:t>
      </w:r>
      <w:r w:rsidR="007665B2">
        <w:rPr>
          <w:rFonts w:ascii="Garamond" w:hAnsi="Garamond"/>
          <w:bCs/>
          <w:sz w:val="24"/>
        </w:rPr>
        <w:t>Project</w:t>
      </w:r>
      <w:r w:rsidR="00337287" w:rsidRPr="00D66A83">
        <w:rPr>
          <w:rFonts w:ascii="Garamond" w:hAnsi="Garamond"/>
          <w:bCs/>
          <w:sz w:val="24"/>
        </w:rPr>
        <w:t xml:space="preserve"> site </w:t>
      </w:r>
      <w:r w:rsidR="00D66A83" w:rsidRPr="00D66A83">
        <w:rPr>
          <w:rFonts w:ascii="Garamond" w:hAnsi="Garamond"/>
          <w:bCs/>
          <w:sz w:val="24"/>
        </w:rPr>
        <w:t xml:space="preserve">is not located within two miles of </w:t>
      </w:r>
      <w:proofErr w:type="gramStart"/>
      <w:r w:rsidR="00D66A83" w:rsidRPr="00D66A83">
        <w:rPr>
          <w:rFonts w:ascii="Garamond" w:hAnsi="Garamond"/>
          <w:bCs/>
          <w:sz w:val="24"/>
        </w:rPr>
        <w:t>an</w:t>
      </w:r>
      <w:proofErr w:type="gramEnd"/>
      <w:r w:rsidR="00D66A83" w:rsidRPr="00D66A83">
        <w:rPr>
          <w:rFonts w:ascii="Garamond" w:hAnsi="Garamond"/>
          <w:bCs/>
          <w:sz w:val="24"/>
        </w:rPr>
        <w:t xml:space="preserve"> airport. The closest airport (Happy Camp Airport) is more than six miles south of the </w:t>
      </w:r>
      <w:r w:rsidR="007665B2">
        <w:rPr>
          <w:rFonts w:ascii="Garamond" w:hAnsi="Garamond"/>
          <w:bCs/>
          <w:sz w:val="24"/>
        </w:rPr>
        <w:t>Project</w:t>
      </w:r>
      <w:r w:rsidR="00D66A83" w:rsidRPr="00D66A83">
        <w:rPr>
          <w:rFonts w:ascii="Garamond" w:hAnsi="Garamond"/>
          <w:bCs/>
          <w:sz w:val="24"/>
        </w:rPr>
        <w:t xml:space="preserve"> site. </w:t>
      </w:r>
      <w:r w:rsidR="00E51063" w:rsidRPr="00D66A83">
        <w:rPr>
          <w:rFonts w:ascii="Garamond" w:hAnsi="Garamond"/>
          <w:bCs/>
          <w:sz w:val="24"/>
        </w:rPr>
        <w:t xml:space="preserve">The </w:t>
      </w:r>
      <w:r w:rsidR="007665B2">
        <w:rPr>
          <w:rFonts w:ascii="Garamond" w:hAnsi="Garamond"/>
          <w:bCs/>
          <w:sz w:val="24"/>
        </w:rPr>
        <w:t>Project</w:t>
      </w:r>
      <w:r w:rsidR="00E51063" w:rsidRPr="00D66A83">
        <w:rPr>
          <w:rFonts w:ascii="Garamond" w:hAnsi="Garamond"/>
          <w:sz w:val="24"/>
        </w:rPr>
        <w:t xml:space="preserve"> will not result in a safety hazard related to airports for the people working in the </w:t>
      </w:r>
      <w:r w:rsidR="007665B2">
        <w:rPr>
          <w:rFonts w:ascii="Garamond" w:hAnsi="Garamond"/>
          <w:sz w:val="24"/>
        </w:rPr>
        <w:t>Project</w:t>
      </w:r>
      <w:r w:rsidR="00E51063" w:rsidRPr="00D66A83">
        <w:rPr>
          <w:rFonts w:ascii="Garamond" w:hAnsi="Garamond"/>
          <w:sz w:val="24"/>
        </w:rPr>
        <w:t xml:space="preserve"> area.</w:t>
      </w:r>
      <w:r w:rsidR="00D760EA">
        <w:rPr>
          <w:rFonts w:ascii="Garamond" w:hAnsi="Garamond"/>
          <w:sz w:val="24"/>
        </w:rPr>
        <w:t xml:space="preserve"> </w:t>
      </w:r>
      <w:r w:rsidRPr="00D66A83">
        <w:rPr>
          <w:rFonts w:ascii="Garamond" w:hAnsi="Garamond"/>
          <w:b/>
          <w:sz w:val="24"/>
        </w:rPr>
        <w:t>No impact.</w:t>
      </w:r>
    </w:p>
    <w:p w14:paraId="7F9FEE26" w14:textId="77777777" w:rsidR="00A45E37" w:rsidRPr="00941D08" w:rsidRDefault="00A45E37" w:rsidP="00DF14BA">
      <w:pPr>
        <w:spacing w:after="0" w:line="240" w:lineRule="auto"/>
        <w:jc w:val="both"/>
        <w:rPr>
          <w:rFonts w:ascii="Garamond" w:hAnsi="Garamond"/>
          <w:sz w:val="24"/>
        </w:rPr>
      </w:pPr>
    </w:p>
    <w:p w14:paraId="35802370" w14:textId="660F5751" w:rsidR="00DD0A46" w:rsidRPr="00941D08" w:rsidRDefault="00DA12DE" w:rsidP="00DA12DE">
      <w:pPr>
        <w:tabs>
          <w:tab w:val="left" w:pos="270"/>
        </w:tabs>
        <w:spacing w:after="0" w:line="240" w:lineRule="auto"/>
        <w:jc w:val="both"/>
        <w:rPr>
          <w:rFonts w:ascii="Garamond" w:hAnsi="Garamond"/>
          <w:b/>
          <w:sz w:val="24"/>
        </w:rPr>
      </w:pPr>
      <w:r w:rsidRPr="00941D08">
        <w:rPr>
          <w:rFonts w:ascii="Garamond" w:hAnsi="Garamond"/>
          <w:b/>
          <w:sz w:val="24"/>
        </w:rPr>
        <w:t>f)</w:t>
      </w:r>
      <w:r w:rsidR="00D760EA">
        <w:rPr>
          <w:rFonts w:ascii="Garamond" w:hAnsi="Garamond"/>
          <w:sz w:val="24"/>
        </w:rPr>
        <w:t xml:space="preserve"> </w:t>
      </w:r>
      <w:r w:rsidR="00E51063" w:rsidRPr="00941D08">
        <w:rPr>
          <w:rFonts w:ascii="Garamond" w:hAnsi="Garamond"/>
          <w:sz w:val="24"/>
        </w:rPr>
        <w:t>The</w:t>
      </w:r>
      <w:r w:rsidR="00941D08">
        <w:rPr>
          <w:rFonts w:ascii="Garamond" w:hAnsi="Garamond"/>
          <w:sz w:val="24"/>
        </w:rPr>
        <w:t xml:space="preserve"> </w:t>
      </w:r>
      <w:r w:rsidR="007665B2">
        <w:rPr>
          <w:rFonts w:ascii="Garamond" w:hAnsi="Garamond"/>
          <w:sz w:val="24"/>
        </w:rPr>
        <w:t>Project</w:t>
      </w:r>
      <w:r w:rsidR="00941D08">
        <w:rPr>
          <w:rFonts w:ascii="Garamond" w:hAnsi="Garamond"/>
          <w:sz w:val="24"/>
        </w:rPr>
        <w:t xml:space="preserve"> is accessed using </w:t>
      </w:r>
      <w:r w:rsidR="00D47D90">
        <w:rPr>
          <w:rFonts w:ascii="Garamond" w:hAnsi="Garamond"/>
          <w:sz w:val="24"/>
        </w:rPr>
        <w:t>Indian Creek</w:t>
      </w:r>
      <w:r w:rsidR="00941D08">
        <w:rPr>
          <w:rFonts w:ascii="Garamond" w:hAnsi="Garamond"/>
          <w:sz w:val="24"/>
        </w:rPr>
        <w:t xml:space="preserve"> Road which serves as an evacuation route for the Happy Camp area. The</w:t>
      </w:r>
      <w:r w:rsidR="00E51063" w:rsidRPr="00941D08">
        <w:rPr>
          <w:rFonts w:ascii="Garamond" w:hAnsi="Garamond"/>
          <w:sz w:val="24"/>
        </w:rPr>
        <w:t xml:space="preserve"> </w:t>
      </w:r>
      <w:r w:rsidR="007665B2">
        <w:rPr>
          <w:rFonts w:ascii="Garamond" w:hAnsi="Garamond"/>
          <w:sz w:val="24"/>
        </w:rPr>
        <w:t>Project</w:t>
      </w:r>
      <w:r w:rsidR="00E51063" w:rsidRPr="00941D08">
        <w:rPr>
          <w:rFonts w:ascii="Garamond" w:hAnsi="Garamond"/>
          <w:sz w:val="24"/>
        </w:rPr>
        <w:t xml:space="preserve"> </w:t>
      </w:r>
      <w:r w:rsidR="00941D08" w:rsidRPr="00941D08">
        <w:rPr>
          <w:rFonts w:ascii="Garamond" w:hAnsi="Garamond"/>
          <w:sz w:val="24"/>
        </w:rPr>
        <w:t xml:space="preserve">does not include any changes to traffic or operations that would impair </w:t>
      </w:r>
      <w:r w:rsidR="00F13C78">
        <w:rPr>
          <w:rFonts w:ascii="Garamond" w:hAnsi="Garamond"/>
          <w:sz w:val="24"/>
        </w:rPr>
        <w:t xml:space="preserve">the </w:t>
      </w:r>
      <w:r w:rsidR="00941D08" w:rsidRPr="00941D08">
        <w:rPr>
          <w:rFonts w:ascii="Garamond" w:hAnsi="Garamond"/>
          <w:sz w:val="24"/>
        </w:rPr>
        <w:t>implementation of or physically interfere with an adopted emergency response or evacuation plan</w:t>
      </w:r>
      <w:r w:rsidR="00977680" w:rsidRPr="00941D08">
        <w:rPr>
          <w:rFonts w:ascii="Garamond" w:hAnsi="Garamond"/>
          <w:sz w:val="24"/>
        </w:rPr>
        <w:t>.</w:t>
      </w:r>
      <w:r w:rsidR="00D760EA">
        <w:rPr>
          <w:rFonts w:ascii="Garamond" w:hAnsi="Garamond"/>
          <w:sz w:val="24"/>
        </w:rPr>
        <w:t xml:space="preserve"> </w:t>
      </w:r>
      <w:r w:rsidR="00DD0A46" w:rsidRPr="00941D08">
        <w:rPr>
          <w:rFonts w:ascii="Garamond" w:hAnsi="Garamond"/>
          <w:b/>
          <w:sz w:val="24"/>
        </w:rPr>
        <w:t>No impact.</w:t>
      </w:r>
    </w:p>
    <w:p w14:paraId="0FDC4E71" w14:textId="77777777" w:rsidR="00977680" w:rsidRPr="00D71DD6" w:rsidRDefault="00977680" w:rsidP="00DA12DE">
      <w:pPr>
        <w:tabs>
          <w:tab w:val="left" w:pos="270"/>
        </w:tabs>
        <w:spacing w:after="0" w:line="240" w:lineRule="auto"/>
        <w:jc w:val="both"/>
        <w:rPr>
          <w:rFonts w:ascii="Garamond" w:hAnsi="Garamond"/>
          <w:b/>
          <w:sz w:val="24"/>
          <w:highlight w:val="yellow"/>
        </w:rPr>
      </w:pPr>
    </w:p>
    <w:p w14:paraId="11B9F4DC" w14:textId="1AC52220" w:rsidR="00E51063" w:rsidRPr="00677E7D" w:rsidRDefault="00977680" w:rsidP="00DA12DE">
      <w:pPr>
        <w:tabs>
          <w:tab w:val="left" w:pos="270"/>
        </w:tabs>
        <w:spacing w:after="0" w:line="240" w:lineRule="auto"/>
        <w:jc w:val="both"/>
        <w:rPr>
          <w:rFonts w:ascii="Garamond" w:hAnsi="Garamond"/>
          <w:b/>
          <w:sz w:val="24"/>
        </w:rPr>
      </w:pPr>
      <w:r w:rsidRPr="00644B0B">
        <w:rPr>
          <w:rFonts w:ascii="Garamond" w:hAnsi="Garamond"/>
          <w:b/>
          <w:sz w:val="24"/>
        </w:rPr>
        <w:t xml:space="preserve">g) </w:t>
      </w:r>
      <w:r w:rsidR="00B00C25" w:rsidRPr="00644B0B">
        <w:rPr>
          <w:rFonts w:ascii="Garamond" w:hAnsi="Garamond"/>
          <w:sz w:val="24"/>
        </w:rPr>
        <w:t xml:space="preserve">The </w:t>
      </w:r>
      <w:r w:rsidR="007665B2">
        <w:rPr>
          <w:rFonts w:ascii="Garamond" w:hAnsi="Garamond"/>
          <w:sz w:val="24"/>
        </w:rPr>
        <w:t>Project</w:t>
      </w:r>
      <w:r w:rsidR="00B00C25" w:rsidRPr="00644B0B">
        <w:rPr>
          <w:rFonts w:ascii="Garamond" w:hAnsi="Garamond"/>
          <w:sz w:val="24"/>
        </w:rPr>
        <w:t xml:space="preserve"> </w:t>
      </w:r>
      <w:r w:rsidR="00E51063" w:rsidRPr="00644B0B">
        <w:rPr>
          <w:rFonts w:ascii="Garamond" w:hAnsi="Garamond"/>
          <w:sz w:val="24"/>
        </w:rPr>
        <w:t xml:space="preserve">does not include </w:t>
      </w:r>
      <w:r w:rsidR="00505FED" w:rsidRPr="00644B0B">
        <w:rPr>
          <w:rFonts w:ascii="Garamond" w:hAnsi="Garamond"/>
          <w:sz w:val="24"/>
        </w:rPr>
        <w:t xml:space="preserve">changes to </w:t>
      </w:r>
      <w:r w:rsidR="00677E7D" w:rsidRPr="00644B0B">
        <w:rPr>
          <w:rFonts w:ascii="Garamond" w:hAnsi="Garamond"/>
          <w:sz w:val="24"/>
        </w:rPr>
        <w:t>activities at the site that would increase the risk of wildland fires.</w:t>
      </w:r>
      <w:r w:rsidR="00644B0B">
        <w:rPr>
          <w:rFonts w:ascii="Garamond" w:hAnsi="Garamond"/>
          <w:sz w:val="24"/>
        </w:rPr>
        <w:t xml:space="preserve"> Fir</w:t>
      </w:r>
      <w:r w:rsidR="00644B0B" w:rsidRPr="00547D11">
        <w:rPr>
          <w:rFonts w:ascii="Garamond" w:hAnsi="Garamond"/>
          <w:sz w:val="24"/>
        </w:rPr>
        <w:t xml:space="preserve">e prevention requirements applicable to operations at the site are discussed in </w:t>
      </w:r>
      <w:r w:rsidR="00644B0B" w:rsidRPr="00BB49E6">
        <w:rPr>
          <w:rFonts w:ascii="Garamond" w:hAnsi="Garamond"/>
          <w:sz w:val="24"/>
        </w:rPr>
        <w:t xml:space="preserve">more detail in Section </w:t>
      </w:r>
      <w:r w:rsidR="00547D11" w:rsidRPr="00BB49E6">
        <w:rPr>
          <w:rFonts w:ascii="Garamond" w:hAnsi="Garamond"/>
          <w:sz w:val="24"/>
        </w:rPr>
        <w:t>XX (Wildfire)</w:t>
      </w:r>
      <w:r w:rsidR="00644B0B" w:rsidRPr="00BB49E6">
        <w:rPr>
          <w:rFonts w:ascii="Garamond" w:hAnsi="Garamond"/>
          <w:sz w:val="24"/>
        </w:rPr>
        <w:t xml:space="preserve"> of this document</w:t>
      </w:r>
      <w:r w:rsidR="007F1A4C" w:rsidRPr="00BB49E6">
        <w:rPr>
          <w:rFonts w:ascii="Garamond" w:hAnsi="Garamond"/>
          <w:sz w:val="24"/>
        </w:rPr>
        <w:t xml:space="preserve">. The </w:t>
      </w:r>
      <w:r w:rsidR="007665B2" w:rsidRPr="00BB49E6">
        <w:rPr>
          <w:rFonts w:ascii="Garamond" w:hAnsi="Garamond"/>
          <w:sz w:val="24"/>
        </w:rPr>
        <w:t>Project</w:t>
      </w:r>
      <w:r w:rsidR="007F1A4C" w:rsidRPr="00BB49E6">
        <w:rPr>
          <w:rFonts w:ascii="Garamond" w:hAnsi="Garamond"/>
          <w:sz w:val="24"/>
        </w:rPr>
        <w:t xml:space="preserve"> does not include </w:t>
      </w:r>
      <w:r w:rsidR="00F13C78" w:rsidRPr="00BB49E6">
        <w:rPr>
          <w:rFonts w:ascii="Garamond" w:hAnsi="Garamond"/>
          <w:sz w:val="24"/>
        </w:rPr>
        <w:t>the</w:t>
      </w:r>
      <w:r w:rsidR="00F13C78">
        <w:rPr>
          <w:rFonts w:ascii="Garamond" w:hAnsi="Garamond"/>
          <w:sz w:val="24"/>
        </w:rPr>
        <w:t xml:space="preserve"> </w:t>
      </w:r>
      <w:r w:rsidR="007F1A4C">
        <w:rPr>
          <w:rFonts w:ascii="Garamond" w:hAnsi="Garamond"/>
          <w:sz w:val="24"/>
        </w:rPr>
        <w:t>construction of additional structures.</w:t>
      </w:r>
      <w:r w:rsidR="00D760EA">
        <w:rPr>
          <w:rFonts w:ascii="Garamond" w:hAnsi="Garamond"/>
          <w:sz w:val="24"/>
        </w:rPr>
        <w:t xml:space="preserve"> </w:t>
      </w:r>
      <w:r w:rsidR="00505FED" w:rsidRPr="00644B0B">
        <w:rPr>
          <w:rFonts w:ascii="Garamond" w:hAnsi="Garamond"/>
          <w:sz w:val="24"/>
        </w:rPr>
        <w:t xml:space="preserve">The </w:t>
      </w:r>
      <w:r w:rsidR="007665B2">
        <w:rPr>
          <w:rFonts w:ascii="Garamond" w:hAnsi="Garamond"/>
          <w:sz w:val="24"/>
        </w:rPr>
        <w:t>Project</w:t>
      </w:r>
      <w:r w:rsidR="00505FED" w:rsidRPr="00644B0B">
        <w:rPr>
          <w:rFonts w:ascii="Garamond" w:hAnsi="Garamond"/>
          <w:sz w:val="24"/>
        </w:rPr>
        <w:t xml:space="preserve"> will</w:t>
      </w:r>
      <w:r w:rsidR="00CD1098" w:rsidRPr="00644B0B">
        <w:rPr>
          <w:rFonts w:ascii="Garamond" w:hAnsi="Garamond"/>
          <w:sz w:val="24"/>
        </w:rPr>
        <w:t xml:space="preserve"> not</w:t>
      </w:r>
      <w:r w:rsidR="00E51063" w:rsidRPr="00644B0B">
        <w:rPr>
          <w:rFonts w:ascii="Garamond" w:hAnsi="Garamond"/>
          <w:sz w:val="24"/>
        </w:rPr>
        <w:t xml:space="preserve"> expose people or structures to a significant risk of loss, injur</w:t>
      </w:r>
      <w:r w:rsidR="00F13C78">
        <w:rPr>
          <w:rFonts w:ascii="Garamond" w:hAnsi="Garamond"/>
          <w:sz w:val="24"/>
        </w:rPr>
        <w:t>y,</w:t>
      </w:r>
      <w:r w:rsidR="00E51063" w:rsidRPr="00644B0B">
        <w:rPr>
          <w:rFonts w:ascii="Garamond" w:hAnsi="Garamond"/>
          <w:sz w:val="24"/>
        </w:rPr>
        <w:t xml:space="preserve"> or death involving wild</w:t>
      </w:r>
      <w:r w:rsidR="00DE61F9" w:rsidRPr="00644B0B">
        <w:rPr>
          <w:rFonts w:ascii="Garamond" w:hAnsi="Garamond"/>
          <w:sz w:val="24"/>
        </w:rPr>
        <w:t>l</w:t>
      </w:r>
      <w:r w:rsidR="00E51063" w:rsidRPr="00644B0B">
        <w:rPr>
          <w:rFonts w:ascii="Garamond" w:hAnsi="Garamond"/>
          <w:sz w:val="24"/>
        </w:rPr>
        <w:t>and fires</w:t>
      </w:r>
      <w:r w:rsidR="00E51063" w:rsidRPr="00644B0B">
        <w:rPr>
          <w:rFonts w:ascii="Garamond" w:hAnsi="Garamond"/>
          <w:b/>
          <w:sz w:val="24"/>
        </w:rPr>
        <w:t>.</w:t>
      </w:r>
      <w:r w:rsidR="00D760EA">
        <w:rPr>
          <w:rFonts w:ascii="Garamond" w:hAnsi="Garamond"/>
          <w:b/>
          <w:sz w:val="24"/>
        </w:rPr>
        <w:t xml:space="preserve"> </w:t>
      </w:r>
      <w:r w:rsidR="00547D11">
        <w:rPr>
          <w:rFonts w:ascii="Garamond" w:hAnsi="Garamond"/>
          <w:b/>
          <w:sz w:val="24"/>
        </w:rPr>
        <w:t>Less than significant impact</w:t>
      </w:r>
      <w:r w:rsidR="00E51063" w:rsidRPr="00644B0B">
        <w:rPr>
          <w:rFonts w:ascii="Garamond" w:hAnsi="Garamond"/>
          <w:b/>
          <w:sz w:val="24"/>
        </w:rPr>
        <w:t>.</w:t>
      </w:r>
      <w:r w:rsidR="00E51063" w:rsidRPr="00677E7D">
        <w:rPr>
          <w:rFonts w:ascii="Garamond" w:hAnsi="Garamond"/>
          <w:b/>
          <w:sz w:val="24"/>
        </w:rPr>
        <w:t xml:space="preserve"> </w:t>
      </w:r>
    </w:p>
    <w:p w14:paraId="25F34B0E" w14:textId="77777777" w:rsidR="00DF14BA" w:rsidRPr="005C1F58" w:rsidRDefault="00DF14BA" w:rsidP="00DF14BA">
      <w:pPr>
        <w:spacing w:after="0" w:line="240" w:lineRule="auto"/>
        <w:jc w:val="both"/>
        <w:rPr>
          <w:rFonts w:ascii="Garamond" w:hAnsi="Garamond"/>
          <w:sz w:val="24"/>
          <w:highlight w:val="yellow"/>
        </w:rPr>
      </w:pPr>
    </w:p>
    <w:p w14:paraId="2899F22E" w14:textId="64121602" w:rsidR="00B51974" w:rsidRPr="006B40D3" w:rsidRDefault="00B51974" w:rsidP="00B51974">
      <w:pPr>
        <w:pStyle w:val="NoSpacing"/>
        <w:jc w:val="both"/>
        <w:rPr>
          <w:rFonts w:ascii="Garamond" w:hAnsi="Garamond"/>
          <w:b/>
          <w:sz w:val="24"/>
          <w:szCs w:val="24"/>
        </w:rPr>
      </w:pPr>
      <w:r>
        <w:rPr>
          <w:rFonts w:ascii="Garamond" w:hAnsi="Garamond"/>
          <w:b/>
          <w:sz w:val="24"/>
          <w:szCs w:val="24"/>
        </w:rPr>
        <w:t>Hazards and Hazardous Materials</w:t>
      </w:r>
      <w:r w:rsidRPr="006B40D3">
        <w:rPr>
          <w:rFonts w:ascii="Garamond" w:hAnsi="Garamond"/>
          <w:b/>
          <w:sz w:val="24"/>
          <w:szCs w:val="24"/>
        </w:rPr>
        <w:t xml:space="preserve"> Mitigation Measures</w:t>
      </w:r>
    </w:p>
    <w:p w14:paraId="70ACF8B6" w14:textId="7735BFF5" w:rsidR="00B51974" w:rsidRPr="006B40D3" w:rsidRDefault="00B51974" w:rsidP="00B51974">
      <w:pPr>
        <w:pStyle w:val="NoSpacing"/>
        <w:jc w:val="both"/>
        <w:rPr>
          <w:rFonts w:ascii="Garamond" w:hAnsi="Garamond"/>
          <w:sz w:val="24"/>
          <w:szCs w:val="24"/>
        </w:rPr>
      </w:pPr>
      <w:r w:rsidRPr="006B40D3">
        <w:rPr>
          <w:rFonts w:ascii="Garamond" w:hAnsi="Garamond"/>
          <w:sz w:val="24"/>
          <w:szCs w:val="24"/>
        </w:rPr>
        <w:t xml:space="preserve">The following mitigation measure </w:t>
      </w:r>
      <w:r w:rsidR="0085006A">
        <w:rPr>
          <w:rFonts w:ascii="Garamond" w:hAnsi="Garamond"/>
          <w:sz w:val="24"/>
          <w:szCs w:val="24"/>
        </w:rPr>
        <w:t xml:space="preserve">has been included to ensure public safety during blasting operations at the </w:t>
      </w:r>
      <w:r w:rsidR="007665B2">
        <w:rPr>
          <w:rFonts w:ascii="Garamond" w:hAnsi="Garamond"/>
          <w:sz w:val="24"/>
          <w:szCs w:val="24"/>
        </w:rPr>
        <w:t>Project</w:t>
      </w:r>
      <w:r w:rsidR="0085006A">
        <w:rPr>
          <w:rFonts w:ascii="Garamond" w:hAnsi="Garamond"/>
          <w:sz w:val="24"/>
          <w:szCs w:val="24"/>
        </w:rPr>
        <w:t xml:space="preserve"> site</w:t>
      </w:r>
      <w:r w:rsidR="00F13C78">
        <w:rPr>
          <w:rFonts w:ascii="Garamond" w:hAnsi="Garamond"/>
          <w:sz w:val="24"/>
          <w:szCs w:val="24"/>
        </w:rPr>
        <w:t>:</w:t>
      </w:r>
    </w:p>
    <w:p w14:paraId="36CE44D8" w14:textId="77777777" w:rsidR="00B51974" w:rsidRPr="006B40D3" w:rsidRDefault="00B51974" w:rsidP="00B51974">
      <w:pPr>
        <w:pStyle w:val="NoSpacing"/>
        <w:jc w:val="both"/>
        <w:rPr>
          <w:rFonts w:ascii="Garamond" w:hAnsi="Garamond"/>
          <w:sz w:val="24"/>
          <w:szCs w:val="24"/>
        </w:rPr>
      </w:pPr>
    </w:p>
    <w:p w14:paraId="2233ED82" w14:textId="3FF4C27E" w:rsidR="00B51974" w:rsidRPr="00F13C78" w:rsidRDefault="00B51974" w:rsidP="00B51974">
      <w:pPr>
        <w:suppressAutoHyphens/>
        <w:spacing w:after="0" w:line="240" w:lineRule="auto"/>
        <w:ind w:left="720" w:right="-43"/>
        <w:jc w:val="both"/>
        <w:rPr>
          <w:rFonts w:ascii="Garamond" w:hAnsi="Garamond"/>
          <w:b/>
          <w:bCs/>
          <w:sz w:val="24"/>
          <w:szCs w:val="24"/>
        </w:rPr>
      </w:pPr>
      <w:r w:rsidRPr="006B40D3">
        <w:rPr>
          <w:rFonts w:ascii="Garamond" w:hAnsi="Garamond"/>
          <w:b/>
          <w:sz w:val="24"/>
          <w:szCs w:val="24"/>
        </w:rPr>
        <w:t xml:space="preserve">Mitigation Measure </w:t>
      </w:r>
      <w:r>
        <w:rPr>
          <w:rFonts w:ascii="Garamond" w:hAnsi="Garamond"/>
          <w:b/>
          <w:sz w:val="24"/>
          <w:szCs w:val="24"/>
        </w:rPr>
        <w:t>HAZ-1</w:t>
      </w:r>
      <w:r w:rsidRPr="006B40D3">
        <w:rPr>
          <w:rFonts w:ascii="Garamond" w:hAnsi="Garamond"/>
          <w:sz w:val="24"/>
          <w:szCs w:val="24"/>
        </w:rPr>
        <w:t>:</w:t>
      </w:r>
      <w:r w:rsidR="00D760EA">
        <w:rPr>
          <w:rFonts w:ascii="Garamond" w:hAnsi="Garamond"/>
          <w:sz w:val="24"/>
          <w:szCs w:val="24"/>
        </w:rPr>
        <w:t xml:space="preserve"> </w:t>
      </w:r>
      <w:r w:rsidRPr="00F13C78">
        <w:rPr>
          <w:rFonts w:ascii="Garamond" w:hAnsi="Garamond"/>
          <w:b/>
          <w:bCs/>
          <w:sz w:val="24"/>
          <w:szCs w:val="24"/>
        </w:rPr>
        <w:t>Blasting Plan</w:t>
      </w:r>
    </w:p>
    <w:p w14:paraId="49317F9C" w14:textId="2137C3F7" w:rsidR="009E739E" w:rsidRDefault="00B51974" w:rsidP="006E6EC7">
      <w:pPr>
        <w:spacing w:after="0" w:line="240" w:lineRule="auto"/>
        <w:ind w:left="720"/>
        <w:jc w:val="both"/>
        <w:rPr>
          <w:rFonts w:ascii="Garamond" w:hAnsi="Garamond"/>
          <w:sz w:val="24"/>
        </w:rPr>
      </w:pPr>
      <w:r w:rsidRPr="00B51974">
        <w:rPr>
          <w:rFonts w:ascii="Garamond" w:hAnsi="Garamond"/>
          <w:sz w:val="24"/>
        </w:rPr>
        <w:t>Prior to blasting activities in the expanded quarry area, the mine operator shall provide a site-specific Blasting Plan to Siskiyou County for approval.</w:t>
      </w:r>
      <w:r w:rsidR="00D760EA">
        <w:rPr>
          <w:rFonts w:ascii="Garamond" w:hAnsi="Garamond"/>
          <w:sz w:val="24"/>
        </w:rPr>
        <w:t xml:space="preserve"> </w:t>
      </w:r>
      <w:r w:rsidRPr="00B51974">
        <w:rPr>
          <w:rFonts w:ascii="Garamond" w:hAnsi="Garamond"/>
          <w:sz w:val="24"/>
        </w:rPr>
        <w:t xml:space="preserve">The Blasting Plan shall identify general blasting procedures including safety, use, storage, and transportation of explosives that are consistent with </w:t>
      </w:r>
      <w:r w:rsidR="00BB49E6">
        <w:rPr>
          <w:rFonts w:ascii="Garamond" w:hAnsi="Garamond"/>
          <w:sz w:val="24"/>
        </w:rPr>
        <w:t xml:space="preserve">the </w:t>
      </w:r>
      <w:r w:rsidRPr="00B51974">
        <w:rPr>
          <w:rFonts w:ascii="Garamond" w:hAnsi="Garamond"/>
          <w:sz w:val="24"/>
        </w:rPr>
        <w:t xml:space="preserve">minimum safety requirements of federal, </w:t>
      </w:r>
      <w:r w:rsidR="00BB49E6">
        <w:rPr>
          <w:rFonts w:ascii="Garamond" w:hAnsi="Garamond"/>
          <w:sz w:val="24"/>
        </w:rPr>
        <w:t>S</w:t>
      </w:r>
      <w:r w:rsidRPr="00B51974">
        <w:rPr>
          <w:rFonts w:ascii="Garamond" w:hAnsi="Garamond"/>
          <w:sz w:val="24"/>
        </w:rPr>
        <w:t xml:space="preserve">tate, and local regulations. Blasting activities shall be conducted in accordance with the approved </w:t>
      </w:r>
      <w:r w:rsidR="00F13C78" w:rsidRPr="00B51974">
        <w:rPr>
          <w:rFonts w:ascii="Garamond" w:hAnsi="Garamond"/>
          <w:sz w:val="24"/>
        </w:rPr>
        <w:t>Blasting Plan.</w:t>
      </w:r>
    </w:p>
    <w:p w14:paraId="561CAB46" w14:textId="1C3AFFD7" w:rsidR="006E6EC7" w:rsidRDefault="006E6EC7" w:rsidP="006E6EC7">
      <w:pPr>
        <w:spacing w:after="0" w:line="240" w:lineRule="auto"/>
        <w:ind w:left="720"/>
        <w:jc w:val="both"/>
        <w:rPr>
          <w:rFonts w:ascii="Garamond" w:hAnsi="Garamond"/>
          <w:sz w:val="24"/>
          <w:highlight w:val="yellow"/>
        </w:rPr>
      </w:pPr>
    </w:p>
    <w:p w14:paraId="46732452" w14:textId="743E5F19" w:rsidR="00084DBC" w:rsidRDefault="00084DBC" w:rsidP="00DF14BA">
      <w:pPr>
        <w:spacing w:after="0" w:line="240" w:lineRule="auto"/>
        <w:jc w:val="both"/>
        <w:rPr>
          <w:rFonts w:ascii="Garamond" w:hAnsi="Garamond"/>
          <w:sz w:val="24"/>
          <w:highlight w:val="yellow"/>
        </w:rPr>
      </w:pPr>
    </w:p>
    <w:p w14:paraId="17D3328D" w14:textId="1C47176D" w:rsidR="006F3771" w:rsidRDefault="006F3771" w:rsidP="00DF14BA">
      <w:pPr>
        <w:spacing w:after="0" w:line="240" w:lineRule="auto"/>
        <w:jc w:val="both"/>
        <w:rPr>
          <w:rFonts w:ascii="Garamond" w:hAnsi="Garamond"/>
          <w:sz w:val="24"/>
          <w:highlight w:val="yellow"/>
        </w:rPr>
      </w:pPr>
    </w:p>
    <w:p w14:paraId="6E5A8005" w14:textId="40C41AA4" w:rsidR="006F3771" w:rsidRDefault="006F3771" w:rsidP="00DF14BA">
      <w:pPr>
        <w:spacing w:after="0" w:line="240" w:lineRule="auto"/>
        <w:jc w:val="both"/>
        <w:rPr>
          <w:rFonts w:ascii="Garamond" w:hAnsi="Garamond"/>
          <w:sz w:val="24"/>
          <w:highlight w:val="yellow"/>
        </w:rPr>
      </w:pPr>
    </w:p>
    <w:p w14:paraId="3E3EE2DE" w14:textId="77777777" w:rsidR="006F3771" w:rsidRDefault="006F3771" w:rsidP="00DF14BA">
      <w:pPr>
        <w:spacing w:after="0" w:line="240" w:lineRule="auto"/>
        <w:jc w:val="both"/>
        <w:rPr>
          <w:rFonts w:ascii="Garamond" w:hAnsi="Garamond"/>
          <w:sz w:val="24"/>
          <w:highlight w:val="yellow"/>
        </w:rPr>
      </w:pPr>
    </w:p>
    <w:p w14:paraId="6C747015" w14:textId="49FCC379" w:rsidR="006F3771" w:rsidRDefault="006F3771" w:rsidP="00DF14BA">
      <w:pPr>
        <w:spacing w:after="0" w:line="240" w:lineRule="auto"/>
        <w:jc w:val="both"/>
        <w:rPr>
          <w:rFonts w:ascii="Garamond" w:hAnsi="Garamond"/>
          <w:sz w:val="24"/>
          <w:highlight w:val="yellow"/>
        </w:rPr>
      </w:pPr>
    </w:p>
    <w:p w14:paraId="00E3DDE4" w14:textId="77777777" w:rsidR="006F3771" w:rsidRPr="005C1F58" w:rsidRDefault="006F3771" w:rsidP="00DF14BA">
      <w:pPr>
        <w:spacing w:after="0" w:line="240" w:lineRule="auto"/>
        <w:jc w:val="both"/>
        <w:rPr>
          <w:rFonts w:ascii="Garamond" w:hAnsi="Garamond"/>
          <w:sz w:val="24"/>
          <w:highlight w:val="yellow"/>
        </w:rPr>
      </w:pPr>
    </w:p>
    <w:tbl>
      <w:tblPr>
        <w:tblpPr w:leftFromText="180" w:rightFromText="180" w:vertAnchor="text" w:horzAnchor="margin" w:tblpY="38"/>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495"/>
        <w:gridCol w:w="1267"/>
        <w:gridCol w:w="1078"/>
      </w:tblGrid>
      <w:tr w:rsidR="00DE7B67" w:rsidRPr="005C1F58" w14:paraId="30396B12" w14:textId="77777777" w:rsidTr="00DE7B67">
        <w:tc>
          <w:tcPr>
            <w:tcW w:w="9360" w:type="dxa"/>
            <w:gridSpan w:val="5"/>
            <w:shd w:val="clear" w:color="auto" w:fill="BFBFBF" w:themeFill="background1" w:themeFillShade="BF"/>
          </w:tcPr>
          <w:p w14:paraId="02A2344E" w14:textId="06146EA2" w:rsidR="00DE7B67" w:rsidRPr="000462DA" w:rsidRDefault="00DE7B67" w:rsidP="00DE7B6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Trebuchet MS" w:eastAsia="Times New Roman" w:hAnsi="Trebuchet MS" w:cstheme="minorHAnsi"/>
                <w:b/>
                <w:bCs/>
              </w:rPr>
            </w:pPr>
            <w:r w:rsidRPr="000462DA">
              <w:rPr>
                <w:rFonts w:ascii="Trebuchet MS" w:eastAsia="Times New Roman" w:hAnsi="Trebuchet MS" w:cstheme="minorHAnsi"/>
                <w:b/>
                <w:bCs/>
              </w:rPr>
              <w:lastRenderedPageBreak/>
              <w:t>X.</w:t>
            </w:r>
            <w:r w:rsidR="00D760EA">
              <w:rPr>
                <w:rFonts w:ascii="Trebuchet MS" w:eastAsia="Times New Roman" w:hAnsi="Trebuchet MS" w:cstheme="minorHAnsi"/>
                <w:b/>
                <w:bCs/>
              </w:rPr>
              <w:t xml:space="preserve">  </w:t>
            </w:r>
            <w:r w:rsidRPr="000462DA">
              <w:rPr>
                <w:rFonts w:ascii="Trebuchet MS" w:eastAsia="Times New Roman" w:hAnsi="Trebuchet MS" w:cstheme="minorHAnsi"/>
                <w:b/>
                <w:bCs/>
              </w:rPr>
              <w:t xml:space="preserve"> HYDROLOGY</w:t>
            </w:r>
          </w:p>
          <w:p w14:paraId="23BD4CD6" w14:textId="77777777" w:rsidR="00DE7B67" w:rsidRPr="000462DA" w:rsidRDefault="00DE7B67" w:rsidP="00DE7B6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
                <w:bCs/>
              </w:rPr>
            </w:pPr>
            <w:r w:rsidRPr="000462DA">
              <w:rPr>
                <w:rFonts w:ascii="Garamond" w:eastAsia="Times New Roman" w:hAnsi="Garamond" w:cstheme="minorHAnsi"/>
                <w:bCs/>
              </w:rPr>
              <w:t>Would the project:</w:t>
            </w:r>
          </w:p>
        </w:tc>
      </w:tr>
      <w:tr w:rsidR="005F4DFC" w:rsidRPr="005C1F58" w14:paraId="402CB3B2" w14:textId="77777777" w:rsidTr="00A277F3">
        <w:tc>
          <w:tcPr>
            <w:tcW w:w="4200" w:type="dxa"/>
          </w:tcPr>
          <w:p w14:paraId="25CD5B02"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
                <w:bCs/>
              </w:rPr>
            </w:pPr>
          </w:p>
        </w:tc>
        <w:tc>
          <w:tcPr>
            <w:tcW w:w="1320" w:type="dxa"/>
            <w:vAlign w:val="center"/>
          </w:tcPr>
          <w:p w14:paraId="5229262B"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
                <w:bCs/>
              </w:rPr>
            </w:pPr>
            <w:r w:rsidRPr="000462DA">
              <w:rPr>
                <w:rFonts w:ascii="Garamond" w:eastAsia="Times New Roman" w:hAnsi="Garamond" w:cstheme="minorHAnsi"/>
                <w:b/>
                <w:bCs/>
              </w:rPr>
              <w:t>Potentially Significant Impact</w:t>
            </w:r>
          </w:p>
        </w:tc>
        <w:tc>
          <w:tcPr>
            <w:tcW w:w="1495" w:type="dxa"/>
            <w:vAlign w:val="center"/>
          </w:tcPr>
          <w:p w14:paraId="0FAA17ED" w14:textId="42A558AE"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
                <w:bCs/>
              </w:rPr>
            </w:pPr>
            <w:r w:rsidRPr="000462DA">
              <w:rPr>
                <w:rFonts w:ascii="Garamond" w:eastAsia="Times New Roman" w:hAnsi="Garamond" w:cstheme="minorHAnsi"/>
                <w:b/>
                <w:bCs/>
              </w:rPr>
              <w:t xml:space="preserve">Less Than Significant </w:t>
            </w:r>
            <w:r w:rsidR="00F13C78">
              <w:rPr>
                <w:rFonts w:ascii="Garamond" w:eastAsia="Times New Roman" w:hAnsi="Garamond" w:cstheme="minorHAnsi"/>
                <w:b/>
                <w:bCs/>
              </w:rPr>
              <w:t>w/</w:t>
            </w:r>
            <w:r w:rsidRPr="000462DA">
              <w:rPr>
                <w:rFonts w:ascii="Garamond" w:eastAsia="Times New Roman" w:hAnsi="Garamond" w:cstheme="minorHAnsi"/>
                <w:b/>
                <w:bCs/>
              </w:rPr>
              <w:t xml:space="preserve"> Mitigation Incorporation</w:t>
            </w:r>
          </w:p>
        </w:tc>
        <w:tc>
          <w:tcPr>
            <w:tcW w:w="1267" w:type="dxa"/>
            <w:vAlign w:val="center"/>
          </w:tcPr>
          <w:p w14:paraId="0B64A83B"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
                <w:bCs/>
              </w:rPr>
            </w:pPr>
            <w:r w:rsidRPr="000462DA">
              <w:rPr>
                <w:rFonts w:ascii="Garamond" w:eastAsia="Times New Roman" w:hAnsi="Garamond" w:cstheme="minorHAnsi"/>
                <w:b/>
                <w:bCs/>
              </w:rPr>
              <w:t>Less Than Significant Impact</w:t>
            </w:r>
          </w:p>
        </w:tc>
        <w:tc>
          <w:tcPr>
            <w:tcW w:w="1078" w:type="dxa"/>
            <w:vAlign w:val="center"/>
          </w:tcPr>
          <w:p w14:paraId="2F969DB3"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
                <w:bCs/>
              </w:rPr>
            </w:pPr>
            <w:r w:rsidRPr="000462DA">
              <w:rPr>
                <w:rFonts w:ascii="Garamond" w:eastAsia="Times New Roman" w:hAnsi="Garamond" w:cstheme="minorHAnsi"/>
                <w:b/>
                <w:bCs/>
              </w:rPr>
              <w:t>No Impact</w:t>
            </w:r>
          </w:p>
        </w:tc>
      </w:tr>
      <w:tr w:rsidR="005F4DFC" w:rsidRPr="005C1F58" w14:paraId="36F72630" w14:textId="77777777" w:rsidTr="00A277F3">
        <w:tc>
          <w:tcPr>
            <w:tcW w:w="4200" w:type="dxa"/>
          </w:tcPr>
          <w:p w14:paraId="0DF67B13"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a) Violate any water quality standards or waste discharge requirements or otherwise substantially degrade surface or ground water quality?</w:t>
            </w:r>
          </w:p>
        </w:tc>
        <w:tc>
          <w:tcPr>
            <w:tcW w:w="1320" w:type="dxa"/>
            <w:vAlign w:val="center"/>
          </w:tcPr>
          <w:p w14:paraId="43DC3F59"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7377230E"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267" w:type="dxa"/>
            <w:vAlign w:val="center"/>
          </w:tcPr>
          <w:p w14:paraId="3C88B53D" w14:textId="7D16ABDD"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639DC764" w14:textId="58139CD0"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0AAD7FDF" w14:textId="77777777" w:rsidTr="00A277F3">
        <w:tc>
          <w:tcPr>
            <w:tcW w:w="4200" w:type="dxa"/>
          </w:tcPr>
          <w:p w14:paraId="4280D7A1"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b) Substantially decrease groundwater supplies or interfere substantially with groundwater recharge such that the project may impede sustainable groundwater management of the basin?</w:t>
            </w:r>
          </w:p>
        </w:tc>
        <w:tc>
          <w:tcPr>
            <w:tcW w:w="1320" w:type="dxa"/>
            <w:vAlign w:val="center"/>
          </w:tcPr>
          <w:p w14:paraId="63DD0D4F"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32547707"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267" w:type="dxa"/>
            <w:vAlign w:val="center"/>
          </w:tcPr>
          <w:p w14:paraId="6D670D86" w14:textId="109E3F5A" w:rsidR="005F4DFC" w:rsidRPr="000462DA" w:rsidRDefault="00E41B15"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257EC08C" w14:textId="04079E64"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7C0E52C9" w14:textId="77777777" w:rsidTr="00A277F3">
        <w:tc>
          <w:tcPr>
            <w:tcW w:w="4200" w:type="dxa"/>
          </w:tcPr>
          <w:p w14:paraId="3D0F4CA7"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c) Substantially alter the existing drainage pattern of the site or area, including through the alteration of the course of a stream or river, or through the addition of impervious surfaces in a manner which would</w:t>
            </w:r>
          </w:p>
        </w:tc>
        <w:tc>
          <w:tcPr>
            <w:tcW w:w="1320" w:type="dxa"/>
            <w:vAlign w:val="center"/>
          </w:tcPr>
          <w:p w14:paraId="0EFC76D1"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0666E2BB" w14:textId="2311EEAA" w:rsidR="005F4DFC" w:rsidRPr="000462DA" w:rsidRDefault="00BF07C9"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267" w:type="dxa"/>
            <w:vAlign w:val="center"/>
          </w:tcPr>
          <w:p w14:paraId="3414D941" w14:textId="302E5894" w:rsidR="005F4DFC" w:rsidRPr="000462DA" w:rsidRDefault="00BF07C9"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1EDF6ABB" w14:textId="7961099E"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7195046D" w14:textId="77777777" w:rsidTr="00A277F3">
        <w:tc>
          <w:tcPr>
            <w:tcW w:w="4200" w:type="dxa"/>
          </w:tcPr>
          <w:p w14:paraId="4C8AD477"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i) result in substantial erosion or siltation on or off site;</w:t>
            </w:r>
          </w:p>
        </w:tc>
        <w:tc>
          <w:tcPr>
            <w:tcW w:w="1320" w:type="dxa"/>
            <w:vAlign w:val="center"/>
          </w:tcPr>
          <w:p w14:paraId="0505C55B"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4970EBA8"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267" w:type="dxa"/>
            <w:vAlign w:val="center"/>
          </w:tcPr>
          <w:p w14:paraId="0C0D5D55" w14:textId="5975DE05" w:rsidR="005F4DFC" w:rsidRPr="000462DA" w:rsidRDefault="00E41B15"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77C23C6C" w14:textId="2C05C55F"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232E7D3D" w14:textId="77777777" w:rsidTr="00A277F3">
        <w:tc>
          <w:tcPr>
            <w:tcW w:w="4200" w:type="dxa"/>
          </w:tcPr>
          <w:p w14:paraId="7CD7B9E9"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ii) substantially increase the rate or amount of surface runoff in a manner which would result in flooding on or off site</w:t>
            </w:r>
            <w:r w:rsidR="00B0432C" w:rsidRPr="000462DA">
              <w:rPr>
                <w:rFonts w:ascii="Garamond" w:eastAsia="Times New Roman" w:hAnsi="Garamond" w:cstheme="minorHAnsi"/>
                <w:bCs/>
              </w:rPr>
              <w:t>?</w:t>
            </w:r>
          </w:p>
        </w:tc>
        <w:tc>
          <w:tcPr>
            <w:tcW w:w="1320" w:type="dxa"/>
            <w:vAlign w:val="center"/>
          </w:tcPr>
          <w:p w14:paraId="7B042AA2"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69E486F4"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267" w:type="dxa"/>
            <w:vAlign w:val="center"/>
          </w:tcPr>
          <w:p w14:paraId="7F1A3373" w14:textId="06CB7995" w:rsidR="005F4DFC" w:rsidRPr="000462DA" w:rsidRDefault="00E41B15"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2B34C9CD" w14:textId="003467B6"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02AB9950" w14:textId="77777777" w:rsidTr="00A277F3">
        <w:tc>
          <w:tcPr>
            <w:tcW w:w="4200" w:type="dxa"/>
          </w:tcPr>
          <w:p w14:paraId="498756BD"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iii) create or contribute runoff water which would exceed the capacity of existing or planned stormwater drainage systems or provide substantial additional sources of polluted runoff; or</w:t>
            </w:r>
          </w:p>
        </w:tc>
        <w:tc>
          <w:tcPr>
            <w:tcW w:w="1320" w:type="dxa"/>
            <w:vAlign w:val="center"/>
          </w:tcPr>
          <w:p w14:paraId="681778BC"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677FA999"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267" w:type="dxa"/>
            <w:vAlign w:val="center"/>
          </w:tcPr>
          <w:p w14:paraId="279A429A" w14:textId="3347D85C" w:rsidR="005F4DFC" w:rsidRPr="000462DA" w:rsidRDefault="00EA66FA"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63F9D6A0" w14:textId="4F76AF28"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408C88B6" w14:textId="77777777" w:rsidTr="00A277F3">
        <w:tc>
          <w:tcPr>
            <w:tcW w:w="4200" w:type="dxa"/>
          </w:tcPr>
          <w:p w14:paraId="0C2535BB"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iv) impede or redirect flood flows?</w:t>
            </w:r>
          </w:p>
        </w:tc>
        <w:tc>
          <w:tcPr>
            <w:tcW w:w="1320" w:type="dxa"/>
            <w:vAlign w:val="center"/>
          </w:tcPr>
          <w:p w14:paraId="0A8B0C19"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135BD84B" w14:textId="5E3446B4" w:rsidR="005F4DFC" w:rsidRPr="000462DA" w:rsidRDefault="00BF07C9"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267" w:type="dxa"/>
            <w:vAlign w:val="center"/>
          </w:tcPr>
          <w:p w14:paraId="458568D3" w14:textId="3D6D6679" w:rsidR="005F4DFC" w:rsidRPr="000462DA" w:rsidRDefault="00BF07C9"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2A1346B6" w14:textId="3168A9D6"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01834A3C" w14:textId="77777777" w:rsidTr="00A277F3">
        <w:tc>
          <w:tcPr>
            <w:tcW w:w="4200" w:type="dxa"/>
          </w:tcPr>
          <w:p w14:paraId="6A658ABA"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d) In flood hazard, tsunami, or seiche zones, risk of release of pollutants due to project inundation?</w:t>
            </w:r>
          </w:p>
        </w:tc>
        <w:tc>
          <w:tcPr>
            <w:tcW w:w="1320" w:type="dxa"/>
            <w:vAlign w:val="center"/>
          </w:tcPr>
          <w:p w14:paraId="5487EEE4"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7DE47B30" w14:textId="1C614DD1" w:rsidR="005F4DFC" w:rsidRPr="000462DA" w:rsidRDefault="00EA66FA"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267" w:type="dxa"/>
            <w:vAlign w:val="center"/>
          </w:tcPr>
          <w:p w14:paraId="4156E2E3" w14:textId="67571490" w:rsidR="005F4DFC" w:rsidRPr="000462DA" w:rsidRDefault="00BF07C9"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c>
          <w:tcPr>
            <w:tcW w:w="1078" w:type="dxa"/>
            <w:vAlign w:val="center"/>
          </w:tcPr>
          <w:p w14:paraId="3D4B0172" w14:textId="53BC4E83" w:rsidR="005F4DFC" w:rsidRPr="000462DA" w:rsidRDefault="000808BF"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0"/>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r w:rsidR="005F4DFC" w:rsidRPr="005C1F58" w14:paraId="4DDD9C41" w14:textId="77777777" w:rsidTr="00A277F3">
        <w:tc>
          <w:tcPr>
            <w:tcW w:w="4200" w:type="dxa"/>
          </w:tcPr>
          <w:p w14:paraId="24C38EC7"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t>e) Conflict with or obstruct implementation of a water quality control plan or sustainable groundwater management plan?</w:t>
            </w:r>
          </w:p>
        </w:tc>
        <w:tc>
          <w:tcPr>
            <w:tcW w:w="1320" w:type="dxa"/>
            <w:vAlign w:val="center"/>
          </w:tcPr>
          <w:p w14:paraId="7D493DDC"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Check1"/>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495" w:type="dxa"/>
            <w:vAlign w:val="center"/>
          </w:tcPr>
          <w:p w14:paraId="7DD716E5"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267" w:type="dxa"/>
            <w:vAlign w:val="center"/>
          </w:tcPr>
          <w:p w14:paraId="3F963C10" w14:textId="77777777" w:rsidR="005F4DFC" w:rsidRPr="000462DA" w:rsidRDefault="005F4DFC"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sidRPr="000462DA">
              <w:rPr>
                <w:rFonts w:ascii="Garamond" w:eastAsia="Times New Roman" w:hAnsi="Garamond" w:cstheme="minorHAnsi"/>
                <w:bCs/>
              </w:rPr>
              <w:fldChar w:fldCharType="begin">
                <w:ffData>
                  <w:name w:val=""/>
                  <w:enabled/>
                  <w:calcOnExit w:val="0"/>
                  <w:checkBox>
                    <w:sizeAuto/>
                    <w:default w:val="0"/>
                  </w:checkBox>
                </w:ffData>
              </w:fldChar>
            </w:r>
            <w:r w:rsidRPr="000462DA">
              <w:rPr>
                <w:rFonts w:ascii="Garamond" w:eastAsia="Times New Roman" w:hAnsi="Garamond" w:cstheme="minorHAnsi"/>
                <w:bCs/>
              </w:rPr>
              <w:instrText xml:space="preserve"> FORMCHECKBOX </w:instrText>
            </w:r>
            <w:r w:rsidRPr="000462DA">
              <w:rPr>
                <w:rFonts w:ascii="Garamond" w:eastAsia="Times New Roman" w:hAnsi="Garamond" w:cstheme="minorHAnsi"/>
                <w:bCs/>
              </w:rPr>
            </w:r>
            <w:r w:rsidRPr="000462DA">
              <w:rPr>
                <w:rFonts w:ascii="Garamond" w:eastAsia="Times New Roman" w:hAnsi="Garamond" w:cstheme="minorHAnsi"/>
                <w:bCs/>
              </w:rPr>
              <w:fldChar w:fldCharType="separate"/>
            </w:r>
            <w:r w:rsidRPr="000462DA">
              <w:rPr>
                <w:rFonts w:ascii="Garamond" w:eastAsia="Times New Roman" w:hAnsi="Garamond" w:cstheme="minorHAnsi"/>
                <w:bCs/>
              </w:rPr>
              <w:fldChar w:fldCharType="end"/>
            </w:r>
          </w:p>
        </w:tc>
        <w:tc>
          <w:tcPr>
            <w:tcW w:w="1078" w:type="dxa"/>
            <w:vAlign w:val="center"/>
          </w:tcPr>
          <w:p w14:paraId="018B08CF" w14:textId="1FECA1FF" w:rsidR="005F4DFC" w:rsidRPr="000462DA" w:rsidRDefault="00BF07C9"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eastAsia="Times New Roman" w:hAnsi="Garamond" w:cstheme="minorHAnsi"/>
                <w:bCs/>
              </w:rPr>
            </w:pPr>
            <w:r>
              <w:rPr>
                <w:rFonts w:ascii="Garamond" w:eastAsia="Times New Roman" w:hAnsi="Garamond" w:cstheme="minorHAnsi"/>
                <w:bCs/>
              </w:rPr>
              <w:fldChar w:fldCharType="begin">
                <w:ffData>
                  <w:name w:val=""/>
                  <w:enabled/>
                  <w:calcOnExit w:val="0"/>
                  <w:checkBox>
                    <w:sizeAuto/>
                    <w:default w:val="1"/>
                  </w:checkBox>
                </w:ffData>
              </w:fldChar>
            </w:r>
            <w:r>
              <w:rPr>
                <w:rFonts w:ascii="Garamond" w:eastAsia="Times New Roman" w:hAnsi="Garamond" w:cstheme="minorHAnsi"/>
                <w:bCs/>
              </w:rPr>
              <w:instrText xml:space="preserve"> FORMCHECKBOX </w:instrText>
            </w:r>
            <w:r>
              <w:rPr>
                <w:rFonts w:ascii="Garamond" w:eastAsia="Times New Roman" w:hAnsi="Garamond" w:cstheme="minorHAnsi"/>
                <w:bCs/>
              </w:rPr>
            </w:r>
            <w:r>
              <w:rPr>
                <w:rFonts w:ascii="Garamond" w:eastAsia="Times New Roman" w:hAnsi="Garamond" w:cstheme="minorHAnsi"/>
                <w:bCs/>
              </w:rPr>
              <w:fldChar w:fldCharType="separate"/>
            </w:r>
            <w:r>
              <w:rPr>
                <w:rFonts w:ascii="Garamond" w:eastAsia="Times New Roman" w:hAnsi="Garamond" w:cstheme="minorHAnsi"/>
                <w:bCs/>
              </w:rPr>
              <w:fldChar w:fldCharType="end"/>
            </w:r>
          </w:p>
        </w:tc>
      </w:tr>
    </w:tbl>
    <w:p w14:paraId="49C04627" w14:textId="77777777" w:rsidR="003D2440" w:rsidRPr="006F3771" w:rsidRDefault="003D2440" w:rsidP="009B3FAD">
      <w:pPr>
        <w:spacing w:after="0" w:line="240" w:lineRule="auto"/>
        <w:jc w:val="both"/>
        <w:rPr>
          <w:rFonts w:ascii="Garamond" w:hAnsi="Garamond"/>
          <w:sz w:val="24"/>
          <w:szCs w:val="24"/>
          <w:highlight w:val="yellow"/>
        </w:rPr>
      </w:pPr>
    </w:p>
    <w:p w14:paraId="7050119E" w14:textId="77777777" w:rsidR="00DD0A46" w:rsidRPr="006F3771" w:rsidRDefault="00DD0A46"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b/>
          <w:sz w:val="24"/>
          <w:szCs w:val="24"/>
        </w:rPr>
      </w:pPr>
      <w:r w:rsidRPr="006F3771">
        <w:rPr>
          <w:rFonts w:ascii="Garamond" w:hAnsi="Garamond"/>
          <w:b/>
          <w:sz w:val="24"/>
          <w:szCs w:val="24"/>
        </w:rPr>
        <w:t>Discussion</w:t>
      </w:r>
    </w:p>
    <w:p w14:paraId="4CA99B37" w14:textId="77777777" w:rsidR="00F13C78" w:rsidRPr="006F3771" w:rsidRDefault="00F13C78"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cstheme="minorHAnsi"/>
          <w:sz w:val="24"/>
          <w:szCs w:val="24"/>
        </w:rPr>
      </w:pPr>
    </w:p>
    <w:p w14:paraId="3FF6F7A2" w14:textId="73659CBD" w:rsidR="00D71DD6" w:rsidRPr="006F3771" w:rsidRDefault="00904188"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cstheme="minorHAnsi"/>
          <w:sz w:val="24"/>
          <w:szCs w:val="24"/>
        </w:rPr>
      </w:pPr>
      <w:r w:rsidRPr="006F3771">
        <w:rPr>
          <w:rFonts w:ascii="Garamond" w:hAnsi="Garamond" w:cstheme="minorHAnsi"/>
          <w:sz w:val="24"/>
          <w:szCs w:val="24"/>
        </w:rPr>
        <w:t xml:space="preserve">The </w:t>
      </w:r>
      <w:r w:rsidR="007665B2" w:rsidRPr="006F3771">
        <w:rPr>
          <w:rFonts w:ascii="Garamond" w:hAnsi="Garamond" w:cstheme="minorHAnsi"/>
          <w:sz w:val="24"/>
          <w:szCs w:val="24"/>
        </w:rPr>
        <w:t>Project</w:t>
      </w:r>
      <w:r w:rsidRPr="006F3771">
        <w:rPr>
          <w:rFonts w:ascii="Garamond" w:hAnsi="Garamond" w:cstheme="minorHAnsi"/>
          <w:sz w:val="24"/>
          <w:szCs w:val="24"/>
        </w:rPr>
        <w:t xml:space="preserve"> site</w:t>
      </w:r>
      <w:r w:rsidR="006A13A4" w:rsidRPr="006F3771">
        <w:rPr>
          <w:rFonts w:ascii="Garamond" w:hAnsi="Garamond" w:cstheme="minorHAnsi"/>
          <w:sz w:val="24"/>
          <w:szCs w:val="24"/>
        </w:rPr>
        <w:t xml:space="preserve"> </w:t>
      </w:r>
      <w:r w:rsidR="00352D40" w:rsidRPr="006F3771">
        <w:rPr>
          <w:rFonts w:ascii="Garamond" w:hAnsi="Garamond" w:cstheme="minorHAnsi"/>
          <w:sz w:val="24"/>
          <w:szCs w:val="24"/>
        </w:rPr>
        <w:t>does not contain surface water or wetlands</w:t>
      </w:r>
      <w:r w:rsidR="008C5A5B" w:rsidRPr="006F3771">
        <w:rPr>
          <w:rFonts w:ascii="Garamond" w:hAnsi="Garamond" w:cstheme="minorHAnsi"/>
          <w:sz w:val="24"/>
          <w:szCs w:val="24"/>
        </w:rPr>
        <w:t xml:space="preserve">. The </w:t>
      </w:r>
      <w:r w:rsidR="007665B2" w:rsidRPr="006F3771">
        <w:rPr>
          <w:rFonts w:ascii="Garamond" w:hAnsi="Garamond" w:cstheme="minorHAnsi"/>
          <w:sz w:val="24"/>
          <w:szCs w:val="24"/>
        </w:rPr>
        <w:t>Project</w:t>
      </w:r>
      <w:r w:rsidR="008C5A5B" w:rsidRPr="006F3771">
        <w:rPr>
          <w:rFonts w:ascii="Garamond" w:hAnsi="Garamond" w:cstheme="minorHAnsi"/>
          <w:sz w:val="24"/>
          <w:szCs w:val="24"/>
        </w:rPr>
        <w:t xml:space="preserve"> site is adjacent to</w:t>
      </w:r>
      <w:r w:rsidR="00D760EA" w:rsidRPr="006F3771">
        <w:rPr>
          <w:rFonts w:ascii="Garamond" w:hAnsi="Garamond" w:cstheme="minorHAnsi"/>
          <w:sz w:val="24"/>
          <w:szCs w:val="24"/>
        </w:rPr>
        <w:t xml:space="preserve"> </w:t>
      </w:r>
      <w:r w:rsidR="008C5A5B" w:rsidRPr="006F3771">
        <w:rPr>
          <w:rFonts w:ascii="Garamond" w:hAnsi="Garamond" w:cstheme="minorHAnsi"/>
          <w:sz w:val="24"/>
          <w:szCs w:val="24"/>
        </w:rPr>
        <w:t>Indian Creek</w:t>
      </w:r>
      <w:r w:rsidR="00BA09F4" w:rsidRPr="006F3771">
        <w:rPr>
          <w:rFonts w:ascii="Garamond" w:hAnsi="Garamond" w:cstheme="minorHAnsi"/>
          <w:sz w:val="24"/>
          <w:szCs w:val="24"/>
        </w:rPr>
        <w:t>, a tri</w:t>
      </w:r>
      <w:r w:rsidR="008C5A5B" w:rsidRPr="006F3771">
        <w:rPr>
          <w:rFonts w:ascii="Garamond" w:hAnsi="Garamond" w:cstheme="minorHAnsi"/>
          <w:sz w:val="24"/>
          <w:szCs w:val="24"/>
        </w:rPr>
        <w:t>butary to the Klamath River</w:t>
      </w:r>
      <w:r w:rsidR="004F6D5E" w:rsidRPr="006F3771">
        <w:rPr>
          <w:rFonts w:ascii="Garamond" w:hAnsi="Garamond" w:cstheme="minorHAnsi"/>
          <w:sz w:val="24"/>
          <w:szCs w:val="24"/>
        </w:rPr>
        <w:t xml:space="preserve"> and p</w:t>
      </w:r>
      <w:r w:rsidR="00584D04" w:rsidRPr="006F3771">
        <w:rPr>
          <w:rFonts w:ascii="Garamond" w:hAnsi="Garamond" w:cstheme="minorHAnsi"/>
          <w:sz w:val="24"/>
          <w:szCs w:val="24"/>
        </w:rPr>
        <w:t xml:space="preserve">ortions of the </w:t>
      </w:r>
      <w:r w:rsidR="00D71DD6" w:rsidRPr="006F3771">
        <w:rPr>
          <w:rFonts w:ascii="Garamond" w:hAnsi="Garamond" w:cstheme="minorHAnsi"/>
          <w:sz w:val="24"/>
          <w:szCs w:val="24"/>
        </w:rPr>
        <w:t xml:space="preserve">existing processing and stockpile area are </w:t>
      </w:r>
      <w:r w:rsidR="00584D04" w:rsidRPr="006F3771">
        <w:rPr>
          <w:rFonts w:ascii="Garamond" w:hAnsi="Garamond" w:cstheme="minorHAnsi"/>
          <w:sz w:val="24"/>
          <w:szCs w:val="24"/>
        </w:rPr>
        <w:t>within the FEMA 100-year flood zone of Indian Creek</w:t>
      </w:r>
      <w:r w:rsidR="008C5A5B" w:rsidRPr="006F3771">
        <w:rPr>
          <w:rFonts w:ascii="Garamond" w:hAnsi="Garamond" w:cstheme="minorHAnsi"/>
          <w:sz w:val="24"/>
          <w:szCs w:val="24"/>
        </w:rPr>
        <w:t xml:space="preserve">. </w:t>
      </w:r>
      <w:r w:rsidR="00E41B15" w:rsidRPr="006F3771">
        <w:rPr>
          <w:rFonts w:ascii="Garamond" w:hAnsi="Garamond" w:cstheme="minorHAnsi"/>
          <w:sz w:val="24"/>
          <w:szCs w:val="24"/>
        </w:rPr>
        <w:t xml:space="preserve">The boundaries of the 100-year flood zone are shown </w:t>
      </w:r>
      <w:proofErr w:type="gramStart"/>
      <w:r w:rsidR="00E41B15" w:rsidRPr="006F3771">
        <w:rPr>
          <w:rFonts w:ascii="Garamond" w:hAnsi="Garamond" w:cstheme="minorHAnsi"/>
          <w:sz w:val="24"/>
          <w:szCs w:val="24"/>
        </w:rPr>
        <w:t>on</w:t>
      </w:r>
      <w:proofErr w:type="gramEnd"/>
      <w:r w:rsidR="00E41B15" w:rsidRPr="006F3771">
        <w:rPr>
          <w:rFonts w:ascii="Garamond" w:hAnsi="Garamond" w:cstheme="minorHAnsi"/>
          <w:sz w:val="24"/>
          <w:szCs w:val="24"/>
        </w:rPr>
        <w:t xml:space="preserve"> Figure </w:t>
      </w:r>
      <w:r w:rsidR="00E41BF1" w:rsidRPr="006F3771">
        <w:rPr>
          <w:rFonts w:ascii="Garamond" w:hAnsi="Garamond" w:cstheme="minorHAnsi"/>
          <w:sz w:val="24"/>
          <w:szCs w:val="24"/>
        </w:rPr>
        <w:t>2</w:t>
      </w:r>
      <w:r w:rsidR="00E41B15" w:rsidRPr="006F3771">
        <w:rPr>
          <w:rFonts w:ascii="Garamond" w:hAnsi="Garamond" w:cstheme="minorHAnsi"/>
          <w:sz w:val="24"/>
          <w:szCs w:val="24"/>
        </w:rPr>
        <w:t xml:space="preserve">. </w:t>
      </w:r>
    </w:p>
    <w:p w14:paraId="23D7C8F4" w14:textId="77777777" w:rsidR="00914C7A" w:rsidRPr="006F3771" w:rsidRDefault="00914C7A"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cstheme="minorHAnsi"/>
          <w:sz w:val="24"/>
          <w:szCs w:val="24"/>
        </w:rPr>
      </w:pPr>
    </w:p>
    <w:p w14:paraId="3DE7788E" w14:textId="27DE1C38" w:rsidR="008C5A5B" w:rsidRDefault="00BD2853"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cstheme="minorHAnsi"/>
          <w:sz w:val="24"/>
          <w:szCs w:val="24"/>
        </w:rPr>
      </w:pPr>
      <w:r w:rsidRPr="006F3771">
        <w:rPr>
          <w:rFonts w:ascii="Garamond" w:hAnsi="Garamond" w:cstheme="minorHAnsi"/>
          <w:sz w:val="24"/>
          <w:szCs w:val="24"/>
        </w:rPr>
        <w:t xml:space="preserve">The </w:t>
      </w:r>
      <w:r w:rsidR="007665B2" w:rsidRPr="006F3771">
        <w:rPr>
          <w:rFonts w:ascii="Garamond" w:hAnsi="Garamond" w:cstheme="minorHAnsi"/>
          <w:sz w:val="24"/>
          <w:szCs w:val="24"/>
        </w:rPr>
        <w:t>Project</w:t>
      </w:r>
      <w:r w:rsidRPr="006F3771">
        <w:rPr>
          <w:rFonts w:ascii="Garamond" w:hAnsi="Garamond" w:cstheme="minorHAnsi"/>
          <w:sz w:val="24"/>
          <w:szCs w:val="24"/>
        </w:rPr>
        <w:t xml:space="preserve"> site is not within the boundaries of a groundwater basin. The closest groundwater basin to the </w:t>
      </w:r>
      <w:r w:rsidR="007665B2" w:rsidRPr="006F3771">
        <w:rPr>
          <w:rFonts w:ascii="Garamond" w:hAnsi="Garamond" w:cstheme="minorHAnsi"/>
          <w:sz w:val="24"/>
          <w:szCs w:val="24"/>
        </w:rPr>
        <w:t>Project</w:t>
      </w:r>
      <w:r w:rsidRPr="006F3771">
        <w:rPr>
          <w:rFonts w:ascii="Garamond" w:hAnsi="Garamond" w:cstheme="minorHAnsi"/>
          <w:sz w:val="24"/>
          <w:szCs w:val="24"/>
        </w:rPr>
        <w:t xml:space="preserve"> site is the Happy Camp Town Area </w:t>
      </w:r>
      <w:r w:rsidR="000D0543" w:rsidRPr="006F3771">
        <w:rPr>
          <w:rFonts w:ascii="Garamond" w:hAnsi="Garamond" w:cstheme="minorHAnsi"/>
          <w:sz w:val="24"/>
          <w:szCs w:val="24"/>
        </w:rPr>
        <w:t xml:space="preserve">Groundwater Basin </w:t>
      </w:r>
      <w:r w:rsidRPr="006F3771">
        <w:rPr>
          <w:rFonts w:ascii="Garamond" w:hAnsi="Garamond" w:cstheme="minorHAnsi"/>
          <w:sz w:val="24"/>
          <w:szCs w:val="24"/>
        </w:rPr>
        <w:t>(Basin Number 1-015)</w:t>
      </w:r>
      <w:r w:rsidR="00C237B6" w:rsidRPr="006F3771">
        <w:rPr>
          <w:rFonts w:ascii="Garamond" w:hAnsi="Garamond" w:cstheme="minorHAnsi"/>
          <w:sz w:val="24"/>
          <w:szCs w:val="24"/>
        </w:rPr>
        <w:t xml:space="preserve"> </w:t>
      </w:r>
      <w:r w:rsidR="00714EDD" w:rsidRPr="006F3771">
        <w:rPr>
          <w:rFonts w:ascii="Garamond" w:hAnsi="Garamond" w:cstheme="minorHAnsi"/>
          <w:sz w:val="24"/>
          <w:szCs w:val="24"/>
        </w:rPr>
        <w:t xml:space="preserve">5.6 </w:t>
      </w:r>
      <w:r w:rsidR="00C237B6" w:rsidRPr="006F3771">
        <w:rPr>
          <w:rFonts w:ascii="Garamond" w:hAnsi="Garamond" w:cstheme="minorHAnsi"/>
          <w:sz w:val="24"/>
          <w:szCs w:val="24"/>
        </w:rPr>
        <w:t xml:space="preserve">miles south of the </w:t>
      </w:r>
      <w:r w:rsidR="007665B2" w:rsidRPr="006F3771">
        <w:rPr>
          <w:rFonts w:ascii="Garamond" w:hAnsi="Garamond" w:cstheme="minorHAnsi"/>
          <w:sz w:val="24"/>
          <w:szCs w:val="24"/>
        </w:rPr>
        <w:t>Project</w:t>
      </w:r>
      <w:r w:rsidR="00C237B6" w:rsidRPr="006F3771">
        <w:rPr>
          <w:rFonts w:ascii="Garamond" w:hAnsi="Garamond" w:cstheme="minorHAnsi"/>
          <w:sz w:val="24"/>
          <w:szCs w:val="24"/>
        </w:rPr>
        <w:t xml:space="preserve"> site.</w:t>
      </w:r>
    </w:p>
    <w:p w14:paraId="0EED4D7D" w14:textId="77777777" w:rsidR="006F3771" w:rsidRPr="006F3771" w:rsidRDefault="006F3771"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cstheme="minorHAnsi"/>
          <w:sz w:val="24"/>
          <w:szCs w:val="24"/>
        </w:rPr>
      </w:pPr>
    </w:p>
    <w:p w14:paraId="4BA589F4" w14:textId="18F64E6F" w:rsidR="000D0543" w:rsidRPr="006F3771" w:rsidRDefault="000D0543"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rPr>
          <w:rFonts w:ascii="Garamond" w:hAnsi="Garamond" w:cstheme="minorHAnsi"/>
          <w:sz w:val="24"/>
          <w:szCs w:val="24"/>
        </w:rPr>
      </w:pPr>
    </w:p>
    <w:p w14:paraId="37A8DFB2" w14:textId="22D51551" w:rsidR="00A02818" w:rsidRPr="007F1A4C" w:rsidRDefault="00023181" w:rsidP="00BA09F4">
      <w:pPr>
        <w:pStyle w:val="NoSpacing"/>
        <w:jc w:val="both"/>
        <w:rPr>
          <w:rFonts w:ascii="Garamond" w:hAnsi="Garamond"/>
          <w:sz w:val="24"/>
          <w:szCs w:val="24"/>
        </w:rPr>
      </w:pPr>
      <w:r w:rsidRPr="006F3771">
        <w:rPr>
          <w:rFonts w:ascii="Garamond" w:hAnsi="Garamond"/>
          <w:b/>
          <w:sz w:val="24"/>
          <w:szCs w:val="24"/>
        </w:rPr>
        <w:lastRenderedPageBreak/>
        <w:t>a)</w:t>
      </w:r>
      <w:r w:rsidR="00D760EA" w:rsidRPr="006F3771">
        <w:rPr>
          <w:rFonts w:ascii="Garamond" w:hAnsi="Garamond"/>
          <w:sz w:val="24"/>
          <w:szCs w:val="24"/>
        </w:rPr>
        <w:t xml:space="preserve"> </w:t>
      </w:r>
      <w:r w:rsidR="00BA09F4" w:rsidRPr="006F3771">
        <w:rPr>
          <w:rFonts w:ascii="Garamond" w:hAnsi="Garamond"/>
          <w:sz w:val="24"/>
          <w:szCs w:val="24"/>
        </w:rPr>
        <w:t xml:space="preserve">The </w:t>
      </w:r>
      <w:r w:rsidR="007665B2" w:rsidRPr="006F3771">
        <w:rPr>
          <w:rFonts w:ascii="Garamond" w:hAnsi="Garamond"/>
          <w:sz w:val="24"/>
          <w:szCs w:val="24"/>
        </w:rPr>
        <w:t>Project</w:t>
      </w:r>
      <w:r w:rsidR="00BA09F4">
        <w:rPr>
          <w:rFonts w:ascii="Garamond" w:hAnsi="Garamond"/>
          <w:sz w:val="24"/>
          <w:szCs w:val="24"/>
        </w:rPr>
        <w:t xml:space="preserve"> does not include discharges of waste to land and does not have the potential to </w:t>
      </w:r>
      <w:r w:rsidR="000621B8">
        <w:rPr>
          <w:rFonts w:ascii="Garamond" w:hAnsi="Garamond"/>
          <w:sz w:val="24"/>
          <w:szCs w:val="24"/>
        </w:rPr>
        <w:t xml:space="preserve">substantially </w:t>
      </w:r>
      <w:r w:rsidR="00BA09F4">
        <w:rPr>
          <w:rFonts w:ascii="Garamond" w:hAnsi="Garamond"/>
          <w:sz w:val="24"/>
          <w:szCs w:val="24"/>
        </w:rPr>
        <w:t xml:space="preserve">degrade groundwater quality. Stormwater discharges from the </w:t>
      </w:r>
      <w:r w:rsidR="007665B2">
        <w:rPr>
          <w:rFonts w:ascii="Garamond" w:hAnsi="Garamond"/>
          <w:sz w:val="24"/>
          <w:szCs w:val="24"/>
        </w:rPr>
        <w:t>Project</w:t>
      </w:r>
      <w:r w:rsidR="007F1A4C">
        <w:rPr>
          <w:rFonts w:ascii="Garamond" w:hAnsi="Garamond"/>
          <w:sz w:val="24"/>
          <w:szCs w:val="24"/>
        </w:rPr>
        <w:t xml:space="preserve"> site</w:t>
      </w:r>
      <w:r w:rsidR="00BA09F4">
        <w:rPr>
          <w:rFonts w:ascii="Garamond" w:hAnsi="Garamond"/>
          <w:sz w:val="24"/>
          <w:szCs w:val="24"/>
        </w:rPr>
        <w:t xml:space="preserve"> flow to Indian Creek and could potentially impact surface water quality. The quarry currently has coverage under </w:t>
      </w:r>
      <w:r w:rsidR="005B1FB8" w:rsidRPr="00A02818">
        <w:rPr>
          <w:rFonts w:ascii="Garamond" w:hAnsi="Garamond"/>
          <w:sz w:val="24"/>
          <w:szCs w:val="24"/>
        </w:rPr>
        <w:t xml:space="preserve">the </w:t>
      </w:r>
      <w:r w:rsidR="005B1FB8" w:rsidRPr="00A02818">
        <w:rPr>
          <w:rFonts w:ascii="Garamond" w:hAnsi="Garamond"/>
          <w:i/>
          <w:sz w:val="24"/>
          <w:szCs w:val="24"/>
        </w:rPr>
        <w:t>General Permit for Storm Water Discharges Associated with Industrial Activities</w:t>
      </w:r>
      <w:r w:rsidR="005B1FB8" w:rsidRPr="00A02818">
        <w:rPr>
          <w:rFonts w:ascii="Garamond" w:hAnsi="Garamond"/>
          <w:sz w:val="24"/>
          <w:szCs w:val="24"/>
        </w:rPr>
        <w:t xml:space="preserve"> (IGP) </w:t>
      </w:r>
      <w:r w:rsidR="00D71DD6">
        <w:rPr>
          <w:rFonts w:ascii="Garamond" w:hAnsi="Garamond"/>
          <w:sz w:val="24"/>
          <w:szCs w:val="24"/>
        </w:rPr>
        <w:t>and a</w:t>
      </w:r>
      <w:r w:rsidR="00D760EA">
        <w:rPr>
          <w:rFonts w:ascii="Garamond" w:hAnsi="Garamond"/>
          <w:sz w:val="24"/>
          <w:szCs w:val="24"/>
        </w:rPr>
        <w:t xml:space="preserve"> </w:t>
      </w:r>
      <w:r w:rsidR="005B1FB8" w:rsidRPr="00A02818">
        <w:rPr>
          <w:rFonts w:ascii="Garamond" w:hAnsi="Garamond"/>
          <w:sz w:val="24"/>
          <w:szCs w:val="24"/>
        </w:rPr>
        <w:t>SWPP</w:t>
      </w:r>
      <w:r w:rsidR="00A02818">
        <w:rPr>
          <w:rFonts w:ascii="Garamond" w:hAnsi="Garamond"/>
          <w:sz w:val="24"/>
          <w:szCs w:val="24"/>
        </w:rPr>
        <w:t>P</w:t>
      </w:r>
      <w:r w:rsidR="00D71DD6">
        <w:rPr>
          <w:rFonts w:ascii="Garamond" w:hAnsi="Garamond"/>
          <w:sz w:val="24"/>
          <w:szCs w:val="24"/>
        </w:rPr>
        <w:t xml:space="preserve"> has been prepared for the sit</w:t>
      </w:r>
      <w:r w:rsidR="004F6D5E">
        <w:rPr>
          <w:rFonts w:ascii="Garamond" w:hAnsi="Garamond"/>
          <w:sz w:val="24"/>
          <w:szCs w:val="24"/>
        </w:rPr>
        <w:t>e. Compliance with the IGP and implementation of</w:t>
      </w:r>
      <w:r w:rsidR="0067104B">
        <w:rPr>
          <w:rFonts w:ascii="Garamond" w:hAnsi="Garamond"/>
          <w:sz w:val="24"/>
          <w:szCs w:val="24"/>
        </w:rPr>
        <w:t xml:space="preserve"> the BMPs</w:t>
      </w:r>
      <w:r w:rsidR="004F6D5E">
        <w:rPr>
          <w:rFonts w:ascii="Garamond" w:hAnsi="Garamond"/>
          <w:sz w:val="24"/>
          <w:szCs w:val="24"/>
        </w:rPr>
        <w:t xml:space="preserve"> included in the SWPPP for the site will minimize pollutants in stormwater discharge from the site.</w:t>
      </w:r>
      <w:r w:rsidR="00D760EA">
        <w:rPr>
          <w:rFonts w:ascii="Garamond" w:hAnsi="Garamond"/>
          <w:sz w:val="24"/>
          <w:szCs w:val="24"/>
        </w:rPr>
        <w:t xml:space="preserve"> </w:t>
      </w:r>
      <w:r w:rsidR="006F3771">
        <w:rPr>
          <w:rFonts w:ascii="Garamond" w:hAnsi="Garamond"/>
          <w:sz w:val="24"/>
          <w:szCs w:val="24"/>
        </w:rPr>
        <w:t xml:space="preserve">The </w:t>
      </w:r>
      <w:r w:rsidR="007665B2">
        <w:rPr>
          <w:rFonts w:ascii="Garamond" w:hAnsi="Garamond"/>
          <w:sz w:val="24"/>
          <w:szCs w:val="24"/>
        </w:rPr>
        <w:t>Project</w:t>
      </w:r>
      <w:r w:rsidR="00C937C1" w:rsidRPr="004F6D5E">
        <w:rPr>
          <w:rFonts w:ascii="Garamond" w:hAnsi="Garamond"/>
          <w:sz w:val="24"/>
          <w:szCs w:val="24"/>
        </w:rPr>
        <w:t xml:space="preserve"> impacts to surface or groundwater quality would be less than significant. </w:t>
      </w:r>
      <w:r w:rsidR="00C937C1" w:rsidRPr="004F6D5E">
        <w:rPr>
          <w:rFonts w:ascii="Garamond" w:hAnsi="Garamond"/>
          <w:b/>
          <w:bCs/>
          <w:sz w:val="24"/>
          <w:szCs w:val="24"/>
        </w:rPr>
        <w:t xml:space="preserve">Less than significant </w:t>
      </w:r>
      <w:r w:rsidR="00C937C1" w:rsidRPr="007F1A4C">
        <w:rPr>
          <w:rFonts w:ascii="Garamond" w:hAnsi="Garamond"/>
          <w:b/>
          <w:bCs/>
          <w:sz w:val="24"/>
          <w:szCs w:val="24"/>
        </w:rPr>
        <w:t>impact</w:t>
      </w:r>
      <w:r w:rsidR="004F6D5E" w:rsidRPr="007F1A4C">
        <w:rPr>
          <w:rFonts w:ascii="Garamond" w:hAnsi="Garamond"/>
          <w:sz w:val="24"/>
          <w:szCs w:val="24"/>
        </w:rPr>
        <w:t>.</w:t>
      </w:r>
    </w:p>
    <w:p w14:paraId="61542E89" w14:textId="758A38B9" w:rsidR="00960F97" w:rsidRPr="00DF0EEC" w:rsidRDefault="00960F97" w:rsidP="00981969">
      <w:pPr>
        <w:pStyle w:val="NoSpacing"/>
        <w:jc w:val="both"/>
        <w:rPr>
          <w:rFonts w:ascii="Garamond" w:hAnsi="Garamond"/>
          <w:sz w:val="24"/>
          <w:szCs w:val="24"/>
          <w:highlight w:val="yellow"/>
        </w:rPr>
      </w:pPr>
    </w:p>
    <w:p w14:paraId="52FD7B93" w14:textId="289B6AF5" w:rsidR="00564D21" w:rsidRDefault="00023181" w:rsidP="00981969">
      <w:pPr>
        <w:pStyle w:val="NoSpacing"/>
        <w:jc w:val="both"/>
        <w:rPr>
          <w:rFonts w:ascii="Garamond" w:hAnsi="Garamond"/>
          <w:b/>
          <w:bCs/>
          <w:sz w:val="24"/>
          <w:szCs w:val="24"/>
        </w:rPr>
      </w:pPr>
      <w:r w:rsidRPr="007F1A4C">
        <w:rPr>
          <w:rFonts w:ascii="Garamond" w:hAnsi="Garamond"/>
          <w:b/>
          <w:sz w:val="24"/>
          <w:szCs w:val="24"/>
        </w:rPr>
        <w:t>b)</w:t>
      </w:r>
      <w:r w:rsidRPr="007F1A4C">
        <w:rPr>
          <w:rFonts w:ascii="Garamond" w:hAnsi="Garamond"/>
          <w:sz w:val="24"/>
          <w:szCs w:val="24"/>
        </w:rPr>
        <w:t xml:space="preserve"> </w:t>
      </w:r>
      <w:r w:rsidR="00DD0A46" w:rsidRPr="007F1A4C">
        <w:rPr>
          <w:rFonts w:ascii="Garamond" w:hAnsi="Garamond"/>
          <w:sz w:val="24"/>
          <w:szCs w:val="24"/>
        </w:rPr>
        <w:t xml:space="preserve">The </w:t>
      </w:r>
      <w:r w:rsidR="007665B2">
        <w:rPr>
          <w:rFonts w:ascii="Garamond" w:hAnsi="Garamond"/>
          <w:sz w:val="24"/>
          <w:szCs w:val="24"/>
        </w:rPr>
        <w:t>Project</w:t>
      </w:r>
      <w:r w:rsidR="00DF0E0E" w:rsidRPr="007F1A4C">
        <w:rPr>
          <w:rFonts w:ascii="Garamond" w:hAnsi="Garamond"/>
          <w:sz w:val="24"/>
          <w:szCs w:val="24"/>
        </w:rPr>
        <w:t xml:space="preserve"> does not include changes at the site that would interfere with groundwater </w:t>
      </w:r>
      <w:r w:rsidR="007F1A4C">
        <w:rPr>
          <w:rFonts w:ascii="Garamond" w:hAnsi="Garamond"/>
          <w:sz w:val="24"/>
          <w:szCs w:val="24"/>
        </w:rPr>
        <w:t>re</w:t>
      </w:r>
      <w:r w:rsidR="00DF0E0E" w:rsidRPr="007F1A4C">
        <w:rPr>
          <w:rFonts w:ascii="Garamond" w:hAnsi="Garamond"/>
          <w:sz w:val="24"/>
          <w:szCs w:val="24"/>
        </w:rPr>
        <w:t xml:space="preserve">charge in the area. </w:t>
      </w:r>
      <w:r w:rsidR="00C937C1" w:rsidRPr="007F1A4C">
        <w:rPr>
          <w:rFonts w:ascii="Garamond" w:hAnsi="Garamond"/>
          <w:sz w:val="24"/>
          <w:szCs w:val="24"/>
        </w:rPr>
        <w:t>The</w:t>
      </w:r>
      <w:r w:rsidR="00564D21" w:rsidRPr="007F1A4C">
        <w:rPr>
          <w:rFonts w:ascii="Garamond" w:hAnsi="Garamond"/>
          <w:sz w:val="24"/>
          <w:szCs w:val="24"/>
        </w:rPr>
        <w:t xml:space="preserve"> </w:t>
      </w:r>
      <w:r w:rsidR="007665B2">
        <w:rPr>
          <w:rFonts w:ascii="Garamond" w:hAnsi="Garamond"/>
          <w:sz w:val="24"/>
          <w:szCs w:val="24"/>
        </w:rPr>
        <w:t>Project</w:t>
      </w:r>
      <w:r w:rsidR="00564D21" w:rsidRPr="007F1A4C">
        <w:rPr>
          <w:rFonts w:ascii="Garamond" w:hAnsi="Garamond"/>
          <w:sz w:val="24"/>
          <w:szCs w:val="24"/>
        </w:rPr>
        <w:t xml:space="preserve"> would require </w:t>
      </w:r>
      <w:r w:rsidR="000030A8">
        <w:rPr>
          <w:rFonts w:ascii="Garamond" w:hAnsi="Garamond"/>
          <w:sz w:val="24"/>
          <w:szCs w:val="24"/>
        </w:rPr>
        <w:t xml:space="preserve">continued </w:t>
      </w:r>
      <w:r w:rsidR="00564D21" w:rsidRPr="007F1A4C">
        <w:rPr>
          <w:rFonts w:ascii="Garamond" w:hAnsi="Garamond"/>
          <w:sz w:val="24"/>
          <w:szCs w:val="24"/>
        </w:rPr>
        <w:t>occasional use of</w:t>
      </w:r>
      <w:r w:rsidR="000030A8">
        <w:rPr>
          <w:rFonts w:ascii="Garamond" w:hAnsi="Garamond"/>
          <w:sz w:val="24"/>
          <w:szCs w:val="24"/>
        </w:rPr>
        <w:t xml:space="preserve"> 3,000 to 5,000 </w:t>
      </w:r>
      <w:r w:rsidR="00564D21" w:rsidRPr="007F1A4C">
        <w:rPr>
          <w:rFonts w:ascii="Garamond" w:hAnsi="Garamond"/>
          <w:sz w:val="24"/>
          <w:szCs w:val="24"/>
        </w:rPr>
        <w:t xml:space="preserve">gallons </w:t>
      </w:r>
      <w:r w:rsidR="000030A8">
        <w:rPr>
          <w:rFonts w:ascii="Garamond" w:hAnsi="Garamond"/>
          <w:sz w:val="24"/>
          <w:szCs w:val="24"/>
        </w:rPr>
        <w:t xml:space="preserve">of water </w:t>
      </w:r>
      <w:r w:rsidR="00564D21" w:rsidRPr="007F1A4C">
        <w:rPr>
          <w:rFonts w:ascii="Garamond" w:hAnsi="Garamond"/>
          <w:sz w:val="24"/>
          <w:szCs w:val="24"/>
        </w:rPr>
        <w:t>per day for dust abatement</w:t>
      </w:r>
      <w:r w:rsidR="00DF0E0E" w:rsidRPr="007F1A4C">
        <w:rPr>
          <w:rFonts w:ascii="Garamond" w:hAnsi="Garamond"/>
          <w:sz w:val="24"/>
          <w:szCs w:val="24"/>
        </w:rPr>
        <w:t xml:space="preserve"> which would be imported to the site</w:t>
      </w:r>
      <w:r w:rsidR="000030A8">
        <w:rPr>
          <w:rFonts w:ascii="Garamond" w:hAnsi="Garamond"/>
          <w:sz w:val="24"/>
          <w:szCs w:val="24"/>
        </w:rPr>
        <w:t>. The source of water would be the Happy Camp Community Service District or Indian Creek</w:t>
      </w:r>
      <w:r w:rsidR="00F66CFD">
        <w:rPr>
          <w:rFonts w:ascii="Garamond" w:hAnsi="Garamond"/>
          <w:sz w:val="24"/>
          <w:szCs w:val="24"/>
        </w:rPr>
        <w:t xml:space="preserve">. Water demands of the </w:t>
      </w:r>
      <w:r w:rsidR="007665B2">
        <w:rPr>
          <w:rFonts w:ascii="Garamond" w:hAnsi="Garamond"/>
          <w:sz w:val="24"/>
          <w:szCs w:val="24"/>
        </w:rPr>
        <w:t>Project</w:t>
      </w:r>
      <w:r w:rsidR="00F66CFD">
        <w:rPr>
          <w:rFonts w:ascii="Garamond" w:hAnsi="Garamond"/>
          <w:sz w:val="24"/>
          <w:szCs w:val="24"/>
        </w:rPr>
        <w:t xml:space="preserve"> would cease upon </w:t>
      </w:r>
      <w:proofErr w:type="gramStart"/>
      <w:r w:rsidR="00F66CFD">
        <w:rPr>
          <w:rFonts w:ascii="Garamond" w:hAnsi="Garamond"/>
          <w:sz w:val="24"/>
          <w:szCs w:val="24"/>
        </w:rPr>
        <w:t>reclamation</w:t>
      </w:r>
      <w:proofErr w:type="gramEnd"/>
      <w:r w:rsidR="00F66CFD">
        <w:rPr>
          <w:rFonts w:ascii="Garamond" w:hAnsi="Garamond"/>
          <w:sz w:val="24"/>
          <w:szCs w:val="24"/>
        </w:rPr>
        <w:t xml:space="preserve"> of the site</w:t>
      </w:r>
      <w:r w:rsidR="000030A8">
        <w:rPr>
          <w:rFonts w:ascii="Garamond" w:hAnsi="Garamond"/>
          <w:sz w:val="24"/>
          <w:szCs w:val="24"/>
        </w:rPr>
        <w:t xml:space="preserve">. </w:t>
      </w:r>
      <w:r w:rsidR="007F1A4C" w:rsidRPr="000030A8">
        <w:rPr>
          <w:rFonts w:ascii="Garamond" w:hAnsi="Garamond"/>
          <w:sz w:val="24"/>
          <w:szCs w:val="24"/>
        </w:rPr>
        <w:t xml:space="preserve">The </w:t>
      </w:r>
      <w:r w:rsidR="007665B2">
        <w:rPr>
          <w:rFonts w:ascii="Garamond" w:hAnsi="Garamond"/>
          <w:sz w:val="24"/>
          <w:szCs w:val="24"/>
        </w:rPr>
        <w:t>Project</w:t>
      </w:r>
      <w:r w:rsidR="007F1A4C" w:rsidRPr="000030A8">
        <w:rPr>
          <w:rFonts w:ascii="Garamond" w:hAnsi="Garamond"/>
          <w:sz w:val="24"/>
          <w:szCs w:val="24"/>
        </w:rPr>
        <w:t xml:space="preserve"> would not substantially decrease groundwater supplies or interfere with groundwater </w:t>
      </w:r>
      <w:r w:rsidR="0004654A" w:rsidRPr="000030A8">
        <w:rPr>
          <w:rFonts w:ascii="Garamond" w:hAnsi="Garamond"/>
          <w:sz w:val="24"/>
          <w:szCs w:val="24"/>
        </w:rPr>
        <w:t>recharge</w:t>
      </w:r>
      <w:r w:rsidR="0004654A" w:rsidRPr="00BB49E6">
        <w:rPr>
          <w:rFonts w:ascii="Garamond" w:hAnsi="Garamond"/>
          <w:sz w:val="24"/>
          <w:szCs w:val="24"/>
        </w:rPr>
        <w:t>.</w:t>
      </w:r>
      <w:r w:rsidR="00D760EA">
        <w:rPr>
          <w:rFonts w:ascii="Garamond" w:hAnsi="Garamond"/>
          <w:b/>
          <w:bCs/>
          <w:sz w:val="24"/>
          <w:szCs w:val="24"/>
        </w:rPr>
        <w:t xml:space="preserve"> </w:t>
      </w:r>
      <w:r w:rsidR="0004654A">
        <w:rPr>
          <w:rFonts w:ascii="Garamond" w:hAnsi="Garamond"/>
          <w:b/>
          <w:bCs/>
          <w:sz w:val="24"/>
          <w:szCs w:val="24"/>
        </w:rPr>
        <w:t>Less than significant impact.</w:t>
      </w:r>
    </w:p>
    <w:p w14:paraId="34951C5D" w14:textId="77777777" w:rsidR="00564D21" w:rsidRDefault="00564D21" w:rsidP="00981969">
      <w:pPr>
        <w:pStyle w:val="NoSpacing"/>
        <w:jc w:val="both"/>
        <w:rPr>
          <w:rFonts w:ascii="Garamond" w:hAnsi="Garamond"/>
          <w:sz w:val="24"/>
          <w:szCs w:val="24"/>
        </w:rPr>
      </w:pPr>
    </w:p>
    <w:p w14:paraId="2239736E" w14:textId="74447101" w:rsidR="00CB48DC" w:rsidRDefault="00DD0A46" w:rsidP="000F4A13">
      <w:pPr>
        <w:spacing w:after="0" w:line="240" w:lineRule="auto"/>
        <w:jc w:val="both"/>
        <w:rPr>
          <w:rFonts w:ascii="Garamond" w:hAnsi="Garamond"/>
          <w:sz w:val="24"/>
        </w:rPr>
      </w:pPr>
      <w:r w:rsidRPr="00564D21">
        <w:rPr>
          <w:rFonts w:ascii="Garamond" w:hAnsi="Garamond"/>
          <w:b/>
          <w:sz w:val="24"/>
        </w:rPr>
        <w:t>c)</w:t>
      </w:r>
      <w:r w:rsidRPr="00904188">
        <w:rPr>
          <w:rFonts w:ascii="Garamond" w:hAnsi="Garamond"/>
          <w:sz w:val="24"/>
        </w:rPr>
        <w:t xml:space="preserve"> </w:t>
      </w:r>
      <w:r w:rsidR="00DF0E0E">
        <w:rPr>
          <w:rFonts w:ascii="Garamond" w:hAnsi="Garamond"/>
          <w:sz w:val="24"/>
        </w:rPr>
        <w:t xml:space="preserve">Project activities </w:t>
      </w:r>
      <w:r w:rsidR="00904188" w:rsidRPr="00904188">
        <w:rPr>
          <w:rFonts w:ascii="Garamond" w:hAnsi="Garamond"/>
          <w:sz w:val="24"/>
        </w:rPr>
        <w:t>would not alter the cours</w:t>
      </w:r>
      <w:r w:rsidR="00904188">
        <w:rPr>
          <w:rFonts w:ascii="Garamond" w:hAnsi="Garamond"/>
          <w:sz w:val="24"/>
        </w:rPr>
        <w:t>e</w:t>
      </w:r>
      <w:r w:rsidR="00904188" w:rsidRPr="00904188">
        <w:rPr>
          <w:rFonts w:ascii="Garamond" w:hAnsi="Garamond"/>
          <w:sz w:val="24"/>
        </w:rPr>
        <w:t xml:space="preserve"> of a stream or river or result in additional impervious surfaces at the </w:t>
      </w:r>
      <w:r w:rsidR="007665B2">
        <w:rPr>
          <w:rFonts w:ascii="Garamond" w:hAnsi="Garamond"/>
          <w:sz w:val="24"/>
        </w:rPr>
        <w:t>Project</w:t>
      </w:r>
      <w:r w:rsidR="00904188" w:rsidRPr="00904188">
        <w:rPr>
          <w:rFonts w:ascii="Garamond" w:hAnsi="Garamond"/>
          <w:sz w:val="24"/>
        </w:rPr>
        <w:t xml:space="preserve"> site.</w:t>
      </w:r>
      <w:r w:rsidR="00904188">
        <w:rPr>
          <w:rFonts w:ascii="Garamond" w:hAnsi="Garamond"/>
          <w:sz w:val="24"/>
        </w:rPr>
        <w:t xml:space="preserve"> The </w:t>
      </w:r>
      <w:r w:rsidR="007665B2">
        <w:rPr>
          <w:rFonts w:ascii="Garamond" w:hAnsi="Garamond"/>
          <w:sz w:val="24"/>
        </w:rPr>
        <w:t>Project</w:t>
      </w:r>
      <w:r w:rsidR="00CD7582">
        <w:rPr>
          <w:rFonts w:ascii="Garamond" w:hAnsi="Garamond"/>
          <w:sz w:val="24"/>
        </w:rPr>
        <w:t xml:space="preserve"> would result in </w:t>
      </w:r>
      <w:r w:rsidR="00F66CFD">
        <w:rPr>
          <w:rFonts w:ascii="Garamond" w:hAnsi="Garamond"/>
          <w:sz w:val="24"/>
        </w:rPr>
        <w:t xml:space="preserve">minor </w:t>
      </w:r>
      <w:r w:rsidR="00CB48DC">
        <w:rPr>
          <w:rFonts w:ascii="Garamond" w:hAnsi="Garamond"/>
          <w:sz w:val="24"/>
        </w:rPr>
        <w:t xml:space="preserve">changes to the existing drainage pattern of the site as the quarry is expanded and mining progresses. </w:t>
      </w:r>
    </w:p>
    <w:p w14:paraId="56B118C0" w14:textId="77777777" w:rsidR="00FB5567" w:rsidRDefault="00FB5567" w:rsidP="000F4A13">
      <w:pPr>
        <w:spacing w:after="0" w:line="240" w:lineRule="auto"/>
        <w:jc w:val="both"/>
        <w:rPr>
          <w:rFonts w:ascii="Garamond" w:hAnsi="Garamond"/>
          <w:sz w:val="24"/>
        </w:rPr>
      </w:pPr>
    </w:p>
    <w:p w14:paraId="6BB3631A" w14:textId="4D4C4C07" w:rsidR="008E6621" w:rsidRDefault="00B654AE" w:rsidP="000D0543">
      <w:pPr>
        <w:pStyle w:val="ListParagraph"/>
        <w:numPr>
          <w:ilvl w:val="0"/>
          <w:numId w:val="2"/>
        </w:numPr>
        <w:spacing w:after="0" w:line="240" w:lineRule="auto"/>
        <w:ind w:left="720" w:hanging="360"/>
        <w:jc w:val="both"/>
        <w:rPr>
          <w:rFonts w:ascii="Garamond" w:hAnsi="Garamond"/>
          <w:sz w:val="24"/>
          <w:szCs w:val="24"/>
        </w:rPr>
      </w:pPr>
      <w:r w:rsidRPr="008E6621">
        <w:rPr>
          <w:rFonts w:ascii="Garamond" w:hAnsi="Garamond"/>
          <w:sz w:val="24"/>
          <w:szCs w:val="24"/>
        </w:rPr>
        <w:t xml:space="preserve">The </w:t>
      </w:r>
      <w:r w:rsidR="007665B2">
        <w:rPr>
          <w:rFonts w:ascii="Garamond" w:hAnsi="Garamond"/>
          <w:sz w:val="24"/>
          <w:szCs w:val="24"/>
        </w:rPr>
        <w:t>Project</w:t>
      </w:r>
      <w:r w:rsidRPr="008E6621">
        <w:rPr>
          <w:rFonts w:ascii="Garamond" w:hAnsi="Garamond"/>
          <w:sz w:val="24"/>
          <w:szCs w:val="24"/>
        </w:rPr>
        <w:t xml:space="preserve"> </w:t>
      </w:r>
      <w:r w:rsidR="0052703E" w:rsidRPr="008E6621">
        <w:rPr>
          <w:rFonts w:ascii="Garamond" w:hAnsi="Garamond"/>
          <w:sz w:val="24"/>
          <w:szCs w:val="24"/>
        </w:rPr>
        <w:t>includes stormwater drainage features to minimize erosion or siltation on and offsite</w:t>
      </w:r>
      <w:r w:rsidR="00CD7582">
        <w:rPr>
          <w:rFonts w:ascii="Garamond" w:hAnsi="Garamond"/>
          <w:sz w:val="24"/>
          <w:szCs w:val="24"/>
        </w:rPr>
        <w:t xml:space="preserve"> including construction of a stormwater detention pond along the toe of the quarry</w:t>
      </w:r>
      <w:r w:rsidR="00CE1C6A">
        <w:rPr>
          <w:rFonts w:ascii="Garamond" w:hAnsi="Garamond"/>
          <w:sz w:val="24"/>
          <w:szCs w:val="24"/>
        </w:rPr>
        <w:t>.</w:t>
      </w:r>
      <w:r w:rsidR="00CD7582">
        <w:rPr>
          <w:rFonts w:ascii="Garamond" w:hAnsi="Garamond"/>
          <w:sz w:val="24"/>
          <w:szCs w:val="24"/>
        </w:rPr>
        <w:t xml:space="preserve"> Erosion control </w:t>
      </w:r>
      <w:r w:rsidR="00CE1C6A">
        <w:rPr>
          <w:rFonts w:ascii="Garamond" w:hAnsi="Garamond"/>
          <w:sz w:val="24"/>
          <w:szCs w:val="24"/>
        </w:rPr>
        <w:t>outlined</w:t>
      </w:r>
      <w:r w:rsidR="00CD7582">
        <w:rPr>
          <w:rFonts w:ascii="Garamond" w:hAnsi="Garamond"/>
          <w:sz w:val="24"/>
          <w:szCs w:val="24"/>
        </w:rPr>
        <w:t xml:space="preserve"> in the SWPPP for the site and in the </w:t>
      </w:r>
      <w:r w:rsidR="000D0543">
        <w:rPr>
          <w:rFonts w:ascii="Garamond" w:hAnsi="Garamond"/>
          <w:sz w:val="24"/>
          <w:szCs w:val="24"/>
        </w:rPr>
        <w:t xml:space="preserve">Mining and </w:t>
      </w:r>
      <w:r w:rsidR="00CD7582">
        <w:rPr>
          <w:rFonts w:ascii="Garamond" w:hAnsi="Garamond"/>
          <w:sz w:val="24"/>
          <w:szCs w:val="24"/>
        </w:rPr>
        <w:t>Reclamation Plan Amendment would</w:t>
      </w:r>
      <w:r w:rsidR="00CE1C6A">
        <w:rPr>
          <w:rFonts w:ascii="Garamond" w:hAnsi="Garamond"/>
          <w:sz w:val="24"/>
          <w:szCs w:val="24"/>
        </w:rPr>
        <w:t xml:space="preserve"> minimize erosion or siltation from </w:t>
      </w:r>
      <w:r w:rsidR="000D0543">
        <w:rPr>
          <w:rFonts w:ascii="Garamond" w:hAnsi="Garamond"/>
          <w:sz w:val="24"/>
          <w:szCs w:val="24"/>
        </w:rPr>
        <w:t xml:space="preserve">the </w:t>
      </w:r>
      <w:r w:rsidR="00CE1C6A">
        <w:rPr>
          <w:rFonts w:ascii="Garamond" w:hAnsi="Garamond"/>
          <w:sz w:val="24"/>
          <w:szCs w:val="24"/>
        </w:rPr>
        <w:t xml:space="preserve">site while the </w:t>
      </w:r>
      <w:r w:rsidR="007665B2">
        <w:rPr>
          <w:rFonts w:ascii="Garamond" w:hAnsi="Garamond"/>
          <w:sz w:val="24"/>
          <w:szCs w:val="24"/>
        </w:rPr>
        <w:t>Project</w:t>
      </w:r>
      <w:r w:rsidR="00CE1C6A">
        <w:rPr>
          <w:rFonts w:ascii="Garamond" w:hAnsi="Garamond"/>
          <w:sz w:val="24"/>
          <w:szCs w:val="24"/>
        </w:rPr>
        <w:t xml:space="preserve"> is operational. Following mining operations, the mining area </w:t>
      </w:r>
      <w:r w:rsidR="00DF0E0E">
        <w:rPr>
          <w:rFonts w:ascii="Garamond" w:hAnsi="Garamond"/>
          <w:sz w:val="24"/>
          <w:szCs w:val="24"/>
        </w:rPr>
        <w:t>would</w:t>
      </w:r>
      <w:r w:rsidR="00CE1C6A">
        <w:rPr>
          <w:rFonts w:ascii="Garamond" w:hAnsi="Garamond"/>
          <w:sz w:val="24"/>
          <w:szCs w:val="24"/>
        </w:rPr>
        <w:t xml:space="preserve"> be revegetated</w:t>
      </w:r>
      <w:r w:rsidR="00914C7A">
        <w:rPr>
          <w:rFonts w:ascii="Garamond" w:hAnsi="Garamond"/>
          <w:sz w:val="24"/>
          <w:szCs w:val="24"/>
        </w:rPr>
        <w:t xml:space="preserve"> and stabilized</w:t>
      </w:r>
      <w:r w:rsidR="00CE1C6A">
        <w:rPr>
          <w:rFonts w:ascii="Garamond" w:hAnsi="Garamond"/>
          <w:sz w:val="24"/>
          <w:szCs w:val="24"/>
        </w:rPr>
        <w:t xml:space="preserve"> as outlined in the Reclamation Plan Amendment. </w:t>
      </w:r>
      <w:r w:rsidR="008E6621" w:rsidRPr="008E6621">
        <w:rPr>
          <w:rFonts w:ascii="Garamond" w:hAnsi="Garamond"/>
          <w:sz w:val="24"/>
          <w:szCs w:val="24"/>
        </w:rPr>
        <w:t xml:space="preserve">The </w:t>
      </w:r>
      <w:r w:rsidR="007665B2">
        <w:rPr>
          <w:rFonts w:ascii="Garamond" w:hAnsi="Garamond"/>
          <w:sz w:val="24"/>
          <w:szCs w:val="24"/>
        </w:rPr>
        <w:t>Project</w:t>
      </w:r>
      <w:r w:rsidR="008E6621" w:rsidRPr="008E6621">
        <w:rPr>
          <w:rFonts w:ascii="Garamond" w:hAnsi="Garamond"/>
          <w:sz w:val="24"/>
          <w:szCs w:val="24"/>
        </w:rPr>
        <w:t xml:space="preserve"> would not result in substantial erosion or siltation on</w:t>
      </w:r>
      <w:r w:rsidR="000D0543">
        <w:rPr>
          <w:rFonts w:ascii="Garamond" w:hAnsi="Garamond"/>
          <w:sz w:val="24"/>
          <w:szCs w:val="24"/>
        </w:rPr>
        <w:t>site</w:t>
      </w:r>
      <w:r w:rsidR="008E6621" w:rsidRPr="008E6621">
        <w:rPr>
          <w:rFonts w:ascii="Garamond" w:hAnsi="Garamond"/>
          <w:sz w:val="24"/>
          <w:szCs w:val="24"/>
        </w:rPr>
        <w:t xml:space="preserve"> or offsite. </w:t>
      </w:r>
      <w:r w:rsidR="008E6621" w:rsidRPr="008E6621">
        <w:rPr>
          <w:rFonts w:ascii="Garamond" w:hAnsi="Garamond"/>
          <w:b/>
          <w:bCs/>
          <w:sz w:val="24"/>
          <w:szCs w:val="24"/>
        </w:rPr>
        <w:t>Less than significant impact.</w:t>
      </w:r>
      <w:r w:rsidR="008E6621" w:rsidRPr="008E6621">
        <w:rPr>
          <w:rFonts w:ascii="Garamond" w:hAnsi="Garamond"/>
          <w:sz w:val="24"/>
          <w:szCs w:val="24"/>
        </w:rPr>
        <w:t xml:space="preserve"> </w:t>
      </w:r>
    </w:p>
    <w:p w14:paraId="1D1B2439" w14:textId="77777777" w:rsidR="00B654AE" w:rsidRPr="005C1F58" w:rsidRDefault="00B654AE" w:rsidP="000F4A13">
      <w:pPr>
        <w:pStyle w:val="ListParagraph"/>
        <w:spacing w:after="0" w:line="240" w:lineRule="auto"/>
        <w:ind w:left="1080"/>
        <w:jc w:val="both"/>
        <w:rPr>
          <w:rFonts w:ascii="Garamond" w:hAnsi="Garamond"/>
          <w:sz w:val="10"/>
          <w:highlight w:val="yellow"/>
        </w:rPr>
      </w:pPr>
    </w:p>
    <w:p w14:paraId="35495C13" w14:textId="20AF610E" w:rsidR="00DD0A46" w:rsidRPr="00EB1922" w:rsidRDefault="00DD0A46" w:rsidP="000D0543">
      <w:pPr>
        <w:pStyle w:val="ListParagraph"/>
        <w:numPr>
          <w:ilvl w:val="0"/>
          <w:numId w:val="2"/>
        </w:numPr>
        <w:spacing w:after="0" w:line="240" w:lineRule="auto"/>
        <w:ind w:left="720" w:hanging="360"/>
        <w:jc w:val="both"/>
        <w:rPr>
          <w:rFonts w:ascii="Garamond" w:hAnsi="Garamond"/>
          <w:sz w:val="24"/>
        </w:rPr>
      </w:pPr>
      <w:r w:rsidRPr="00CB74DA">
        <w:rPr>
          <w:rFonts w:ascii="Garamond" w:hAnsi="Garamond"/>
          <w:sz w:val="24"/>
        </w:rPr>
        <w:t>T</w:t>
      </w:r>
      <w:r w:rsidR="00CB74DA">
        <w:rPr>
          <w:rFonts w:ascii="Garamond" w:hAnsi="Garamond"/>
          <w:sz w:val="24"/>
        </w:rPr>
        <w:t xml:space="preserve">he </w:t>
      </w:r>
      <w:r w:rsidR="007665B2">
        <w:rPr>
          <w:rFonts w:ascii="Garamond" w:hAnsi="Garamond"/>
          <w:sz w:val="24"/>
        </w:rPr>
        <w:t>Project</w:t>
      </w:r>
      <w:r w:rsidR="00CE1C6A">
        <w:rPr>
          <w:rFonts w:ascii="Garamond" w:hAnsi="Garamond"/>
          <w:sz w:val="24"/>
        </w:rPr>
        <w:t xml:space="preserve"> could </w:t>
      </w:r>
      <w:r w:rsidR="000621B8">
        <w:rPr>
          <w:rFonts w:ascii="Garamond" w:hAnsi="Garamond"/>
          <w:sz w:val="24"/>
        </w:rPr>
        <w:t xml:space="preserve">increase the rate or amount of surface runoff from the quarry area as vegetation </w:t>
      </w:r>
      <w:r w:rsidR="00F66CFD">
        <w:rPr>
          <w:rFonts w:ascii="Garamond" w:hAnsi="Garamond"/>
          <w:sz w:val="24"/>
        </w:rPr>
        <w:t xml:space="preserve">and topsoil </w:t>
      </w:r>
      <w:r w:rsidR="000D0543">
        <w:rPr>
          <w:rFonts w:ascii="Garamond" w:hAnsi="Garamond"/>
          <w:sz w:val="24"/>
        </w:rPr>
        <w:t>are</w:t>
      </w:r>
      <w:r w:rsidR="00F66CFD">
        <w:rPr>
          <w:rFonts w:ascii="Garamond" w:hAnsi="Garamond"/>
          <w:sz w:val="24"/>
        </w:rPr>
        <w:t xml:space="preserve"> </w:t>
      </w:r>
      <w:r w:rsidR="000621B8">
        <w:rPr>
          <w:rFonts w:ascii="Garamond" w:hAnsi="Garamond"/>
          <w:sz w:val="24"/>
        </w:rPr>
        <w:t xml:space="preserve">removed </w:t>
      </w:r>
      <w:r w:rsidR="00F66CFD">
        <w:rPr>
          <w:rFonts w:ascii="Garamond" w:hAnsi="Garamond"/>
          <w:sz w:val="24"/>
        </w:rPr>
        <w:t>as the</w:t>
      </w:r>
      <w:r w:rsidR="000621B8">
        <w:rPr>
          <w:rFonts w:ascii="Garamond" w:hAnsi="Garamond"/>
          <w:sz w:val="24"/>
        </w:rPr>
        <w:t xml:space="preserve"> quarry expands. As mining progresses, areas where mining has been completed will be reclaimed which will </w:t>
      </w:r>
      <w:r w:rsidR="00914C7A">
        <w:rPr>
          <w:rFonts w:ascii="Garamond" w:hAnsi="Garamond"/>
          <w:sz w:val="24"/>
        </w:rPr>
        <w:t xml:space="preserve">minimize </w:t>
      </w:r>
      <w:r w:rsidR="000621B8">
        <w:rPr>
          <w:rFonts w:ascii="Garamond" w:hAnsi="Garamond"/>
          <w:sz w:val="24"/>
        </w:rPr>
        <w:t xml:space="preserve">the size of the </w:t>
      </w:r>
      <w:r w:rsidR="00914C7A">
        <w:rPr>
          <w:rFonts w:ascii="Garamond" w:hAnsi="Garamond"/>
          <w:sz w:val="24"/>
        </w:rPr>
        <w:t>disturbed areas</w:t>
      </w:r>
      <w:r w:rsidR="000621B8">
        <w:rPr>
          <w:rFonts w:ascii="Garamond" w:hAnsi="Garamond"/>
          <w:sz w:val="24"/>
        </w:rPr>
        <w:t xml:space="preserve">. As discussed under i) above, the </w:t>
      </w:r>
      <w:r w:rsidR="007665B2">
        <w:rPr>
          <w:rFonts w:ascii="Garamond" w:hAnsi="Garamond"/>
          <w:sz w:val="24"/>
        </w:rPr>
        <w:t>Project</w:t>
      </w:r>
      <w:r w:rsidR="000621B8">
        <w:rPr>
          <w:rFonts w:ascii="Garamond" w:hAnsi="Garamond"/>
          <w:sz w:val="24"/>
        </w:rPr>
        <w:t xml:space="preserve"> includes </w:t>
      </w:r>
      <w:r w:rsidR="000D0543">
        <w:rPr>
          <w:rFonts w:ascii="Garamond" w:hAnsi="Garamond"/>
          <w:sz w:val="24"/>
        </w:rPr>
        <w:t xml:space="preserve">the </w:t>
      </w:r>
      <w:r w:rsidR="000621B8">
        <w:rPr>
          <w:rFonts w:ascii="Garamond" w:hAnsi="Garamond"/>
          <w:sz w:val="24"/>
        </w:rPr>
        <w:t xml:space="preserve">construction of </w:t>
      </w:r>
      <w:r w:rsidR="000808BF">
        <w:rPr>
          <w:rFonts w:ascii="Garamond" w:hAnsi="Garamond"/>
          <w:sz w:val="24"/>
        </w:rPr>
        <w:t xml:space="preserve">a </w:t>
      </w:r>
      <w:r w:rsidR="000621B8">
        <w:rPr>
          <w:rFonts w:ascii="Garamond" w:hAnsi="Garamond"/>
          <w:sz w:val="24"/>
        </w:rPr>
        <w:t xml:space="preserve">stormwater detention pond along the toe of the quarry that would </w:t>
      </w:r>
      <w:r w:rsidR="00EB1922">
        <w:rPr>
          <w:rFonts w:ascii="Garamond" w:hAnsi="Garamond"/>
          <w:sz w:val="24"/>
        </w:rPr>
        <w:t xml:space="preserve">contain </w:t>
      </w:r>
      <w:r w:rsidR="00E41B15">
        <w:rPr>
          <w:rFonts w:ascii="Garamond" w:hAnsi="Garamond"/>
          <w:sz w:val="24"/>
        </w:rPr>
        <w:t xml:space="preserve">some </w:t>
      </w:r>
      <w:r w:rsidR="00EB1922">
        <w:rPr>
          <w:rFonts w:ascii="Garamond" w:hAnsi="Garamond"/>
          <w:sz w:val="24"/>
        </w:rPr>
        <w:t>stormwater runoff onsite</w:t>
      </w:r>
      <w:r w:rsidR="000D0543">
        <w:rPr>
          <w:rFonts w:ascii="Garamond" w:hAnsi="Garamond"/>
          <w:sz w:val="24"/>
        </w:rPr>
        <w:t>,</w:t>
      </w:r>
      <w:r w:rsidR="00EB1922">
        <w:rPr>
          <w:rFonts w:ascii="Garamond" w:hAnsi="Garamond"/>
          <w:sz w:val="24"/>
        </w:rPr>
        <w:t xml:space="preserve"> </w:t>
      </w:r>
      <w:r w:rsidR="00F66CFD">
        <w:rPr>
          <w:rFonts w:ascii="Garamond" w:hAnsi="Garamond"/>
          <w:sz w:val="24"/>
        </w:rPr>
        <w:t xml:space="preserve">and the </w:t>
      </w:r>
      <w:r w:rsidR="007665B2">
        <w:rPr>
          <w:rFonts w:ascii="Garamond" w:hAnsi="Garamond"/>
          <w:sz w:val="24"/>
        </w:rPr>
        <w:t>Project</w:t>
      </w:r>
      <w:r w:rsidR="00F66CFD">
        <w:rPr>
          <w:rFonts w:ascii="Garamond" w:hAnsi="Garamond"/>
          <w:sz w:val="24"/>
        </w:rPr>
        <w:t xml:space="preserve"> is not anticipated to result in flooding on or offsite.</w:t>
      </w:r>
      <w:r w:rsidR="00EB1922">
        <w:rPr>
          <w:rFonts w:ascii="Garamond" w:hAnsi="Garamond"/>
          <w:sz w:val="24"/>
        </w:rPr>
        <w:t xml:space="preserve"> </w:t>
      </w:r>
      <w:r w:rsidR="002D5117" w:rsidRPr="00EB1922">
        <w:rPr>
          <w:rFonts w:ascii="Garamond" w:hAnsi="Garamond"/>
          <w:b/>
          <w:sz w:val="24"/>
        </w:rPr>
        <w:t>Less than significant impact</w:t>
      </w:r>
      <w:r w:rsidRPr="00EB1922">
        <w:rPr>
          <w:rFonts w:ascii="Garamond" w:hAnsi="Garamond"/>
          <w:b/>
          <w:sz w:val="24"/>
        </w:rPr>
        <w:t>.</w:t>
      </w:r>
    </w:p>
    <w:p w14:paraId="5A5E15AC" w14:textId="77777777" w:rsidR="00B654AE" w:rsidRPr="005C1F58" w:rsidRDefault="00B654AE" w:rsidP="000F4A13">
      <w:pPr>
        <w:pStyle w:val="ListParagraph"/>
        <w:spacing w:after="0" w:line="240" w:lineRule="auto"/>
        <w:ind w:left="1080"/>
        <w:jc w:val="both"/>
        <w:rPr>
          <w:rFonts w:ascii="Garamond" w:hAnsi="Garamond"/>
          <w:sz w:val="10"/>
          <w:szCs w:val="12"/>
          <w:highlight w:val="yellow"/>
        </w:rPr>
      </w:pPr>
    </w:p>
    <w:p w14:paraId="2CCC00FA" w14:textId="327D568E" w:rsidR="00310BF1" w:rsidRPr="006F0D0E" w:rsidRDefault="00DD0A46" w:rsidP="000D0543">
      <w:pPr>
        <w:pStyle w:val="ListParagraph"/>
        <w:numPr>
          <w:ilvl w:val="0"/>
          <w:numId w:val="2"/>
        </w:numPr>
        <w:spacing w:after="0" w:line="240" w:lineRule="auto"/>
        <w:ind w:left="720" w:hanging="360"/>
        <w:jc w:val="both"/>
        <w:rPr>
          <w:rFonts w:ascii="Garamond" w:hAnsi="Garamond"/>
          <w:sz w:val="24"/>
          <w:szCs w:val="24"/>
        </w:rPr>
      </w:pPr>
      <w:r w:rsidRPr="002F449D">
        <w:rPr>
          <w:rFonts w:ascii="Garamond" w:hAnsi="Garamond"/>
          <w:sz w:val="24"/>
          <w:szCs w:val="24"/>
        </w:rPr>
        <w:t>T</w:t>
      </w:r>
      <w:r w:rsidR="007E5442" w:rsidRPr="002F449D">
        <w:rPr>
          <w:rFonts w:ascii="Garamond" w:hAnsi="Garamond"/>
          <w:sz w:val="24"/>
          <w:szCs w:val="24"/>
        </w:rPr>
        <w:t xml:space="preserve">he </w:t>
      </w:r>
      <w:r w:rsidR="007665B2">
        <w:rPr>
          <w:rFonts w:ascii="Garamond" w:hAnsi="Garamond"/>
          <w:sz w:val="24"/>
          <w:szCs w:val="24"/>
        </w:rPr>
        <w:t>Project</w:t>
      </w:r>
      <w:r w:rsidR="005A761E" w:rsidRPr="002F449D">
        <w:rPr>
          <w:rFonts w:ascii="Garamond" w:hAnsi="Garamond"/>
          <w:sz w:val="24"/>
          <w:szCs w:val="24"/>
        </w:rPr>
        <w:t xml:space="preserve"> </w:t>
      </w:r>
      <w:r w:rsidR="007E5442" w:rsidRPr="002F449D">
        <w:rPr>
          <w:rFonts w:ascii="Garamond" w:hAnsi="Garamond"/>
          <w:sz w:val="24"/>
          <w:szCs w:val="24"/>
        </w:rPr>
        <w:t xml:space="preserve">could result in additional stormwater runoff </w:t>
      </w:r>
      <w:r w:rsidR="00247724" w:rsidRPr="002F449D">
        <w:rPr>
          <w:rFonts w:ascii="Garamond" w:hAnsi="Garamond"/>
          <w:sz w:val="24"/>
          <w:szCs w:val="24"/>
        </w:rPr>
        <w:t xml:space="preserve">following </w:t>
      </w:r>
      <w:r w:rsidR="0090737F" w:rsidRPr="002F449D">
        <w:rPr>
          <w:rFonts w:ascii="Garamond" w:hAnsi="Garamond"/>
          <w:sz w:val="24"/>
          <w:szCs w:val="24"/>
        </w:rPr>
        <w:t xml:space="preserve">removal of vegetation and topsoil </w:t>
      </w:r>
      <w:r w:rsidR="007E5442" w:rsidRPr="002F449D">
        <w:rPr>
          <w:rFonts w:ascii="Garamond" w:hAnsi="Garamond"/>
          <w:sz w:val="24"/>
          <w:szCs w:val="24"/>
        </w:rPr>
        <w:t>as the size of the quarry increases.</w:t>
      </w:r>
      <w:r w:rsidR="0090737F" w:rsidRPr="002F449D">
        <w:rPr>
          <w:rFonts w:ascii="Garamond" w:hAnsi="Garamond"/>
          <w:sz w:val="24"/>
          <w:szCs w:val="24"/>
        </w:rPr>
        <w:t xml:space="preserve"> As discussed in ii), t</w:t>
      </w:r>
      <w:r w:rsidR="0009397C" w:rsidRPr="002F449D">
        <w:rPr>
          <w:rFonts w:ascii="Garamond" w:hAnsi="Garamond"/>
          <w:sz w:val="24"/>
          <w:szCs w:val="24"/>
        </w:rPr>
        <w:t xml:space="preserve">he </w:t>
      </w:r>
      <w:r w:rsidR="007665B2">
        <w:rPr>
          <w:rFonts w:ascii="Garamond" w:hAnsi="Garamond"/>
          <w:sz w:val="24"/>
          <w:szCs w:val="24"/>
        </w:rPr>
        <w:t>Project</w:t>
      </w:r>
      <w:r w:rsidR="0009397C" w:rsidRPr="002F449D">
        <w:rPr>
          <w:rFonts w:ascii="Garamond" w:hAnsi="Garamond"/>
          <w:sz w:val="24"/>
          <w:szCs w:val="24"/>
        </w:rPr>
        <w:t xml:space="preserve"> includes </w:t>
      </w:r>
      <w:r w:rsidR="000D0543">
        <w:rPr>
          <w:rFonts w:ascii="Garamond" w:hAnsi="Garamond"/>
          <w:sz w:val="24"/>
          <w:szCs w:val="24"/>
        </w:rPr>
        <w:t xml:space="preserve">the </w:t>
      </w:r>
      <w:r w:rsidR="0009397C" w:rsidRPr="002F449D">
        <w:rPr>
          <w:rFonts w:ascii="Garamond" w:hAnsi="Garamond"/>
          <w:sz w:val="24"/>
          <w:szCs w:val="24"/>
        </w:rPr>
        <w:t xml:space="preserve">construction of a </w:t>
      </w:r>
      <w:r w:rsidR="0090737F" w:rsidRPr="002F449D">
        <w:rPr>
          <w:rFonts w:ascii="Garamond" w:hAnsi="Garamond"/>
          <w:sz w:val="24"/>
          <w:szCs w:val="24"/>
        </w:rPr>
        <w:t>stormwater detention pond at the toe of the quarry slope</w:t>
      </w:r>
      <w:r w:rsidR="007D2100" w:rsidRPr="002F449D">
        <w:rPr>
          <w:rFonts w:ascii="Garamond" w:hAnsi="Garamond"/>
          <w:sz w:val="24"/>
          <w:szCs w:val="24"/>
        </w:rPr>
        <w:t xml:space="preserve"> sized to accommodate stormwater runoff from the site.</w:t>
      </w:r>
      <w:r w:rsidR="00D760EA">
        <w:rPr>
          <w:rFonts w:ascii="Garamond" w:hAnsi="Garamond"/>
          <w:sz w:val="24"/>
          <w:szCs w:val="24"/>
        </w:rPr>
        <w:t xml:space="preserve"> </w:t>
      </w:r>
      <w:r w:rsidR="007D2100" w:rsidRPr="002F449D">
        <w:rPr>
          <w:rFonts w:ascii="Garamond" w:hAnsi="Garamond"/>
          <w:sz w:val="24"/>
          <w:szCs w:val="24"/>
        </w:rPr>
        <w:t xml:space="preserve">The </w:t>
      </w:r>
      <w:r w:rsidR="007665B2">
        <w:rPr>
          <w:rFonts w:ascii="Garamond" w:hAnsi="Garamond"/>
          <w:sz w:val="24"/>
          <w:szCs w:val="24"/>
        </w:rPr>
        <w:t>Project</w:t>
      </w:r>
      <w:r w:rsidR="007D2100" w:rsidRPr="002F449D">
        <w:rPr>
          <w:rFonts w:ascii="Garamond" w:hAnsi="Garamond"/>
          <w:sz w:val="24"/>
          <w:szCs w:val="24"/>
        </w:rPr>
        <w:t xml:space="preserve"> would not contribute</w:t>
      </w:r>
      <w:r w:rsidR="00D760EA">
        <w:rPr>
          <w:rFonts w:ascii="Garamond" w:hAnsi="Garamond"/>
          <w:sz w:val="24"/>
          <w:szCs w:val="24"/>
        </w:rPr>
        <w:t xml:space="preserve"> </w:t>
      </w:r>
      <w:r w:rsidR="00310BF1" w:rsidRPr="002F449D">
        <w:rPr>
          <w:rFonts w:ascii="Garamond" w:eastAsia="Times New Roman" w:hAnsi="Garamond" w:cstheme="minorHAnsi"/>
          <w:bCs/>
          <w:sz w:val="24"/>
          <w:szCs w:val="24"/>
        </w:rPr>
        <w:t xml:space="preserve">runoff water </w:t>
      </w:r>
      <w:r w:rsidR="000D0543">
        <w:rPr>
          <w:rFonts w:ascii="Garamond" w:eastAsia="Times New Roman" w:hAnsi="Garamond" w:cstheme="minorHAnsi"/>
          <w:bCs/>
          <w:sz w:val="24"/>
          <w:szCs w:val="24"/>
        </w:rPr>
        <w:t>that</w:t>
      </w:r>
      <w:r w:rsidR="00310BF1" w:rsidRPr="002F449D">
        <w:rPr>
          <w:rFonts w:ascii="Garamond" w:eastAsia="Times New Roman" w:hAnsi="Garamond" w:cstheme="minorHAnsi"/>
          <w:bCs/>
          <w:sz w:val="24"/>
          <w:szCs w:val="24"/>
        </w:rPr>
        <w:t xml:space="preserve"> would exceed the capacity of existing or planned stormwater drainage systems or provide </w:t>
      </w:r>
      <w:r w:rsidR="00310BF1" w:rsidRPr="006F0D0E">
        <w:rPr>
          <w:rFonts w:ascii="Garamond" w:eastAsia="Times New Roman" w:hAnsi="Garamond" w:cstheme="minorHAnsi"/>
          <w:bCs/>
          <w:sz w:val="24"/>
          <w:szCs w:val="24"/>
        </w:rPr>
        <w:t>substantial additional sources of polluted runoff</w:t>
      </w:r>
      <w:r w:rsidR="007D2100" w:rsidRPr="006F0D0E">
        <w:rPr>
          <w:rFonts w:ascii="Garamond" w:eastAsia="Times New Roman" w:hAnsi="Garamond" w:cstheme="minorHAnsi"/>
          <w:bCs/>
          <w:sz w:val="24"/>
          <w:szCs w:val="24"/>
        </w:rPr>
        <w:t xml:space="preserve">. </w:t>
      </w:r>
      <w:r w:rsidR="007D2100" w:rsidRPr="006F0D0E">
        <w:rPr>
          <w:rFonts w:ascii="Garamond" w:eastAsia="Times New Roman" w:hAnsi="Garamond" w:cstheme="minorHAnsi"/>
          <w:b/>
          <w:sz w:val="24"/>
          <w:szCs w:val="24"/>
        </w:rPr>
        <w:t>Less than significant impact</w:t>
      </w:r>
      <w:r w:rsidR="007D2100" w:rsidRPr="006F0D0E">
        <w:rPr>
          <w:rFonts w:ascii="Garamond" w:eastAsia="Times New Roman" w:hAnsi="Garamond" w:cstheme="minorHAnsi"/>
          <w:bCs/>
          <w:sz w:val="24"/>
          <w:szCs w:val="24"/>
        </w:rPr>
        <w:t xml:space="preserve">. </w:t>
      </w:r>
    </w:p>
    <w:p w14:paraId="1DA7C454" w14:textId="68EA898D" w:rsidR="00FD451F" w:rsidRPr="006F0D0E" w:rsidRDefault="00FD451F" w:rsidP="00FD451F">
      <w:pPr>
        <w:spacing w:after="0" w:line="240" w:lineRule="auto"/>
        <w:jc w:val="both"/>
        <w:rPr>
          <w:rFonts w:ascii="Garamond" w:hAnsi="Garamond"/>
          <w:sz w:val="12"/>
          <w:szCs w:val="10"/>
        </w:rPr>
      </w:pPr>
    </w:p>
    <w:p w14:paraId="6D42276B" w14:textId="5DB7E00B" w:rsidR="0052703E" w:rsidRPr="006F0D0E" w:rsidRDefault="009C733E" w:rsidP="000D0543">
      <w:pPr>
        <w:pStyle w:val="ListParagraph"/>
        <w:numPr>
          <w:ilvl w:val="0"/>
          <w:numId w:val="2"/>
        </w:numPr>
        <w:spacing w:after="0" w:line="240" w:lineRule="auto"/>
        <w:ind w:left="720" w:hanging="360"/>
        <w:jc w:val="both"/>
        <w:rPr>
          <w:rFonts w:ascii="Garamond" w:hAnsi="Garamond"/>
          <w:sz w:val="24"/>
        </w:rPr>
      </w:pPr>
      <w:r w:rsidRPr="006F0D0E">
        <w:rPr>
          <w:rFonts w:ascii="Garamond" w:hAnsi="Garamond"/>
          <w:sz w:val="24"/>
          <w:szCs w:val="24"/>
        </w:rPr>
        <w:t xml:space="preserve">The western portion of </w:t>
      </w:r>
      <w:r w:rsidR="00DF0E0E" w:rsidRPr="006F0D0E">
        <w:rPr>
          <w:rFonts w:ascii="Garamond" w:hAnsi="Garamond"/>
          <w:sz w:val="24"/>
          <w:szCs w:val="24"/>
        </w:rPr>
        <w:t xml:space="preserve">the </w:t>
      </w:r>
      <w:r w:rsidR="007665B2" w:rsidRPr="006F0D0E">
        <w:rPr>
          <w:rFonts w:ascii="Garamond" w:hAnsi="Garamond"/>
          <w:sz w:val="24"/>
          <w:szCs w:val="24"/>
        </w:rPr>
        <w:t>Project</w:t>
      </w:r>
      <w:r w:rsidR="00DF0E0E" w:rsidRPr="006F0D0E">
        <w:rPr>
          <w:rFonts w:ascii="Garamond" w:hAnsi="Garamond"/>
          <w:sz w:val="24"/>
          <w:szCs w:val="24"/>
        </w:rPr>
        <w:t xml:space="preserve"> site is</w:t>
      </w:r>
      <w:r w:rsidRPr="006F0D0E">
        <w:rPr>
          <w:rFonts w:ascii="Garamond" w:hAnsi="Garamond"/>
          <w:sz w:val="24"/>
          <w:szCs w:val="24"/>
        </w:rPr>
        <w:t xml:space="preserve"> within the 100-year flood</w:t>
      </w:r>
      <w:r w:rsidR="00430BB9" w:rsidRPr="006F0D0E">
        <w:rPr>
          <w:rFonts w:ascii="Garamond" w:hAnsi="Garamond"/>
          <w:sz w:val="24"/>
          <w:szCs w:val="24"/>
        </w:rPr>
        <w:t>plain of Indian Creek</w:t>
      </w:r>
      <w:r w:rsidR="00D43833" w:rsidRPr="006F0D0E">
        <w:rPr>
          <w:rFonts w:ascii="Garamond" w:hAnsi="Garamond"/>
          <w:sz w:val="24"/>
          <w:szCs w:val="24"/>
        </w:rPr>
        <w:t xml:space="preserve">. No changes to the volume of material stored within this area </w:t>
      </w:r>
      <w:r w:rsidR="00F66CFD" w:rsidRPr="006F0D0E">
        <w:rPr>
          <w:rFonts w:ascii="Garamond" w:hAnsi="Garamond"/>
          <w:sz w:val="24"/>
          <w:szCs w:val="24"/>
        </w:rPr>
        <w:t>are proposed</w:t>
      </w:r>
      <w:r w:rsidR="00D43833" w:rsidRPr="006F0D0E">
        <w:rPr>
          <w:rFonts w:ascii="Garamond" w:hAnsi="Garamond"/>
          <w:sz w:val="24"/>
          <w:szCs w:val="24"/>
        </w:rPr>
        <w:t xml:space="preserve">. However, the volume of material stored </w:t>
      </w:r>
      <w:r w:rsidR="006F0D0E">
        <w:rPr>
          <w:rFonts w:ascii="Garamond" w:hAnsi="Garamond"/>
          <w:sz w:val="24"/>
          <w:szCs w:val="24"/>
        </w:rPr>
        <w:t xml:space="preserve">is small and would not </w:t>
      </w:r>
      <w:r w:rsidR="00D43833" w:rsidRPr="006F0D0E">
        <w:rPr>
          <w:rFonts w:ascii="Garamond" w:hAnsi="Garamond"/>
          <w:sz w:val="24"/>
          <w:szCs w:val="24"/>
        </w:rPr>
        <w:t xml:space="preserve">redirect or impact flood flows. </w:t>
      </w:r>
      <w:r w:rsidR="00480AEA" w:rsidRPr="006F0D0E">
        <w:rPr>
          <w:rFonts w:ascii="Garamond" w:hAnsi="Garamond"/>
          <w:b/>
          <w:bCs/>
          <w:sz w:val="24"/>
          <w:szCs w:val="24"/>
        </w:rPr>
        <w:t xml:space="preserve">Less than significant </w:t>
      </w:r>
      <w:r w:rsidR="006F0D0E">
        <w:rPr>
          <w:rFonts w:ascii="Garamond" w:hAnsi="Garamond"/>
          <w:b/>
          <w:bCs/>
          <w:sz w:val="24"/>
          <w:szCs w:val="24"/>
        </w:rPr>
        <w:t>impact</w:t>
      </w:r>
      <w:r w:rsidR="00480AEA" w:rsidRPr="006F0D0E">
        <w:rPr>
          <w:rFonts w:ascii="Garamond" w:hAnsi="Garamond"/>
          <w:b/>
          <w:bCs/>
          <w:sz w:val="24"/>
          <w:szCs w:val="24"/>
        </w:rPr>
        <w:t>.</w:t>
      </w:r>
    </w:p>
    <w:p w14:paraId="4CE6E948" w14:textId="77777777" w:rsidR="00B654AE" w:rsidRPr="006F0D0E" w:rsidRDefault="00B654AE" w:rsidP="000D0543">
      <w:pPr>
        <w:spacing w:after="0"/>
        <w:jc w:val="both"/>
        <w:rPr>
          <w:rFonts w:ascii="Garamond" w:hAnsi="Garamond"/>
          <w:sz w:val="24"/>
          <w:szCs w:val="24"/>
        </w:rPr>
      </w:pPr>
    </w:p>
    <w:p w14:paraId="36B12C08" w14:textId="73EE34BC" w:rsidR="000812AE" w:rsidRPr="002F449D" w:rsidRDefault="00DD0A46" w:rsidP="00741985">
      <w:pPr>
        <w:spacing w:after="0" w:line="240" w:lineRule="auto"/>
        <w:jc w:val="both"/>
        <w:rPr>
          <w:rFonts w:ascii="Garamond" w:hAnsi="Garamond"/>
          <w:b/>
          <w:sz w:val="24"/>
          <w:szCs w:val="24"/>
        </w:rPr>
      </w:pPr>
      <w:r w:rsidRPr="002F449D">
        <w:rPr>
          <w:rFonts w:ascii="Garamond" w:hAnsi="Garamond"/>
          <w:b/>
          <w:sz w:val="24"/>
          <w:szCs w:val="24"/>
        </w:rPr>
        <w:lastRenderedPageBreak/>
        <w:t>d)</w:t>
      </w:r>
      <w:r w:rsidR="00902C74" w:rsidRPr="002F449D">
        <w:rPr>
          <w:rFonts w:ascii="Garamond" w:hAnsi="Garamond"/>
          <w:b/>
          <w:sz w:val="24"/>
          <w:szCs w:val="24"/>
        </w:rPr>
        <w:t xml:space="preserve"> </w:t>
      </w:r>
      <w:r w:rsidR="00430BB9" w:rsidRPr="002F449D">
        <w:rPr>
          <w:rFonts w:ascii="Garamond" w:hAnsi="Garamond"/>
          <w:bCs/>
          <w:sz w:val="24"/>
          <w:szCs w:val="24"/>
        </w:rPr>
        <w:t xml:space="preserve">A portion of the </w:t>
      </w:r>
      <w:r w:rsidR="007665B2">
        <w:rPr>
          <w:rFonts w:ascii="Garamond" w:hAnsi="Garamond"/>
          <w:bCs/>
          <w:sz w:val="24"/>
          <w:szCs w:val="24"/>
        </w:rPr>
        <w:t>Project</w:t>
      </w:r>
      <w:r w:rsidR="00430BB9" w:rsidRPr="002F449D">
        <w:rPr>
          <w:rFonts w:ascii="Garamond" w:hAnsi="Garamond"/>
          <w:bCs/>
          <w:sz w:val="24"/>
          <w:szCs w:val="24"/>
        </w:rPr>
        <w:t xml:space="preserve"> site is within the 100-year floodplain of Indian Creek</w:t>
      </w:r>
      <w:r w:rsidR="00174F92">
        <w:rPr>
          <w:rFonts w:ascii="Garamond" w:hAnsi="Garamond"/>
          <w:bCs/>
          <w:sz w:val="24"/>
          <w:szCs w:val="24"/>
        </w:rPr>
        <w:t xml:space="preserve"> as </w:t>
      </w:r>
      <w:r w:rsidR="00E41BF1">
        <w:rPr>
          <w:rFonts w:ascii="Garamond" w:hAnsi="Garamond"/>
          <w:bCs/>
          <w:sz w:val="24"/>
          <w:szCs w:val="24"/>
        </w:rPr>
        <w:t>s</w:t>
      </w:r>
      <w:r w:rsidR="00174F92">
        <w:rPr>
          <w:rFonts w:ascii="Garamond" w:hAnsi="Garamond"/>
          <w:bCs/>
          <w:sz w:val="24"/>
          <w:szCs w:val="24"/>
        </w:rPr>
        <w:t xml:space="preserve">hown in </w:t>
      </w:r>
      <w:r w:rsidR="00174F92" w:rsidRPr="00E41BF1">
        <w:rPr>
          <w:rFonts w:ascii="Garamond" w:hAnsi="Garamond"/>
          <w:bCs/>
          <w:sz w:val="24"/>
          <w:szCs w:val="24"/>
        </w:rPr>
        <w:t xml:space="preserve">Figure </w:t>
      </w:r>
      <w:r w:rsidR="00E41BF1" w:rsidRPr="00E41BF1">
        <w:rPr>
          <w:rFonts w:ascii="Garamond" w:hAnsi="Garamond"/>
          <w:bCs/>
          <w:sz w:val="24"/>
          <w:szCs w:val="24"/>
        </w:rPr>
        <w:t>2.</w:t>
      </w:r>
      <w:r w:rsidR="00430BB9" w:rsidRPr="002F449D">
        <w:rPr>
          <w:rFonts w:ascii="Garamond" w:hAnsi="Garamond"/>
          <w:bCs/>
          <w:sz w:val="24"/>
          <w:szCs w:val="24"/>
        </w:rPr>
        <w:t xml:space="preserve"> </w:t>
      </w:r>
      <w:r w:rsidR="00174F92">
        <w:rPr>
          <w:rFonts w:ascii="Garamond" w:hAnsi="Garamond"/>
          <w:bCs/>
          <w:sz w:val="24"/>
          <w:szCs w:val="24"/>
        </w:rPr>
        <w:t xml:space="preserve">The </w:t>
      </w:r>
      <w:r w:rsidR="007665B2">
        <w:rPr>
          <w:rFonts w:ascii="Garamond" w:hAnsi="Garamond"/>
          <w:bCs/>
          <w:sz w:val="24"/>
          <w:szCs w:val="24"/>
        </w:rPr>
        <w:t>Project</w:t>
      </w:r>
      <w:r w:rsidR="00174F92">
        <w:rPr>
          <w:rFonts w:ascii="Garamond" w:hAnsi="Garamond"/>
          <w:bCs/>
          <w:sz w:val="24"/>
          <w:szCs w:val="24"/>
        </w:rPr>
        <w:t xml:space="preserve"> does not include changes </w:t>
      </w:r>
      <w:r w:rsidR="00174F92" w:rsidRPr="008132F6">
        <w:rPr>
          <w:rFonts w:ascii="Garamond" w:hAnsi="Garamond"/>
          <w:bCs/>
          <w:sz w:val="24"/>
          <w:szCs w:val="24"/>
        </w:rPr>
        <w:t xml:space="preserve">from baseline conditions within this portion of the site. </w:t>
      </w:r>
      <w:r w:rsidR="00741985" w:rsidRPr="008132F6">
        <w:rPr>
          <w:rFonts w:ascii="Garamond" w:hAnsi="Garamond"/>
          <w:bCs/>
          <w:sz w:val="24"/>
          <w:szCs w:val="24"/>
        </w:rPr>
        <w:t xml:space="preserve">Blasted material is only stored in the processing area during the summer months of operation or is left in the </w:t>
      </w:r>
      <w:proofErr w:type="gramStart"/>
      <w:r w:rsidR="00741985" w:rsidRPr="008132F6">
        <w:rPr>
          <w:rFonts w:ascii="Garamond" w:hAnsi="Garamond"/>
          <w:bCs/>
          <w:sz w:val="24"/>
          <w:szCs w:val="24"/>
        </w:rPr>
        <w:t>pit face</w:t>
      </w:r>
      <w:proofErr w:type="gramEnd"/>
      <w:r w:rsidR="00741985" w:rsidRPr="008132F6">
        <w:rPr>
          <w:rFonts w:ascii="Garamond" w:hAnsi="Garamond"/>
          <w:bCs/>
          <w:sz w:val="24"/>
          <w:szCs w:val="24"/>
        </w:rPr>
        <w:t xml:space="preserve"> above the floodpla</w:t>
      </w:r>
      <w:r w:rsidR="00C05D2F" w:rsidRPr="008132F6">
        <w:rPr>
          <w:rFonts w:ascii="Garamond" w:hAnsi="Garamond"/>
          <w:bCs/>
          <w:sz w:val="24"/>
          <w:szCs w:val="24"/>
        </w:rPr>
        <w:t>i</w:t>
      </w:r>
      <w:r w:rsidR="00741985" w:rsidRPr="008132F6">
        <w:rPr>
          <w:rFonts w:ascii="Garamond" w:hAnsi="Garamond"/>
          <w:bCs/>
          <w:sz w:val="24"/>
          <w:szCs w:val="24"/>
        </w:rPr>
        <w:t>n</w:t>
      </w:r>
      <w:r w:rsidR="00C05D2F" w:rsidRPr="008132F6">
        <w:rPr>
          <w:rFonts w:ascii="Garamond" w:hAnsi="Garamond"/>
          <w:bCs/>
          <w:sz w:val="24"/>
          <w:szCs w:val="24"/>
        </w:rPr>
        <w:t xml:space="preserve"> until </w:t>
      </w:r>
      <w:r w:rsidR="00741985" w:rsidRPr="008132F6">
        <w:rPr>
          <w:rFonts w:ascii="Garamond" w:hAnsi="Garamond"/>
          <w:bCs/>
          <w:sz w:val="24"/>
          <w:szCs w:val="24"/>
        </w:rPr>
        <w:t>it can be processed</w:t>
      </w:r>
      <w:r w:rsidR="00C05D2F" w:rsidRPr="008132F6">
        <w:rPr>
          <w:rFonts w:ascii="Garamond" w:hAnsi="Garamond"/>
          <w:bCs/>
          <w:sz w:val="24"/>
          <w:szCs w:val="24"/>
        </w:rPr>
        <w:t>. T</w:t>
      </w:r>
      <w:r w:rsidR="00741985" w:rsidRPr="008132F6">
        <w:rPr>
          <w:rFonts w:ascii="Garamond" w:hAnsi="Garamond"/>
          <w:bCs/>
          <w:sz w:val="24"/>
          <w:szCs w:val="24"/>
        </w:rPr>
        <w:t>his material contains the highest concentration of fines. The material generated consist</w:t>
      </w:r>
      <w:r w:rsidR="00C05D2F" w:rsidRPr="008132F6">
        <w:rPr>
          <w:rFonts w:ascii="Garamond" w:hAnsi="Garamond"/>
          <w:bCs/>
          <w:sz w:val="24"/>
          <w:szCs w:val="24"/>
        </w:rPr>
        <w:t xml:space="preserve">s </w:t>
      </w:r>
      <w:r w:rsidR="00741985" w:rsidRPr="008132F6">
        <w:rPr>
          <w:rFonts w:ascii="Garamond" w:hAnsi="Garamond"/>
          <w:bCs/>
          <w:sz w:val="24"/>
          <w:szCs w:val="24"/>
        </w:rPr>
        <w:t xml:space="preserve">of </w:t>
      </w:r>
      <w:r w:rsidR="008132F6" w:rsidRPr="008132F6">
        <w:rPr>
          <w:rFonts w:ascii="Garamond" w:hAnsi="Garamond"/>
          <w:bCs/>
          <w:sz w:val="24"/>
          <w:szCs w:val="24"/>
        </w:rPr>
        <w:t>¾- to</w:t>
      </w:r>
      <w:r w:rsidR="00C05D2F" w:rsidRPr="008132F6">
        <w:rPr>
          <w:rFonts w:ascii="Garamond" w:hAnsi="Garamond"/>
          <w:bCs/>
          <w:sz w:val="24"/>
          <w:szCs w:val="24"/>
        </w:rPr>
        <w:t xml:space="preserve"> </w:t>
      </w:r>
      <w:r w:rsidR="00741985" w:rsidRPr="008132F6">
        <w:rPr>
          <w:rFonts w:ascii="Garamond" w:hAnsi="Garamond"/>
          <w:bCs/>
          <w:sz w:val="24"/>
          <w:szCs w:val="24"/>
        </w:rPr>
        <w:t>1-</w:t>
      </w:r>
      <w:r w:rsidR="008132F6" w:rsidRPr="008132F6">
        <w:rPr>
          <w:rFonts w:ascii="Garamond" w:hAnsi="Garamond"/>
          <w:bCs/>
          <w:sz w:val="24"/>
          <w:szCs w:val="24"/>
        </w:rPr>
        <w:t xml:space="preserve">½-inch </w:t>
      </w:r>
      <w:r w:rsidR="00C05D2F" w:rsidRPr="008132F6">
        <w:rPr>
          <w:rFonts w:ascii="Garamond" w:hAnsi="Garamond"/>
          <w:bCs/>
          <w:sz w:val="24"/>
          <w:szCs w:val="24"/>
        </w:rPr>
        <w:t>a</w:t>
      </w:r>
      <w:r w:rsidR="00741985" w:rsidRPr="008132F6">
        <w:rPr>
          <w:rFonts w:ascii="Garamond" w:hAnsi="Garamond"/>
          <w:bCs/>
          <w:sz w:val="24"/>
          <w:szCs w:val="24"/>
        </w:rPr>
        <w:t>g</w:t>
      </w:r>
      <w:r w:rsidR="00C05D2F" w:rsidRPr="008132F6">
        <w:rPr>
          <w:rFonts w:ascii="Garamond" w:hAnsi="Garamond"/>
          <w:bCs/>
          <w:sz w:val="24"/>
          <w:szCs w:val="24"/>
        </w:rPr>
        <w:t>gregate</w:t>
      </w:r>
      <w:r w:rsidR="00741985" w:rsidRPr="008132F6">
        <w:rPr>
          <w:rFonts w:ascii="Garamond" w:hAnsi="Garamond"/>
          <w:bCs/>
          <w:sz w:val="24"/>
          <w:szCs w:val="24"/>
        </w:rPr>
        <w:t xml:space="preserve"> base rock containing 5 percent or less of fine materials. Other</w:t>
      </w:r>
      <w:r w:rsidR="00741985" w:rsidRPr="00741985">
        <w:rPr>
          <w:rFonts w:ascii="Garamond" w:hAnsi="Garamond"/>
          <w:bCs/>
          <w:sz w:val="24"/>
          <w:szCs w:val="24"/>
        </w:rPr>
        <w:t xml:space="preserve"> materials consist of 2</w:t>
      </w:r>
      <w:r w:rsidR="00C05D2F">
        <w:rPr>
          <w:rFonts w:ascii="Garamond" w:hAnsi="Garamond"/>
          <w:bCs/>
          <w:sz w:val="24"/>
          <w:szCs w:val="24"/>
        </w:rPr>
        <w:t>-</w:t>
      </w:r>
      <w:r w:rsidR="00741985" w:rsidRPr="00741985">
        <w:rPr>
          <w:rFonts w:ascii="Garamond" w:hAnsi="Garamond"/>
          <w:bCs/>
          <w:sz w:val="24"/>
          <w:szCs w:val="24"/>
        </w:rPr>
        <w:t xml:space="preserve"> and 3</w:t>
      </w:r>
      <w:r w:rsidR="00C05D2F">
        <w:rPr>
          <w:rFonts w:ascii="Garamond" w:hAnsi="Garamond"/>
          <w:bCs/>
          <w:sz w:val="24"/>
          <w:szCs w:val="24"/>
        </w:rPr>
        <w:t>-</w:t>
      </w:r>
      <w:r w:rsidR="00741985" w:rsidRPr="00741985">
        <w:rPr>
          <w:rFonts w:ascii="Garamond" w:hAnsi="Garamond"/>
          <w:bCs/>
          <w:sz w:val="24"/>
          <w:szCs w:val="24"/>
        </w:rPr>
        <w:t>inch clean</w:t>
      </w:r>
      <w:r w:rsidR="00C05D2F">
        <w:rPr>
          <w:rFonts w:ascii="Garamond" w:hAnsi="Garamond"/>
          <w:bCs/>
          <w:sz w:val="24"/>
          <w:szCs w:val="24"/>
        </w:rPr>
        <w:t>,</w:t>
      </w:r>
      <w:r w:rsidR="00741985" w:rsidRPr="00741985">
        <w:rPr>
          <w:rFonts w:ascii="Garamond" w:hAnsi="Garamond"/>
          <w:bCs/>
          <w:sz w:val="24"/>
          <w:szCs w:val="24"/>
        </w:rPr>
        <w:t xml:space="preserve"> screened rock and rip-rap boulders stacked in the northwestern section of the property.</w:t>
      </w:r>
      <w:r w:rsidR="00B778B7">
        <w:rPr>
          <w:rFonts w:ascii="Garamond" w:hAnsi="Garamond"/>
          <w:bCs/>
          <w:sz w:val="24"/>
          <w:szCs w:val="24"/>
        </w:rPr>
        <w:t xml:space="preserve"> The low percentage of fines in the blasted material and methods of stockpiling will not result in </w:t>
      </w:r>
      <w:r w:rsidR="003C1225">
        <w:rPr>
          <w:rFonts w:ascii="Garamond" w:hAnsi="Garamond"/>
          <w:bCs/>
          <w:sz w:val="24"/>
          <w:szCs w:val="24"/>
        </w:rPr>
        <w:t xml:space="preserve">a </w:t>
      </w:r>
      <w:r w:rsidR="00B778B7">
        <w:rPr>
          <w:rFonts w:ascii="Garamond" w:hAnsi="Garamond"/>
          <w:bCs/>
          <w:sz w:val="24"/>
          <w:szCs w:val="24"/>
        </w:rPr>
        <w:t>significant release of sedimentation</w:t>
      </w:r>
      <w:r w:rsidR="003C1225">
        <w:rPr>
          <w:rFonts w:ascii="Garamond" w:hAnsi="Garamond"/>
          <w:bCs/>
          <w:sz w:val="24"/>
          <w:szCs w:val="24"/>
        </w:rPr>
        <w:t>.</w:t>
      </w:r>
      <w:r w:rsidR="00C05D2F">
        <w:rPr>
          <w:rFonts w:ascii="Garamond" w:hAnsi="Garamond"/>
          <w:bCs/>
          <w:sz w:val="24"/>
          <w:szCs w:val="24"/>
        </w:rPr>
        <w:t xml:space="preserve"> </w:t>
      </w:r>
      <w:r w:rsidR="00A708BB" w:rsidRPr="00A708BB">
        <w:rPr>
          <w:rFonts w:ascii="Garamond" w:hAnsi="Garamond"/>
          <w:b/>
          <w:sz w:val="24"/>
          <w:szCs w:val="24"/>
        </w:rPr>
        <w:t>Less</w:t>
      </w:r>
      <w:r w:rsidR="000812AE" w:rsidRPr="00A708BB">
        <w:rPr>
          <w:rFonts w:ascii="Garamond" w:hAnsi="Garamond"/>
          <w:b/>
          <w:sz w:val="24"/>
          <w:szCs w:val="24"/>
        </w:rPr>
        <w:t xml:space="preserve"> tha</w:t>
      </w:r>
      <w:r w:rsidR="000812AE" w:rsidRPr="002F449D">
        <w:rPr>
          <w:rFonts w:ascii="Garamond" w:hAnsi="Garamond"/>
          <w:b/>
          <w:sz w:val="24"/>
          <w:szCs w:val="24"/>
        </w:rPr>
        <w:t xml:space="preserve">n significant </w:t>
      </w:r>
      <w:r w:rsidR="00741985">
        <w:rPr>
          <w:rFonts w:ascii="Garamond" w:hAnsi="Garamond"/>
          <w:b/>
          <w:sz w:val="24"/>
          <w:szCs w:val="24"/>
        </w:rPr>
        <w:t>impact</w:t>
      </w:r>
      <w:r w:rsidR="000812AE" w:rsidRPr="002F449D">
        <w:rPr>
          <w:rFonts w:ascii="Garamond" w:hAnsi="Garamond"/>
          <w:b/>
          <w:sz w:val="24"/>
          <w:szCs w:val="24"/>
        </w:rPr>
        <w:t>.</w:t>
      </w:r>
    </w:p>
    <w:p w14:paraId="17477434" w14:textId="77777777" w:rsidR="000812AE" w:rsidRPr="002F449D" w:rsidRDefault="000812AE" w:rsidP="000F5F48">
      <w:pPr>
        <w:spacing w:after="0" w:line="240" w:lineRule="auto"/>
        <w:jc w:val="both"/>
        <w:rPr>
          <w:rFonts w:ascii="Garamond" w:hAnsi="Garamond"/>
          <w:b/>
          <w:sz w:val="24"/>
          <w:szCs w:val="24"/>
          <w:highlight w:val="yellow"/>
        </w:rPr>
      </w:pPr>
    </w:p>
    <w:p w14:paraId="21BC994C" w14:textId="7185F7C7" w:rsidR="00DD0A46" w:rsidRPr="002F449D" w:rsidRDefault="00DD0A46" w:rsidP="000F5F48">
      <w:pPr>
        <w:spacing w:after="0" w:line="240" w:lineRule="auto"/>
        <w:jc w:val="both"/>
        <w:rPr>
          <w:rFonts w:ascii="Garamond" w:hAnsi="Garamond"/>
          <w:b/>
          <w:sz w:val="24"/>
          <w:szCs w:val="24"/>
        </w:rPr>
      </w:pPr>
      <w:r w:rsidRPr="002F449D">
        <w:rPr>
          <w:rFonts w:ascii="Garamond" w:hAnsi="Garamond"/>
          <w:b/>
          <w:sz w:val="24"/>
          <w:szCs w:val="24"/>
        </w:rPr>
        <w:t>e)</w:t>
      </w:r>
      <w:r w:rsidR="00D760EA">
        <w:rPr>
          <w:rFonts w:ascii="Garamond" w:hAnsi="Garamond"/>
          <w:b/>
          <w:sz w:val="24"/>
          <w:szCs w:val="24"/>
        </w:rPr>
        <w:t xml:space="preserve"> </w:t>
      </w:r>
      <w:r w:rsidR="00914C7A" w:rsidRPr="002F449D">
        <w:rPr>
          <w:rFonts w:ascii="Garamond" w:eastAsia="Times New Roman" w:hAnsi="Garamond" w:cstheme="minorHAnsi"/>
          <w:bCs/>
          <w:sz w:val="24"/>
          <w:szCs w:val="24"/>
        </w:rPr>
        <w:t>The</w:t>
      </w:r>
      <w:r w:rsidR="002F449D" w:rsidRPr="002F449D">
        <w:rPr>
          <w:rFonts w:ascii="Garamond" w:eastAsia="Times New Roman" w:hAnsi="Garamond" w:cstheme="minorHAnsi"/>
          <w:bCs/>
          <w:sz w:val="24"/>
          <w:szCs w:val="24"/>
        </w:rPr>
        <w:t xml:space="preserve"> </w:t>
      </w:r>
      <w:r w:rsidR="007665B2">
        <w:rPr>
          <w:rFonts w:ascii="Garamond" w:eastAsia="Times New Roman" w:hAnsi="Garamond" w:cstheme="minorHAnsi"/>
          <w:bCs/>
          <w:sz w:val="24"/>
          <w:szCs w:val="24"/>
        </w:rPr>
        <w:t>Project</w:t>
      </w:r>
      <w:r w:rsidR="002F449D" w:rsidRPr="002F449D">
        <w:rPr>
          <w:rFonts w:ascii="Garamond" w:eastAsia="Times New Roman" w:hAnsi="Garamond" w:cstheme="minorHAnsi"/>
          <w:bCs/>
          <w:sz w:val="24"/>
          <w:szCs w:val="24"/>
        </w:rPr>
        <w:t xml:space="preserve"> site is not within a groundwater basin and </w:t>
      </w:r>
      <w:r w:rsidR="000D0543">
        <w:rPr>
          <w:rFonts w:ascii="Garamond" w:eastAsia="Times New Roman" w:hAnsi="Garamond" w:cstheme="minorHAnsi"/>
          <w:bCs/>
          <w:sz w:val="24"/>
          <w:szCs w:val="24"/>
        </w:rPr>
        <w:t xml:space="preserve">is </w:t>
      </w:r>
      <w:r w:rsidR="002F449D" w:rsidRPr="002F449D">
        <w:rPr>
          <w:rFonts w:ascii="Garamond" w:eastAsia="Times New Roman" w:hAnsi="Garamond" w:cstheme="minorHAnsi"/>
          <w:bCs/>
          <w:sz w:val="24"/>
          <w:szCs w:val="24"/>
        </w:rPr>
        <w:t xml:space="preserve">not subject to a sustainable groundwater management plan. </w:t>
      </w:r>
      <w:r w:rsidR="0067104B">
        <w:rPr>
          <w:rFonts w:ascii="Garamond" w:eastAsia="Times New Roman" w:hAnsi="Garamond" w:cstheme="minorHAnsi"/>
          <w:bCs/>
          <w:sz w:val="24"/>
          <w:szCs w:val="24"/>
        </w:rPr>
        <w:t>BMPs</w:t>
      </w:r>
      <w:r w:rsidR="002F449D" w:rsidRPr="002F449D">
        <w:rPr>
          <w:rFonts w:ascii="Garamond" w:eastAsia="Times New Roman" w:hAnsi="Garamond" w:cstheme="minorHAnsi"/>
          <w:bCs/>
          <w:sz w:val="24"/>
          <w:szCs w:val="24"/>
        </w:rPr>
        <w:t xml:space="preserve"> to reduce pollutants in stormwater from the </w:t>
      </w:r>
      <w:r w:rsidR="007665B2">
        <w:rPr>
          <w:rFonts w:ascii="Garamond" w:eastAsia="Times New Roman" w:hAnsi="Garamond" w:cstheme="minorHAnsi"/>
          <w:bCs/>
          <w:sz w:val="24"/>
          <w:szCs w:val="24"/>
        </w:rPr>
        <w:t>Project</w:t>
      </w:r>
      <w:r w:rsidR="002F449D" w:rsidRPr="002F449D">
        <w:rPr>
          <w:rFonts w:ascii="Garamond" w:eastAsia="Times New Roman" w:hAnsi="Garamond" w:cstheme="minorHAnsi"/>
          <w:bCs/>
          <w:sz w:val="24"/>
          <w:szCs w:val="24"/>
        </w:rPr>
        <w:t xml:space="preserve"> site will be implemented as outlined in the SWPPP for the operation to minimize </w:t>
      </w:r>
      <w:r w:rsidR="000D0543">
        <w:rPr>
          <w:rFonts w:ascii="Garamond" w:eastAsia="Times New Roman" w:hAnsi="Garamond" w:cstheme="minorHAnsi"/>
          <w:bCs/>
          <w:sz w:val="24"/>
          <w:szCs w:val="24"/>
        </w:rPr>
        <w:t xml:space="preserve">the </w:t>
      </w:r>
      <w:r w:rsidR="002F449D" w:rsidRPr="002F449D">
        <w:rPr>
          <w:rFonts w:ascii="Garamond" w:eastAsia="Times New Roman" w:hAnsi="Garamond" w:cstheme="minorHAnsi"/>
          <w:bCs/>
          <w:sz w:val="24"/>
          <w:szCs w:val="24"/>
        </w:rPr>
        <w:t xml:space="preserve">impacts of the </w:t>
      </w:r>
      <w:r w:rsidR="007665B2">
        <w:rPr>
          <w:rFonts w:ascii="Garamond" w:eastAsia="Times New Roman" w:hAnsi="Garamond" w:cstheme="minorHAnsi"/>
          <w:bCs/>
          <w:sz w:val="24"/>
          <w:szCs w:val="24"/>
        </w:rPr>
        <w:t>Project</w:t>
      </w:r>
      <w:r w:rsidR="00D760EA">
        <w:rPr>
          <w:rFonts w:ascii="Garamond" w:eastAsia="Times New Roman" w:hAnsi="Garamond" w:cstheme="minorHAnsi"/>
          <w:bCs/>
          <w:sz w:val="24"/>
          <w:szCs w:val="24"/>
        </w:rPr>
        <w:t xml:space="preserve"> </w:t>
      </w:r>
      <w:r w:rsidR="002F449D" w:rsidRPr="002F449D">
        <w:rPr>
          <w:rFonts w:ascii="Garamond" w:eastAsia="Times New Roman" w:hAnsi="Garamond" w:cstheme="minorHAnsi"/>
          <w:bCs/>
          <w:sz w:val="24"/>
          <w:szCs w:val="24"/>
        </w:rPr>
        <w:t xml:space="preserve">to surface water quality. The </w:t>
      </w:r>
      <w:r w:rsidR="007665B2">
        <w:rPr>
          <w:rFonts w:ascii="Garamond" w:eastAsia="Times New Roman" w:hAnsi="Garamond" w:cstheme="minorHAnsi"/>
          <w:bCs/>
          <w:sz w:val="24"/>
          <w:szCs w:val="24"/>
        </w:rPr>
        <w:t>Project</w:t>
      </w:r>
      <w:r w:rsidR="002F449D" w:rsidRPr="002F449D">
        <w:rPr>
          <w:rFonts w:ascii="Garamond" w:eastAsia="Times New Roman" w:hAnsi="Garamond" w:cstheme="minorHAnsi"/>
          <w:bCs/>
          <w:sz w:val="24"/>
          <w:szCs w:val="24"/>
        </w:rPr>
        <w:t xml:space="preserve"> will not conflict with a water quality control plan or sustainable groundwater management plan.</w:t>
      </w:r>
      <w:r w:rsidR="00D760EA">
        <w:rPr>
          <w:rFonts w:ascii="Garamond" w:hAnsi="Garamond"/>
          <w:sz w:val="24"/>
          <w:szCs w:val="24"/>
        </w:rPr>
        <w:t xml:space="preserve"> </w:t>
      </w:r>
      <w:r w:rsidRPr="002F449D">
        <w:rPr>
          <w:rFonts w:ascii="Garamond" w:hAnsi="Garamond"/>
          <w:b/>
          <w:sz w:val="24"/>
          <w:szCs w:val="24"/>
        </w:rPr>
        <w:t>No impact.</w:t>
      </w:r>
    </w:p>
    <w:p w14:paraId="1D788B9D" w14:textId="3490B65D" w:rsidR="0055173E" w:rsidRDefault="0055173E" w:rsidP="000F5F48">
      <w:pPr>
        <w:spacing w:after="0" w:line="240" w:lineRule="auto"/>
        <w:jc w:val="both"/>
        <w:rPr>
          <w:rFonts w:ascii="Garamond" w:hAnsi="Garamond"/>
          <w:b/>
          <w:sz w:val="24"/>
          <w:highlight w:val="yellow"/>
        </w:rPr>
      </w:pPr>
    </w:p>
    <w:p w14:paraId="6C1A81EC" w14:textId="77777777" w:rsidR="000F5F48" w:rsidRPr="005C1F58" w:rsidRDefault="000F5F48" w:rsidP="009B3FA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4"/>
          <w:highlight w:val="yellow"/>
        </w:rPr>
      </w:pPr>
    </w:p>
    <w:tbl>
      <w:tblPr>
        <w:tblW w:w="94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40"/>
        <w:gridCol w:w="1333"/>
        <w:gridCol w:w="1575"/>
        <w:gridCol w:w="1222"/>
        <w:gridCol w:w="1080"/>
      </w:tblGrid>
      <w:tr w:rsidR="000F5F48" w:rsidRPr="005C1F58" w14:paraId="50C93EB2" w14:textId="77777777" w:rsidTr="000F5F48">
        <w:tc>
          <w:tcPr>
            <w:tcW w:w="9450" w:type="dxa"/>
            <w:gridSpan w:val="5"/>
            <w:shd w:val="clear" w:color="auto" w:fill="BFBFBF" w:themeFill="background1" w:themeFillShade="BF"/>
          </w:tcPr>
          <w:p w14:paraId="4FF72F06" w14:textId="1614332F" w:rsidR="000F5F48" w:rsidRPr="003B5F9E" w:rsidRDefault="000F5F48" w:rsidP="000F5F48">
            <w:pPr>
              <w:spacing w:after="0" w:line="240" w:lineRule="auto"/>
              <w:jc w:val="both"/>
              <w:rPr>
                <w:rFonts w:ascii="Trebuchet MS" w:hAnsi="Trebuchet MS"/>
                <w:b/>
              </w:rPr>
            </w:pPr>
            <w:r w:rsidRPr="003B5F9E">
              <w:rPr>
                <w:rFonts w:ascii="Trebuchet MS" w:hAnsi="Trebuchet MS"/>
                <w:b/>
              </w:rPr>
              <w:t>XI.</w:t>
            </w:r>
            <w:r w:rsidR="00D760EA">
              <w:rPr>
                <w:rFonts w:ascii="Trebuchet MS" w:hAnsi="Trebuchet MS"/>
                <w:b/>
              </w:rPr>
              <w:t xml:space="preserve">  </w:t>
            </w:r>
            <w:r w:rsidRPr="003B5F9E">
              <w:rPr>
                <w:rFonts w:ascii="Trebuchet MS" w:hAnsi="Trebuchet MS"/>
                <w:b/>
              </w:rPr>
              <w:t xml:space="preserve"> LAND USE AND PLANNING</w:t>
            </w:r>
          </w:p>
          <w:p w14:paraId="58D3CF6C" w14:textId="77777777" w:rsidR="000F5F48" w:rsidRPr="003B5F9E" w:rsidRDefault="000F5F48" w:rsidP="000F5F48">
            <w:pPr>
              <w:spacing w:after="0" w:line="240" w:lineRule="auto"/>
              <w:jc w:val="both"/>
              <w:rPr>
                <w:rFonts w:ascii="Garamond" w:hAnsi="Garamond"/>
              </w:rPr>
            </w:pPr>
            <w:r w:rsidRPr="003B5F9E">
              <w:rPr>
                <w:rFonts w:ascii="Garamond" w:hAnsi="Garamond"/>
              </w:rPr>
              <w:t>Would the project:</w:t>
            </w:r>
          </w:p>
        </w:tc>
      </w:tr>
      <w:tr w:rsidR="000F5F48" w:rsidRPr="005C1F58" w14:paraId="12365F73" w14:textId="77777777" w:rsidTr="00E35620">
        <w:tc>
          <w:tcPr>
            <w:tcW w:w="4240" w:type="dxa"/>
          </w:tcPr>
          <w:p w14:paraId="5377120C" w14:textId="77777777" w:rsidR="000F5F48" w:rsidRPr="003B5F9E" w:rsidRDefault="000F5F48" w:rsidP="00E35620">
            <w:pPr>
              <w:spacing w:after="0" w:line="240" w:lineRule="auto"/>
              <w:jc w:val="both"/>
              <w:rPr>
                <w:rFonts w:ascii="Garamond" w:hAnsi="Garamond"/>
                <w:b/>
              </w:rPr>
            </w:pPr>
          </w:p>
          <w:p w14:paraId="19FC38F8" w14:textId="77777777" w:rsidR="000F5F48" w:rsidRPr="003B5F9E" w:rsidRDefault="000F5F48" w:rsidP="00E35620">
            <w:pPr>
              <w:spacing w:after="0" w:line="240" w:lineRule="auto"/>
              <w:jc w:val="both"/>
              <w:rPr>
                <w:rFonts w:ascii="Garamond" w:hAnsi="Garamond"/>
                <w:b/>
              </w:rPr>
            </w:pPr>
          </w:p>
          <w:p w14:paraId="7C223711" w14:textId="77777777" w:rsidR="000F5F48" w:rsidRPr="003B5F9E" w:rsidRDefault="000F5F48" w:rsidP="00E35620">
            <w:pPr>
              <w:spacing w:after="0" w:line="240" w:lineRule="auto"/>
              <w:jc w:val="both"/>
              <w:rPr>
                <w:rFonts w:ascii="Garamond" w:hAnsi="Garamond"/>
                <w:b/>
              </w:rPr>
            </w:pPr>
          </w:p>
        </w:tc>
        <w:tc>
          <w:tcPr>
            <w:tcW w:w="1333" w:type="dxa"/>
            <w:vAlign w:val="center"/>
          </w:tcPr>
          <w:p w14:paraId="47A77120" w14:textId="77777777" w:rsidR="000F5F48" w:rsidRPr="003B5F9E" w:rsidRDefault="000F5F48" w:rsidP="00E35620">
            <w:pPr>
              <w:spacing w:after="0" w:line="240" w:lineRule="auto"/>
              <w:jc w:val="both"/>
              <w:rPr>
                <w:rFonts w:ascii="Garamond" w:hAnsi="Garamond"/>
                <w:b/>
              </w:rPr>
            </w:pPr>
            <w:r w:rsidRPr="003B5F9E">
              <w:rPr>
                <w:rFonts w:ascii="Garamond" w:hAnsi="Garamond"/>
                <w:b/>
              </w:rPr>
              <w:t>Potentially Significant Impact</w:t>
            </w:r>
          </w:p>
        </w:tc>
        <w:tc>
          <w:tcPr>
            <w:tcW w:w="1575" w:type="dxa"/>
            <w:vAlign w:val="center"/>
          </w:tcPr>
          <w:p w14:paraId="7DABAC77" w14:textId="6E8A2F2F" w:rsidR="000F5F48" w:rsidRPr="003B5F9E" w:rsidRDefault="000F5F48" w:rsidP="00E35620">
            <w:pPr>
              <w:spacing w:after="0" w:line="240" w:lineRule="auto"/>
              <w:jc w:val="both"/>
              <w:rPr>
                <w:rFonts w:ascii="Garamond" w:hAnsi="Garamond"/>
                <w:b/>
              </w:rPr>
            </w:pPr>
            <w:r w:rsidRPr="003B5F9E">
              <w:rPr>
                <w:rFonts w:ascii="Garamond" w:hAnsi="Garamond"/>
                <w:b/>
              </w:rPr>
              <w:t xml:space="preserve">Less Than Significant </w:t>
            </w:r>
            <w:r w:rsidR="000D0543">
              <w:rPr>
                <w:rFonts w:ascii="Garamond" w:hAnsi="Garamond"/>
                <w:b/>
              </w:rPr>
              <w:t>w/</w:t>
            </w:r>
            <w:r w:rsidRPr="003B5F9E">
              <w:rPr>
                <w:rFonts w:ascii="Garamond" w:hAnsi="Garamond"/>
                <w:b/>
              </w:rPr>
              <w:t xml:space="preserve"> Mitigation Incorporation</w:t>
            </w:r>
          </w:p>
        </w:tc>
        <w:tc>
          <w:tcPr>
            <w:tcW w:w="1222" w:type="dxa"/>
            <w:vAlign w:val="center"/>
          </w:tcPr>
          <w:p w14:paraId="3E045B40" w14:textId="77777777" w:rsidR="000F5F48" w:rsidRPr="003B5F9E" w:rsidRDefault="000F5F48" w:rsidP="00E35620">
            <w:pPr>
              <w:spacing w:after="0" w:line="240" w:lineRule="auto"/>
              <w:jc w:val="both"/>
              <w:rPr>
                <w:rFonts w:ascii="Garamond" w:hAnsi="Garamond"/>
                <w:b/>
              </w:rPr>
            </w:pPr>
            <w:r w:rsidRPr="003B5F9E">
              <w:rPr>
                <w:rFonts w:ascii="Garamond" w:hAnsi="Garamond"/>
                <w:b/>
              </w:rPr>
              <w:t>Less Than Significant Impact</w:t>
            </w:r>
          </w:p>
        </w:tc>
        <w:tc>
          <w:tcPr>
            <w:tcW w:w="1080" w:type="dxa"/>
            <w:vAlign w:val="center"/>
          </w:tcPr>
          <w:p w14:paraId="482D7034" w14:textId="77777777" w:rsidR="000F5F48" w:rsidRPr="003B5F9E" w:rsidRDefault="000F5F48" w:rsidP="00E35620">
            <w:pPr>
              <w:spacing w:after="0" w:line="240" w:lineRule="auto"/>
              <w:jc w:val="both"/>
              <w:rPr>
                <w:rFonts w:ascii="Garamond" w:hAnsi="Garamond"/>
                <w:b/>
              </w:rPr>
            </w:pPr>
            <w:r w:rsidRPr="003B5F9E">
              <w:rPr>
                <w:rFonts w:ascii="Garamond" w:hAnsi="Garamond"/>
                <w:b/>
              </w:rPr>
              <w:t>No Impact</w:t>
            </w:r>
          </w:p>
        </w:tc>
      </w:tr>
      <w:tr w:rsidR="000F5F48" w:rsidRPr="005C1F58" w14:paraId="61B79498" w14:textId="77777777" w:rsidTr="00E35620">
        <w:tc>
          <w:tcPr>
            <w:tcW w:w="4240" w:type="dxa"/>
          </w:tcPr>
          <w:p w14:paraId="4AF8691D" w14:textId="77777777" w:rsidR="000F5F48" w:rsidRPr="003B5F9E" w:rsidRDefault="000F5F48" w:rsidP="00E35620">
            <w:pPr>
              <w:spacing w:after="0" w:line="240" w:lineRule="auto"/>
              <w:jc w:val="both"/>
              <w:rPr>
                <w:rFonts w:ascii="Garamond" w:hAnsi="Garamond"/>
              </w:rPr>
            </w:pPr>
            <w:r w:rsidRPr="003B5F9E">
              <w:rPr>
                <w:rFonts w:ascii="Garamond" w:hAnsi="Garamond"/>
              </w:rPr>
              <w:t>a) Physically divide an established community?</w:t>
            </w:r>
          </w:p>
        </w:tc>
        <w:tc>
          <w:tcPr>
            <w:tcW w:w="1333" w:type="dxa"/>
            <w:vAlign w:val="center"/>
          </w:tcPr>
          <w:p w14:paraId="36E54910"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1"/>
                  <w:enabled/>
                  <w:calcOnExit w:val="0"/>
                  <w:checkBox>
                    <w:sizeAuto/>
                    <w:default w:val="0"/>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c>
          <w:tcPr>
            <w:tcW w:w="1575" w:type="dxa"/>
            <w:vAlign w:val="center"/>
          </w:tcPr>
          <w:p w14:paraId="1530C840"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1"/>
                  <w:enabled/>
                  <w:calcOnExit w:val="0"/>
                  <w:checkBox>
                    <w:sizeAuto/>
                    <w:default w:val="0"/>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c>
          <w:tcPr>
            <w:tcW w:w="1222" w:type="dxa"/>
            <w:vAlign w:val="center"/>
          </w:tcPr>
          <w:p w14:paraId="0B7F0623"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1"/>
                  <w:enabled/>
                  <w:calcOnExit w:val="0"/>
                  <w:checkBox>
                    <w:sizeAuto/>
                    <w:default w:val="0"/>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c>
          <w:tcPr>
            <w:tcW w:w="1080" w:type="dxa"/>
            <w:vAlign w:val="center"/>
          </w:tcPr>
          <w:p w14:paraId="231B19C0"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4"/>
                  <w:enabled/>
                  <w:calcOnExit w:val="0"/>
                  <w:checkBox>
                    <w:sizeAuto/>
                    <w:default w:val="1"/>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r>
      <w:tr w:rsidR="000F5F48" w:rsidRPr="005C1F58" w14:paraId="429B42EE" w14:textId="77777777" w:rsidTr="00E35620">
        <w:tc>
          <w:tcPr>
            <w:tcW w:w="4240" w:type="dxa"/>
          </w:tcPr>
          <w:p w14:paraId="5ACC6DC0" w14:textId="77777777" w:rsidR="000F5F48" w:rsidRPr="003B5F9E" w:rsidRDefault="000F5F48" w:rsidP="00E35620">
            <w:pPr>
              <w:spacing w:after="0" w:line="240" w:lineRule="auto"/>
              <w:jc w:val="both"/>
              <w:rPr>
                <w:rFonts w:ascii="Garamond" w:hAnsi="Garamond"/>
              </w:rPr>
            </w:pPr>
            <w:r w:rsidRPr="003B5F9E">
              <w:rPr>
                <w:rFonts w:ascii="Garamond" w:hAnsi="Garamond"/>
              </w:rPr>
              <w:t>b) Cause a significant environmental impact due to a conflict with any land use plan, policy, or regulation adopted for the purpose of avoiding or mitigating an environmental effect?</w:t>
            </w:r>
          </w:p>
        </w:tc>
        <w:tc>
          <w:tcPr>
            <w:tcW w:w="1333" w:type="dxa"/>
            <w:vAlign w:val="center"/>
          </w:tcPr>
          <w:p w14:paraId="6F9B331E"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1"/>
                  <w:enabled/>
                  <w:calcOnExit w:val="0"/>
                  <w:checkBox>
                    <w:sizeAuto/>
                    <w:default w:val="0"/>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c>
          <w:tcPr>
            <w:tcW w:w="1575" w:type="dxa"/>
            <w:vAlign w:val="center"/>
          </w:tcPr>
          <w:p w14:paraId="3004F3F8"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1"/>
                  <w:enabled/>
                  <w:calcOnExit w:val="0"/>
                  <w:checkBox>
                    <w:sizeAuto/>
                    <w:default w:val="0"/>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c>
          <w:tcPr>
            <w:tcW w:w="1222" w:type="dxa"/>
            <w:vAlign w:val="center"/>
          </w:tcPr>
          <w:p w14:paraId="4910447D"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1"/>
                  <w:enabled/>
                  <w:calcOnExit w:val="0"/>
                  <w:checkBox>
                    <w:sizeAuto/>
                    <w:default w:val="0"/>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c>
          <w:tcPr>
            <w:tcW w:w="1080" w:type="dxa"/>
            <w:vAlign w:val="center"/>
          </w:tcPr>
          <w:p w14:paraId="10204F9F" w14:textId="77777777" w:rsidR="000F5F48" w:rsidRPr="003B5F9E" w:rsidRDefault="000F5F48" w:rsidP="00E35620">
            <w:pPr>
              <w:spacing w:after="0" w:line="240" w:lineRule="auto"/>
              <w:jc w:val="both"/>
              <w:rPr>
                <w:rFonts w:ascii="Garamond" w:hAnsi="Garamond"/>
              </w:rPr>
            </w:pPr>
            <w:r w:rsidRPr="003B5F9E">
              <w:rPr>
                <w:rFonts w:ascii="Garamond" w:hAnsi="Garamond"/>
              </w:rPr>
              <w:fldChar w:fldCharType="begin">
                <w:ffData>
                  <w:name w:val="Check4"/>
                  <w:enabled/>
                  <w:calcOnExit w:val="0"/>
                  <w:checkBox>
                    <w:sizeAuto/>
                    <w:default w:val="1"/>
                  </w:checkBox>
                </w:ffData>
              </w:fldChar>
            </w:r>
            <w:r w:rsidRPr="003B5F9E">
              <w:rPr>
                <w:rFonts w:ascii="Garamond" w:hAnsi="Garamond"/>
              </w:rPr>
              <w:instrText xml:space="preserve"> FORMCHECKBOX </w:instrText>
            </w:r>
            <w:r w:rsidRPr="003B5F9E">
              <w:rPr>
                <w:rFonts w:ascii="Garamond" w:hAnsi="Garamond"/>
              </w:rPr>
            </w:r>
            <w:r w:rsidRPr="003B5F9E">
              <w:rPr>
                <w:rFonts w:ascii="Garamond" w:hAnsi="Garamond"/>
              </w:rPr>
              <w:fldChar w:fldCharType="separate"/>
            </w:r>
            <w:r w:rsidRPr="003B5F9E">
              <w:rPr>
                <w:rFonts w:ascii="Garamond" w:hAnsi="Garamond"/>
              </w:rPr>
              <w:fldChar w:fldCharType="end"/>
            </w:r>
          </w:p>
        </w:tc>
      </w:tr>
    </w:tbl>
    <w:p w14:paraId="551ADF72" w14:textId="02FAEEF6" w:rsidR="00BB49E6" w:rsidRDefault="00BB49E6"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4"/>
          <w:highlight w:val="yellow"/>
        </w:rPr>
      </w:pPr>
    </w:p>
    <w:p w14:paraId="581F4B16" w14:textId="77777777" w:rsidR="00DD0A46" w:rsidRPr="003B5F9E" w:rsidRDefault="00DD0A46"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r w:rsidRPr="003B5F9E">
        <w:rPr>
          <w:rFonts w:ascii="Garamond" w:hAnsi="Garamond"/>
          <w:b/>
          <w:sz w:val="24"/>
        </w:rPr>
        <w:t>Discussion</w:t>
      </w:r>
    </w:p>
    <w:p w14:paraId="43905E50" w14:textId="77777777" w:rsidR="009B3FAD" w:rsidRPr="003B5F9E" w:rsidRDefault="009B3FAD"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4"/>
        </w:rPr>
      </w:pPr>
    </w:p>
    <w:p w14:paraId="147EFC4E" w14:textId="464100FB" w:rsidR="00DD0A46" w:rsidRPr="003B5F9E" w:rsidRDefault="00DD0A46"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sidRPr="003B5F9E">
        <w:rPr>
          <w:rFonts w:ascii="Garamond" w:hAnsi="Garamond"/>
          <w:b/>
          <w:sz w:val="24"/>
        </w:rPr>
        <w:t>a)</w:t>
      </w:r>
      <w:r w:rsidRPr="003B5F9E">
        <w:rPr>
          <w:b/>
          <w:sz w:val="24"/>
        </w:rPr>
        <w:t xml:space="preserve"> </w:t>
      </w:r>
      <w:r w:rsidRPr="003B5F9E">
        <w:rPr>
          <w:rFonts w:ascii="Garamond" w:hAnsi="Garamond"/>
          <w:sz w:val="24"/>
          <w:szCs w:val="24"/>
        </w:rPr>
        <w:t xml:space="preserve">The </w:t>
      </w:r>
      <w:r w:rsidR="007665B2">
        <w:rPr>
          <w:rFonts w:ascii="Garamond" w:hAnsi="Garamond"/>
          <w:sz w:val="24"/>
          <w:szCs w:val="24"/>
        </w:rPr>
        <w:t>Project</w:t>
      </w:r>
      <w:r w:rsidR="00B654AE" w:rsidRPr="003B5F9E">
        <w:rPr>
          <w:rFonts w:ascii="Garamond" w:hAnsi="Garamond"/>
          <w:sz w:val="24"/>
          <w:szCs w:val="24"/>
        </w:rPr>
        <w:t xml:space="preserve"> </w:t>
      </w:r>
      <w:r w:rsidR="00505FED" w:rsidRPr="003B5F9E">
        <w:rPr>
          <w:rFonts w:ascii="Garamond" w:hAnsi="Garamond"/>
          <w:sz w:val="24"/>
          <w:szCs w:val="24"/>
        </w:rPr>
        <w:t xml:space="preserve">site </w:t>
      </w:r>
      <w:r w:rsidR="003B5F9E" w:rsidRPr="003B5F9E">
        <w:rPr>
          <w:rFonts w:ascii="Garamond" w:hAnsi="Garamond"/>
          <w:sz w:val="24"/>
          <w:szCs w:val="24"/>
        </w:rPr>
        <w:t>includes</w:t>
      </w:r>
      <w:r w:rsidR="00C237B6">
        <w:rPr>
          <w:rFonts w:ascii="Garamond" w:hAnsi="Garamond"/>
          <w:sz w:val="24"/>
          <w:szCs w:val="24"/>
        </w:rPr>
        <w:t xml:space="preserve"> an existing quarry, processing area, and adjacent undeveloped land.</w:t>
      </w:r>
      <w:r w:rsidR="003B5F9E" w:rsidRPr="003B5F9E">
        <w:rPr>
          <w:rFonts w:ascii="Garamond" w:hAnsi="Garamond"/>
          <w:sz w:val="24"/>
          <w:szCs w:val="24"/>
        </w:rPr>
        <w:t xml:space="preserve"> The </w:t>
      </w:r>
      <w:r w:rsidR="007665B2">
        <w:rPr>
          <w:rFonts w:ascii="Garamond" w:hAnsi="Garamond"/>
          <w:sz w:val="24"/>
          <w:szCs w:val="24"/>
        </w:rPr>
        <w:t>Project</w:t>
      </w:r>
      <w:r w:rsidR="00505FED" w:rsidRPr="003B5F9E">
        <w:rPr>
          <w:rFonts w:ascii="Garamond" w:hAnsi="Garamond"/>
          <w:sz w:val="24"/>
          <w:szCs w:val="24"/>
        </w:rPr>
        <w:t xml:space="preserve"> </w:t>
      </w:r>
      <w:r w:rsidR="003B5F9E" w:rsidRPr="003B5F9E">
        <w:rPr>
          <w:rFonts w:ascii="Garamond" w:hAnsi="Garamond"/>
          <w:sz w:val="24"/>
          <w:szCs w:val="24"/>
        </w:rPr>
        <w:t>would</w:t>
      </w:r>
      <w:r w:rsidR="00D760EA">
        <w:rPr>
          <w:rFonts w:ascii="Garamond" w:hAnsi="Garamond"/>
          <w:sz w:val="24"/>
          <w:szCs w:val="24"/>
        </w:rPr>
        <w:t xml:space="preserve"> </w:t>
      </w:r>
      <w:r w:rsidR="00B654AE" w:rsidRPr="003B5F9E">
        <w:rPr>
          <w:rFonts w:ascii="Garamond" w:hAnsi="Garamond"/>
          <w:sz w:val="24"/>
          <w:szCs w:val="24"/>
        </w:rPr>
        <w:t>not divide an</w:t>
      </w:r>
      <w:r w:rsidR="00C237B6">
        <w:rPr>
          <w:rFonts w:ascii="Garamond" w:hAnsi="Garamond"/>
          <w:sz w:val="24"/>
          <w:szCs w:val="24"/>
        </w:rPr>
        <w:t xml:space="preserve"> </w:t>
      </w:r>
      <w:r w:rsidR="00B654AE" w:rsidRPr="003B5F9E">
        <w:rPr>
          <w:rFonts w:ascii="Garamond" w:hAnsi="Garamond"/>
          <w:sz w:val="24"/>
          <w:szCs w:val="24"/>
        </w:rPr>
        <w:t xml:space="preserve">established </w:t>
      </w:r>
      <w:r w:rsidRPr="003B5F9E">
        <w:rPr>
          <w:rFonts w:ascii="Garamond" w:hAnsi="Garamond"/>
          <w:sz w:val="24"/>
          <w:szCs w:val="24"/>
        </w:rPr>
        <w:t>community.</w:t>
      </w:r>
      <w:r w:rsidR="00D760EA">
        <w:rPr>
          <w:rFonts w:ascii="Garamond" w:hAnsi="Garamond"/>
          <w:sz w:val="24"/>
          <w:szCs w:val="24"/>
        </w:rPr>
        <w:t xml:space="preserve"> </w:t>
      </w:r>
      <w:r w:rsidRPr="003B5F9E">
        <w:rPr>
          <w:rFonts w:ascii="Garamond" w:hAnsi="Garamond"/>
          <w:b/>
          <w:sz w:val="24"/>
          <w:szCs w:val="24"/>
        </w:rPr>
        <w:t>No impact.</w:t>
      </w:r>
    </w:p>
    <w:p w14:paraId="66A1FC9F" w14:textId="77777777" w:rsidR="00DD0A46" w:rsidRPr="005C1F58" w:rsidRDefault="00DD0A46"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highlight w:val="yellow"/>
        </w:rPr>
      </w:pPr>
    </w:p>
    <w:p w14:paraId="6F655A1E" w14:textId="1EBD025F" w:rsidR="00DD0A46" w:rsidRDefault="00DD0A46"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sidRPr="00760C57">
        <w:rPr>
          <w:rFonts w:ascii="Garamond" w:hAnsi="Garamond"/>
          <w:b/>
          <w:sz w:val="24"/>
          <w:szCs w:val="24"/>
        </w:rPr>
        <w:t>b)</w:t>
      </w:r>
      <w:r w:rsidRPr="00760C57">
        <w:rPr>
          <w:rFonts w:ascii="Garamond" w:hAnsi="Garamond"/>
          <w:sz w:val="24"/>
          <w:szCs w:val="24"/>
        </w:rPr>
        <w:t xml:space="preserve"> The </w:t>
      </w:r>
      <w:r w:rsidR="007665B2">
        <w:rPr>
          <w:rFonts w:ascii="Garamond" w:hAnsi="Garamond"/>
          <w:sz w:val="24"/>
          <w:szCs w:val="24"/>
        </w:rPr>
        <w:t>Project</w:t>
      </w:r>
      <w:r w:rsidR="00B654AE" w:rsidRPr="00760C57">
        <w:rPr>
          <w:rFonts w:ascii="Garamond" w:hAnsi="Garamond"/>
          <w:sz w:val="24"/>
          <w:szCs w:val="24"/>
        </w:rPr>
        <w:t xml:space="preserve"> will not cause a significant environmental impact due to a conflict with any land use plan, policy, or regulation adopted for the purpose of avoiding or mitigating an environmental effect.</w:t>
      </w:r>
      <w:r w:rsidR="00D760EA">
        <w:rPr>
          <w:rFonts w:ascii="Garamond" w:hAnsi="Garamond"/>
          <w:sz w:val="24"/>
          <w:szCs w:val="24"/>
        </w:rPr>
        <w:t xml:space="preserve"> </w:t>
      </w:r>
      <w:r w:rsidRPr="00760C57">
        <w:rPr>
          <w:rFonts w:ascii="Garamond" w:hAnsi="Garamond"/>
          <w:sz w:val="24"/>
          <w:szCs w:val="24"/>
        </w:rPr>
        <w:t>There is no conflict with any land use plan, policy</w:t>
      </w:r>
      <w:r w:rsidR="000D0543">
        <w:rPr>
          <w:rFonts w:ascii="Garamond" w:hAnsi="Garamond"/>
          <w:sz w:val="24"/>
          <w:szCs w:val="24"/>
        </w:rPr>
        <w:t>,</w:t>
      </w:r>
      <w:r w:rsidRPr="00760C57">
        <w:rPr>
          <w:rFonts w:ascii="Garamond" w:hAnsi="Garamond"/>
          <w:sz w:val="24"/>
          <w:szCs w:val="24"/>
        </w:rPr>
        <w:t xml:space="preserve"> or regulation.</w:t>
      </w:r>
      <w:r w:rsidR="00D760EA">
        <w:rPr>
          <w:rFonts w:ascii="Garamond" w:hAnsi="Garamond"/>
          <w:sz w:val="24"/>
          <w:szCs w:val="24"/>
        </w:rPr>
        <w:t xml:space="preserve"> </w:t>
      </w:r>
      <w:r w:rsidRPr="00760C57">
        <w:rPr>
          <w:rFonts w:ascii="Garamond" w:hAnsi="Garamond"/>
          <w:b/>
          <w:sz w:val="24"/>
          <w:szCs w:val="24"/>
        </w:rPr>
        <w:t>No impact.</w:t>
      </w:r>
      <w:r w:rsidRPr="00760C57">
        <w:rPr>
          <w:rFonts w:ascii="Garamond" w:hAnsi="Garamond"/>
          <w:sz w:val="24"/>
          <w:szCs w:val="24"/>
        </w:rPr>
        <w:t xml:space="preserve"> </w:t>
      </w:r>
    </w:p>
    <w:p w14:paraId="5410CBB4" w14:textId="1A55AC50" w:rsidR="000D0543" w:rsidRDefault="000D0543"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7835F5CF" w14:textId="77777777" w:rsidR="00FB354A" w:rsidRPr="005C1F58" w:rsidRDefault="00FB354A" w:rsidP="000F5F48">
      <w:pPr>
        <w:spacing w:after="0" w:line="240" w:lineRule="auto"/>
        <w:jc w:val="both"/>
        <w:rPr>
          <w:highlight w:val="yellow"/>
        </w:rPr>
      </w:pPr>
    </w:p>
    <w:tbl>
      <w:tblPr>
        <w:tblW w:w="94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40"/>
        <w:gridCol w:w="1333"/>
        <w:gridCol w:w="1575"/>
        <w:gridCol w:w="1222"/>
        <w:gridCol w:w="1080"/>
      </w:tblGrid>
      <w:tr w:rsidR="00DD0A46" w:rsidRPr="00541E98" w14:paraId="414CE05D" w14:textId="77777777" w:rsidTr="0095112A">
        <w:tc>
          <w:tcPr>
            <w:tcW w:w="9450" w:type="dxa"/>
            <w:gridSpan w:val="5"/>
            <w:shd w:val="clear" w:color="auto" w:fill="BFBFBF" w:themeFill="background1" w:themeFillShade="BF"/>
          </w:tcPr>
          <w:p w14:paraId="49240534" w14:textId="673EE682" w:rsidR="00DD0A46" w:rsidRPr="00541E98" w:rsidRDefault="00775FB7" w:rsidP="00583047">
            <w:pPr>
              <w:spacing w:after="0" w:line="240" w:lineRule="auto"/>
              <w:jc w:val="both"/>
              <w:rPr>
                <w:rFonts w:ascii="Trebuchet MS" w:hAnsi="Trebuchet MS"/>
                <w:b/>
              </w:rPr>
            </w:pPr>
            <w:r w:rsidRPr="00541E98">
              <w:rPr>
                <w:rFonts w:ascii="Trebuchet MS" w:hAnsi="Trebuchet MS"/>
                <w:b/>
              </w:rPr>
              <w:t>XII.</w:t>
            </w:r>
            <w:r w:rsidR="00D760EA">
              <w:rPr>
                <w:rFonts w:ascii="Trebuchet MS" w:hAnsi="Trebuchet MS"/>
                <w:b/>
              </w:rPr>
              <w:t xml:space="preserve">  </w:t>
            </w:r>
            <w:r w:rsidRPr="00541E98">
              <w:rPr>
                <w:rFonts w:ascii="Trebuchet MS" w:hAnsi="Trebuchet MS"/>
                <w:b/>
              </w:rPr>
              <w:t xml:space="preserve"> </w:t>
            </w:r>
            <w:r w:rsidR="00B654AE" w:rsidRPr="00541E98">
              <w:rPr>
                <w:rFonts w:ascii="Trebuchet MS" w:hAnsi="Trebuchet MS"/>
                <w:b/>
              </w:rPr>
              <w:t>M</w:t>
            </w:r>
            <w:r w:rsidR="00E26457" w:rsidRPr="00541E98">
              <w:rPr>
                <w:rFonts w:ascii="Trebuchet MS" w:hAnsi="Trebuchet MS"/>
                <w:b/>
              </w:rPr>
              <w:t>INERAL RESOURCE</w:t>
            </w:r>
          </w:p>
          <w:p w14:paraId="05E8713D" w14:textId="77777777" w:rsidR="00E26457" w:rsidRPr="00541E98" w:rsidRDefault="00E26457" w:rsidP="00583047">
            <w:pPr>
              <w:spacing w:after="0" w:line="240" w:lineRule="auto"/>
              <w:jc w:val="both"/>
              <w:rPr>
                <w:rFonts w:ascii="Garamond" w:hAnsi="Garamond"/>
              </w:rPr>
            </w:pPr>
            <w:r w:rsidRPr="00541E98">
              <w:rPr>
                <w:rFonts w:ascii="Garamond" w:hAnsi="Garamond"/>
              </w:rPr>
              <w:t xml:space="preserve">Would the project: </w:t>
            </w:r>
          </w:p>
        </w:tc>
      </w:tr>
      <w:tr w:rsidR="00665473" w:rsidRPr="00541E98" w14:paraId="4B2A035C" w14:textId="77777777" w:rsidTr="00665473">
        <w:tc>
          <w:tcPr>
            <w:tcW w:w="4240" w:type="dxa"/>
          </w:tcPr>
          <w:p w14:paraId="3D483A42" w14:textId="77777777" w:rsidR="00665473" w:rsidRPr="00541E98" w:rsidRDefault="00665473" w:rsidP="00583047">
            <w:pPr>
              <w:spacing w:after="0" w:line="240" w:lineRule="auto"/>
              <w:jc w:val="both"/>
              <w:rPr>
                <w:rFonts w:ascii="Garamond" w:hAnsi="Garamond"/>
              </w:rPr>
            </w:pPr>
          </w:p>
        </w:tc>
        <w:tc>
          <w:tcPr>
            <w:tcW w:w="1333" w:type="dxa"/>
            <w:vAlign w:val="center"/>
          </w:tcPr>
          <w:p w14:paraId="16EFD417" w14:textId="77777777" w:rsidR="00665473" w:rsidRPr="00541E98" w:rsidRDefault="00665473" w:rsidP="00E35620">
            <w:pPr>
              <w:spacing w:after="0" w:line="240" w:lineRule="auto"/>
              <w:jc w:val="both"/>
              <w:rPr>
                <w:rFonts w:ascii="Garamond" w:hAnsi="Garamond"/>
                <w:b/>
              </w:rPr>
            </w:pPr>
            <w:r w:rsidRPr="00541E98">
              <w:rPr>
                <w:rFonts w:ascii="Garamond" w:hAnsi="Garamond"/>
                <w:b/>
              </w:rPr>
              <w:t>Potentially Significant Impact</w:t>
            </w:r>
          </w:p>
        </w:tc>
        <w:tc>
          <w:tcPr>
            <w:tcW w:w="1575" w:type="dxa"/>
            <w:vAlign w:val="center"/>
          </w:tcPr>
          <w:p w14:paraId="09A82F3B" w14:textId="77777777" w:rsidR="00665473" w:rsidRPr="00541E98" w:rsidRDefault="00665473" w:rsidP="00E35620">
            <w:pPr>
              <w:spacing w:after="0" w:line="240" w:lineRule="auto"/>
              <w:jc w:val="both"/>
              <w:rPr>
                <w:rFonts w:ascii="Garamond" w:hAnsi="Garamond"/>
                <w:b/>
              </w:rPr>
            </w:pPr>
            <w:r w:rsidRPr="00541E98">
              <w:rPr>
                <w:rFonts w:ascii="Garamond" w:hAnsi="Garamond"/>
                <w:b/>
              </w:rPr>
              <w:t>Less Than Significant with Mitigation Incorporation</w:t>
            </w:r>
          </w:p>
        </w:tc>
        <w:tc>
          <w:tcPr>
            <w:tcW w:w="1222" w:type="dxa"/>
            <w:vAlign w:val="center"/>
          </w:tcPr>
          <w:p w14:paraId="142898BE" w14:textId="77777777" w:rsidR="00665473" w:rsidRPr="00541E98" w:rsidRDefault="00665473" w:rsidP="00E35620">
            <w:pPr>
              <w:spacing w:after="0" w:line="240" w:lineRule="auto"/>
              <w:jc w:val="both"/>
              <w:rPr>
                <w:rFonts w:ascii="Garamond" w:hAnsi="Garamond"/>
                <w:b/>
              </w:rPr>
            </w:pPr>
            <w:r w:rsidRPr="00541E98">
              <w:rPr>
                <w:rFonts w:ascii="Garamond" w:hAnsi="Garamond"/>
                <w:b/>
              </w:rPr>
              <w:t>Less Than Significant Impact</w:t>
            </w:r>
          </w:p>
        </w:tc>
        <w:tc>
          <w:tcPr>
            <w:tcW w:w="1080" w:type="dxa"/>
            <w:vAlign w:val="center"/>
          </w:tcPr>
          <w:p w14:paraId="74786E3D" w14:textId="77777777" w:rsidR="00665473" w:rsidRPr="00541E98" w:rsidRDefault="00665473" w:rsidP="00E35620">
            <w:pPr>
              <w:spacing w:after="0" w:line="240" w:lineRule="auto"/>
              <w:jc w:val="both"/>
              <w:rPr>
                <w:rFonts w:ascii="Garamond" w:hAnsi="Garamond"/>
                <w:b/>
              </w:rPr>
            </w:pPr>
            <w:r w:rsidRPr="00541E98">
              <w:rPr>
                <w:rFonts w:ascii="Garamond" w:hAnsi="Garamond"/>
                <w:b/>
              </w:rPr>
              <w:t>No Impact</w:t>
            </w:r>
          </w:p>
        </w:tc>
      </w:tr>
      <w:tr w:rsidR="009002CF" w:rsidRPr="00541E98" w14:paraId="6CC9BBE8" w14:textId="77777777" w:rsidTr="00665473">
        <w:tc>
          <w:tcPr>
            <w:tcW w:w="4240" w:type="dxa"/>
          </w:tcPr>
          <w:p w14:paraId="25CFBB29" w14:textId="77777777" w:rsidR="009002CF" w:rsidRPr="00541E98" w:rsidRDefault="009002CF" w:rsidP="00583047">
            <w:pPr>
              <w:spacing w:after="0" w:line="240" w:lineRule="auto"/>
              <w:jc w:val="both"/>
              <w:rPr>
                <w:rFonts w:ascii="Garamond" w:hAnsi="Garamond"/>
              </w:rPr>
            </w:pPr>
            <w:r w:rsidRPr="00541E98">
              <w:rPr>
                <w:rFonts w:ascii="Garamond" w:hAnsi="Garamond"/>
              </w:rPr>
              <w:t xml:space="preserve">a) Result in the loss of availability of a known mineral resource that would be of value to the region and the residents of the state? </w:t>
            </w:r>
          </w:p>
        </w:tc>
        <w:tc>
          <w:tcPr>
            <w:tcW w:w="1333" w:type="dxa"/>
            <w:vAlign w:val="center"/>
          </w:tcPr>
          <w:p w14:paraId="2D4BEC76"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1"/>
                  <w:enabled/>
                  <w:calcOnExit w:val="0"/>
                  <w:checkBox>
                    <w:sizeAuto/>
                    <w:default w:val="0"/>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c>
          <w:tcPr>
            <w:tcW w:w="1575" w:type="dxa"/>
            <w:vAlign w:val="center"/>
          </w:tcPr>
          <w:p w14:paraId="54BB392B"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1"/>
                  <w:enabled/>
                  <w:calcOnExit w:val="0"/>
                  <w:checkBox>
                    <w:sizeAuto/>
                    <w:default w:val="0"/>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c>
          <w:tcPr>
            <w:tcW w:w="1222" w:type="dxa"/>
            <w:vAlign w:val="center"/>
          </w:tcPr>
          <w:p w14:paraId="2D8CF958"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1"/>
                  <w:enabled/>
                  <w:calcOnExit w:val="0"/>
                  <w:checkBox>
                    <w:sizeAuto/>
                    <w:default w:val="0"/>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c>
          <w:tcPr>
            <w:tcW w:w="1080" w:type="dxa"/>
            <w:vAlign w:val="center"/>
          </w:tcPr>
          <w:p w14:paraId="14466CD4"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4"/>
                  <w:enabled/>
                  <w:calcOnExit w:val="0"/>
                  <w:checkBox>
                    <w:sizeAuto/>
                    <w:default w:val="1"/>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r>
      <w:tr w:rsidR="009002CF" w:rsidRPr="00541E98" w14:paraId="7B4C0F14" w14:textId="77777777" w:rsidTr="00665473">
        <w:tc>
          <w:tcPr>
            <w:tcW w:w="4240" w:type="dxa"/>
          </w:tcPr>
          <w:p w14:paraId="123AAAA5" w14:textId="77777777" w:rsidR="009002CF" w:rsidRPr="00541E98" w:rsidRDefault="009002CF" w:rsidP="00583047">
            <w:pPr>
              <w:spacing w:after="0" w:line="240" w:lineRule="auto"/>
              <w:jc w:val="both"/>
              <w:rPr>
                <w:rFonts w:ascii="Garamond" w:hAnsi="Garamond"/>
              </w:rPr>
            </w:pPr>
            <w:r w:rsidRPr="00541E98">
              <w:rPr>
                <w:rFonts w:ascii="Garamond" w:hAnsi="Garamond"/>
              </w:rPr>
              <w:lastRenderedPageBreak/>
              <w:t xml:space="preserve">b) Result in the loss of availability of a locally important mineral resource recovery site delineated on a local general plan, specific plan, or other land use plan? </w:t>
            </w:r>
          </w:p>
        </w:tc>
        <w:tc>
          <w:tcPr>
            <w:tcW w:w="1333" w:type="dxa"/>
            <w:vAlign w:val="center"/>
          </w:tcPr>
          <w:p w14:paraId="6FB13D0D"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1"/>
                  <w:enabled/>
                  <w:calcOnExit w:val="0"/>
                  <w:checkBox>
                    <w:sizeAuto/>
                    <w:default w:val="0"/>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c>
          <w:tcPr>
            <w:tcW w:w="1575" w:type="dxa"/>
            <w:vAlign w:val="center"/>
          </w:tcPr>
          <w:p w14:paraId="7D801601"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1"/>
                  <w:enabled/>
                  <w:calcOnExit w:val="0"/>
                  <w:checkBox>
                    <w:sizeAuto/>
                    <w:default w:val="0"/>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c>
          <w:tcPr>
            <w:tcW w:w="1222" w:type="dxa"/>
            <w:vAlign w:val="center"/>
          </w:tcPr>
          <w:p w14:paraId="35D90EFD"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1"/>
                  <w:enabled/>
                  <w:calcOnExit w:val="0"/>
                  <w:checkBox>
                    <w:sizeAuto/>
                    <w:default w:val="0"/>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c>
          <w:tcPr>
            <w:tcW w:w="1080" w:type="dxa"/>
            <w:vAlign w:val="center"/>
          </w:tcPr>
          <w:p w14:paraId="6320C5AB" w14:textId="77777777" w:rsidR="009002CF" w:rsidRPr="00541E98" w:rsidRDefault="009002CF" w:rsidP="00E35620">
            <w:pPr>
              <w:spacing w:after="0" w:line="240" w:lineRule="auto"/>
              <w:jc w:val="both"/>
              <w:rPr>
                <w:rFonts w:ascii="Garamond" w:hAnsi="Garamond"/>
              </w:rPr>
            </w:pPr>
            <w:r w:rsidRPr="00541E98">
              <w:rPr>
                <w:rFonts w:ascii="Garamond" w:hAnsi="Garamond"/>
              </w:rPr>
              <w:fldChar w:fldCharType="begin">
                <w:ffData>
                  <w:name w:val="Check4"/>
                  <w:enabled/>
                  <w:calcOnExit w:val="0"/>
                  <w:checkBox>
                    <w:sizeAuto/>
                    <w:default w:val="1"/>
                  </w:checkBox>
                </w:ffData>
              </w:fldChar>
            </w:r>
            <w:r w:rsidRPr="00541E98">
              <w:rPr>
                <w:rFonts w:ascii="Garamond" w:hAnsi="Garamond"/>
              </w:rPr>
              <w:instrText xml:space="preserve"> FORMCHECKBOX </w:instrText>
            </w:r>
            <w:r w:rsidRPr="00541E98">
              <w:rPr>
                <w:rFonts w:ascii="Garamond" w:hAnsi="Garamond"/>
              </w:rPr>
            </w:r>
            <w:r w:rsidRPr="00541E98">
              <w:rPr>
                <w:rFonts w:ascii="Garamond" w:hAnsi="Garamond"/>
              </w:rPr>
              <w:fldChar w:fldCharType="separate"/>
            </w:r>
            <w:r w:rsidRPr="00541E98">
              <w:rPr>
                <w:rFonts w:ascii="Garamond" w:hAnsi="Garamond"/>
              </w:rPr>
              <w:fldChar w:fldCharType="end"/>
            </w:r>
          </w:p>
        </w:tc>
      </w:tr>
    </w:tbl>
    <w:p w14:paraId="2FEB69ED" w14:textId="77777777" w:rsidR="00DD0A46" w:rsidRPr="00541E98" w:rsidRDefault="00DD0A46" w:rsidP="009B3FAD">
      <w:pPr>
        <w:spacing w:after="0" w:line="240" w:lineRule="auto"/>
        <w:jc w:val="both"/>
        <w:rPr>
          <w:sz w:val="24"/>
        </w:rPr>
      </w:pPr>
    </w:p>
    <w:p w14:paraId="754B8615" w14:textId="7894378F" w:rsidR="00DD0A46" w:rsidRDefault="00DD0A46" w:rsidP="009B3FAD">
      <w:pPr>
        <w:spacing w:after="0" w:line="240" w:lineRule="auto"/>
        <w:jc w:val="both"/>
        <w:rPr>
          <w:rFonts w:ascii="Garamond" w:hAnsi="Garamond"/>
          <w:b/>
          <w:sz w:val="24"/>
        </w:rPr>
      </w:pPr>
      <w:r w:rsidRPr="00215B51">
        <w:rPr>
          <w:rFonts w:ascii="Garamond" w:hAnsi="Garamond"/>
          <w:b/>
          <w:sz w:val="24"/>
        </w:rPr>
        <w:t>Discussion</w:t>
      </w:r>
    </w:p>
    <w:p w14:paraId="69245166" w14:textId="77777777" w:rsidR="00A921FD" w:rsidRDefault="00A921FD" w:rsidP="009B3FAD">
      <w:pPr>
        <w:spacing w:after="0" w:line="240" w:lineRule="auto"/>
        <w:jc w:val="both"/>
        <w:rPr>
          <w:rFonts w:ascii="Garamond" w:hAnsi="Garamond"/>
          <w:b/>
          <w:sz w:val="24"/>
        </w:rPr>
      </w:pPr>
    </w:p>
    <w:p w14:paraId="7D365244" w14:textId="611801B2" w:rsidR="00226AED" w:rsidRPr="00215B51" w:rsidRDefault="00226AED" w:rsidP="009B3FAD">
      <w:pPr>
        <w:spacing w:after="0" w:line="240" w:lineRule="auto"/>
        <w:jc w:val="both"/>
        <w:rPr>
          <w:rFonts w:ascii="Garamond" w:hAnsi="Garamond"/>
          <w:bCs/>
          <w:sz w:val="24"/>
        </w:rPr>
      </w:pPr>
      <w:r w:rsidRPr="00215B51">
        <w:rPr>
          <w:rFonts w:ascii="Garamond" w:hAnsi="Garamond"/>
          <w:bCs/>
          <w:sz w:val="24"/>
        </w:rPr>
        <w:t xml:space="preserve">The </w:t>
      </w:r>
      <w:r w:rsidR="007665B2">
        <w:rPr>
          <w:rFonts w:ascii="Garamond" w:hAnsi="Garamond"/>
          <w:bCs/>
          <w:sz w:val="24"/>
        </w:rPr>
        <w:t>Project</w:t>
      </w:r>
      <w:r w:rsidRPr="00215B51">
        <w:rPr>
          <w:rFonts w:ascii="Garamond" w:hAnsi="Garamond"/>
          <w:bCs/>
          <w:sz w:val="24"/>
        </w:rPr>
        <w:t xml:space="preserve"> site is not within a California Geological Survey (CGS) study area where mineral resources have been studied or mapped. </w:t>
      </w:r>
      <w:r w:rsidR="00B370C0" w:rsidRPr="00215B51">
        <w:rPr>
          <w:rFonts w:ascii="Garamond" w:hAnsi="Garamond"/>
          <w:bCs/>
          <w:sz w:val="24"/>
        </w:rPr>
        <w:t xml:space="preserve">The Siskiyou County General Plan does not include maps or </w:t>
      </w:r>
      <w:r w:rsidR="00215B51" w:rsidRPr="00215B51">
        <w:rPr>
          <w:rFonts w:ascii="Garamond" w:hAnsi="Garamond"/>
          <w:bCs/>
          <w:sz w:val="24"/>
        </w:rPr>
        <w:t>a d</w:t>
      </w:r>
      <w:r w:rsidR="00B370C0" w:rsidRPr="00215B51">
        <w:rPr>
          <w:rFonts w:ascii="Garamond" w:hAnsi="Garamond"/>
          <w:bCs/>
          <w:sz w:val="24"/>
        </w:rPr>
        <w:t>iscussion of locally important mineral resource</w:t>
      </w:r>
      <w:r w:rsidR="00215B51" w:rsidRPr="00215B51">
        <w:rPr>
          <w:rFonts w:ascii="Garamond" w:hAnsi="Garamond"/>
          <w:bCs/>
          <w:sz w:val="24"/>
        </w:rPr>
        <w:t xml:space="preserve"> areas.</w:t>
      </w:r>
    </w:p>
    <w:p w14:paraId="7D7076A4" w14:textId="77777777" w:rsidR="00226AED" w:rsidRDefault="00226AED" w:rsidP="009B3FAD">
      <w:pPr>
        <w:spacing w:after="0" w:line="240" w:lineRule="auto"/>
        <w:jc w:val="both"/>
        <w:rPr>
          <w:rFonts w:ascii="Garamond" w:hAnsi="Garamond"/>
          <w:b/>
          <w:sz w:val="24"/>
        </w:rPr>
      </w:pPr>
    </w:p>
    <w:p w14:paraId="2666EAB9" w14:textId="3A586ECA" w:rsidR="00DD0A46" w:rsidRPr="00541E98" w:rsidRDefault="00DD0A46" w:rsidP="009B3FAD">
      <w:pPr>
        <w:pStyle w:val="Title"/>
        <w:jc w:val="both"/>
        <w:rPr>
          <w:rFonts w:ascii="Garamond" w:hAnsi="Garamond"/>
          <w:sz w:val="24"/>
          <w:u w:val="none"/>
        </w:rPr>
      </w:pPr>
      <w:r w:rsidRPr="00541E98">
        <w:rPr>
          <w:rFonts w:ascii="Garamond" w:hAnsi="Garamond"/>
          <w:sz w:val="24"/>
          <w:u w:val="none"/>
        </w:rPr>
        <w:t>a)</w:t>
      </w:r>
      <w:r w:rsidR="00D760EA">
        <w:rPr>
          <w:rFonts w:ascii="Garamond" w:hAnsi="Garamond"/>
          <w:b w:val="0"/>
          <w:sz w:val="24"/>
          <w:u w:val="none"/>
        </w:rPr>
        <w:t xml:space="preserve"> </w:t>
      </w:r>
      <w:r w:rsidRPr="00541E98">
        <w:rPr>
          <w:rFonts w:ascii="Garamond" w:hAnsi="Garamond"/>
          <w:b w:val="0"/>
          <w:sz w:val="24"/>
          <w:u w:val="none"/>
        </w:rPr>
        <w:t>Th</w:t>
      </w:r>
      <w:r w:rsidR="00D6545D" w:rsidRPr="00541E98">
        <w:rPr>
          <w:rFonts w:ascii="Garamond" w:hAnsi="Garamond"/>
          <w:b w:val="0"/>
          <w:sz w:val="24"/>
          <w:u w:val="none"/>
          <w:lang w:val="en-US"/>
        </w:rPr>
        <w:t xml:space="preserve">e </w:t>
      </w:r>
      <w:r w:rsidR="007665B2">
        <w:rPr>
          <w:rFonts w:ascii="Garamond" w:hAnsi="Garamond"/>
          <w:b w:val="0"/>
          <w:sz w:val="24"/>
          <w:u w:val="none"/>
          <w:lang w:val="en-US"/>
        </w:rPr>
        <w:t>Project</w:t>
      </w:r>
      <w:r w:rsidR="00D6545D" w:rsidRPr="00541E98">
        <w:rPr>
          <w:rFonts w:ascii="Garamond" w:hAnsi="Garamond"/>
          <w:b w:val="0"/>
          <w:sz w:val="24"/>
          <w:u w:val="none"/>
          <w:lang w:val="en-US"/>
        </w:rPr>
        <w:t xml:space="preserve"> </w:t>
      </w:r>
      <w:r w:rsidR="007A79B9" w:rsidRPr="00541E98">
        <w:rPr>
          <w:rFonts w:ascii="Garamond" w:hAnsi="Garamond"/>
          <w:b w:val="0"/>
          <w:sz w:val="24"/>
          <w:u w:val="none"/>
          <w:lang w:val="en-US"/>
        </w:rPr>
        <w:t>includes continued extraction of mineral resources of value and will not result in a loss of availability of mineral resources that would be of value to the region and the residents of the state.</w:t>
      </w:r>
      <w:r w:rsidR="00D6545D" w:rsidRPr="00541E98">
        <w:rPr>
          <w:rFonts w:ascii="Garamond" w:hAnsi="Garamond"/>
          <w:b w:val="0"/>
          <w:sz w:val="24"/>
          <w:u w:val="none"/>
          <w:lang w:val="en-US"/>
        </w:rPr>
        <w:t xml:space="preserve"> </w:t>
      </w:r>
      <w:r w:rsidR="00215B51">
        <w:rPr>
          <w:rFonts w:ascii="Garamond" w:hAnsi="Garamond"/>
          <w:b w:val="0"/>
          <w:sz w:val="24"/>
          <w:u w:val="none"/>
          <w:lang w:val="en-US"/>
        </w:rPr>
        <w:t xml:space="preserve">The </w:t>
      </w:r>
      <w:r w:rsidR="007665B2">
        <w:rPr>
          <w:rFonts w:ascii="Garamond" w:hAnsi="Garamond"/>
          <w:b w:val="0"/>
          <w:sz w:val="24"/>
          <w:u w:val="none"/>
          <w:lang w:val="en-US"/>
        </w:rPr>
        <w:t>Project</w:t>
      </w:r>
      <w:r w:rsidR="00215B51">
        <w:rPr>
          <w:rFonts w:ascii="Garamond" w:hAnsi="Garamond"/>
          <w:b w:val="0"/>
          <w:sz w:val="24"/>
          <w:u w:val="none"/>
          <w:lang w:val="en-US"/>
        </w:rPr>
        <w:t xml:space="preserve"> would not preclude future mining activities at the </w:t>
      </w:r>
      <w:r w:rsidR="007665B2">
        <w:rPr>
          <w:rFonts w:ascii="Garamond" w:hAnsi="Garamond"/>
          <w:b w:val="0"/>
          <w:sz w:val="24"/>
          <w:u w:val="none"/>
          <w:lang w:val="en-US"/>
        </w:rPr>
        <w:t>Project</w:t>
      </w:r>
      <w:r w:rsidR="00215B51">
        <w:rPr>
          <w:rFonts w:ascii="Garamond" w:hAnsi="Garamond"/>
          <w:b w:val="0"/>
          <w:sz w:val="24"/>
          <w:u w:val="none"/>
          <w:lang w:val="en-US"/>
        </w:rPr>
        <w:t xml:space="preserve"> site. </w:t>
      </w:r>
      <w:r w:rsidRPr="00541E98">
        <w:rPr>
          <w:rFonts w:ascii="Garamond" w:hAnsi="Garamond"/>
          <w:sz w:val="24"/>
          <w:u w:val="none"/>
        </w:rPr>
        <w:t>No impact.</w:t>
      </w:r>
    </w:p>
    <w:p w14:paraId="554772E1" w14:textId="77777777" w:rsidR="00DD0A46" w:rsidRPr="00541E98" w:rsidRDefault="00DD0A46" w:rsidP="009B3FAD">
      <w:pPr>
        <w:spacing w:after="0" w:line="240" w:lineRule="auto"/>
        <w:jc w:val="both"/>
        <w:rPr>
          <w:b/>
          <w:sz w:val="24"/>
        </w:rPr>
      </w:pPr>
    </w:p>
    <w:p w14:paraId="310EFA01" w14:textId="40F2F051" w:rsidR="00DD0A46" w:rsidRPr="00541E98" w:rsidRDefault="00DD0A46" w:rsidP="000F5F48">
      <w:pPr>
        <w:spacing w:after="0" w:line="240" w:lineRule="auto"/>
        <w:jc w:val="both"/>
        <w:rPr>
          <w:rFonts w:ascii="Garamond" w:hAnsi="Garamond"/>
          <w:b/>
          <w:sz w:val="24"/>
        </w:rPr>
      </w:pPr>
      <w:r w:rsidRPr="00541E98">
        <w:rPr>
          <w:rFonts w:ascii="Garamond" w:hAnsi="Garamond"/>
          <w:b/>
          <w:sz w:val="24"/>
        </w:rPr>
        <w:t xml:space="preserve">b) </w:t>
      </w:r>
      <w:r w:rsidR="000A6779" w:rsidRPr="00541E98">
        <w:rPr>
          <w:rFonts w:ascii="Garamond" w:hAnsi="Garamond"/>
          <w:sz w:val="24"/>
        </w:rPr>
        <w:t xml:space="preserve">The </w:t>
      </w:r>
      <w:r w:rsidR="007665B2">
        <w:rPr>
          <w:rFonts w:ascii="Garamond" w:hAnsi="Garamond"/>
          <w:sz w:val="24"/>
        </w:rPr>
        <w:t>Project</w:t>
      </w:r>
      <w:r w:rsidR="000A6779" w:rsidRPr="00541E98">
        <w:rPr>
          <w:rFonts w:ascii="Garamond" w:hAnsi="Garamond"/>
          <w:sz w:val="24"/>
        </w:rPr>
        <w:t xml:space="preserve"> includes continu</w:t>
      </w:r>
      <w:r w:rsidR="003562E6" w:rsidRPr="00541E98">
        <w:rPr>
          <w:rFonts w:ascii="Garamond" w:hAnsi="Garamond"/>
          <w:sz w:val="24"/>
        </w:rPr>
        <w:t>ed extraction of mineral resourc</w:t>
      </w:r>
      <w:r w:rsidR="000A6779" w:rsidRPr="00541E98">
        <w:rPr>
          <w:rFonts w:ascii="Garamond" w:hAnsi="Garamond"/>
          <w:sz w:val="24"/>
        </w:rPr>
        <w:t>es</w:t>
      </w:r>
      <w:r w:rsidR="000D0543">
        <w:rPr>
          <w:rFonts w:ascii="Garamond" w:hAnsi="Garamond"/>
          <w:sz w:val="24"/>
        </w:rPr>
        <w:t>.</w:t>
      </w:r>
      <w:r w:rsidR="000A6779" w:rsidRPr="00541E98">
        <w:rPr>
          <w:rFonts w:ascii="Garamond" w:hAnsi="Garamond"/>
          <w:sz w:val="24"/>
        </w:rPr>
        <w:t xml:space="preserve"> The </w:t>
      </w:r>
      <w:r w:rsidR="007665B2">
        <w:rPr>
          <w:rFonts w:ascii="Garamond" w:hAnsi="Garamond"/>
          <w:sz w:val="24"/>
        </w:rPr>
        <w:t>Project</w:t>
      </w:r>
      <w:r w:rsidR="000A6779" w:rsidRPr="00541E98">
        <w:rPr>
          <w:rFonts w:ascii="Garamond" w:hAnsi="Garamond"/>
          <w:sz w:val="24"/>
        </w:rPr>
        <w:t xml:space="preserve"> will not result in the loss of a locally important mineral resources recovery site delineated on a local general plan, specific plan, or other land use plan</w:t>
      </w:r>
      <w:r w:rsidRPr="00541E98">
        <w:rPr>
          <w:rFonts w:ascii="Garamond" w:hAnsi="Garamond"/>
          <w:sz w:val="24"/>
        </w:rPr>
        <w:t>.</w:t>
      </w:r>
      <w:r w:rsidR="00D760EA">
        <w:rPr>
          <w:rFonts w:ascii="Garamond" w:hAnsi="Garamond"/>
          <w:sz w:val="24"/>
          <w:szCs w:val="24"/>
        </w:rPr>
        <w:t xml:space="preserve"> </w:t>
      </w:r>
      <w:r w:rsidRPr="00541E98">
        <w:rPr>
          <w:rFonts w:ascii="Garamond" w:hAnsi="Garamond"/>
          <w:b/>
          <w:sz w:val="24"/>
        </w:rPr>
        <w:t>No impact.</w:t>
      </w:r>
    </w:p>
    <w:p w14:paraId="2699D128" w14:textId="77777777" w:rsidR="00DD0A46" w:rsidRPr="005C1F58" w:rsidRDefault="00DD0A46" w:rsidP="000F5F48">
      <w:pPr>
        <w:spacing w:after="0" w:line="240" w:lineRule="auto"/>
        <w:jc w:val="both"/>
        <w:rPr>
          <w:rFonts w:ascii="Garamond" w:hAnsi="Garamond"/>
          <w:sz w:val="24"/>
          <w:highlight w:val="yellow"/>
        </w:rPr>
      </w:pPr>
    </w:p>
    <w:p w14:paraId="75F9A85F" w14:textId="77777777" w:rsidR="00DD0A46" w:rsidRPr="005C1F58" w:rsidRDefault="00DD0A46" w:rsidP="000F5F48">
      <w:pPr>
        <w:spacing w:after="0" w:line="240" w:lineRule="auto"/>
        <w:jc w:val="both"/>
        <w:rPr>
          <w:sz w:val="24"/>
          <w:highlight w:val="yellow"/>
        </w:rPr>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30"/>
        <w:gridCol w:w="1260"/>
        <w:gridCol w:w="1530"/>
        <w:gridCol w:w="1188"/>
        <w:gridCol w:w="1152"/>
      </w:tblGrid>
      <w:tr w:rsidR="000F5F48" w:rsidRPr="005C1F58" w14:paraId="6B32EFDA" w14:textId="77777777" w:rsidTr="000F5F48">
        <w:tc>
          <w:tcPr>
            <w:tcW w:w="9360" w:type="dxa"/>
            <w:gridSpan w:val="5"/>
            <w:shd w:val="clear" w:color="auto" w:fill="BFBFBF" w:themeFill="background1" w:themeFillShade="BF"/>
          </w:tcPr>
          <w:p w14:paraId="05BD313D" w14:textId="24B860AB" w:rsidR="000F5F48" w:rsidRPr="00894B6E" w:rsidRDefault="000F5F48" w:rsidP="000F5F48">
            <w:pPr>
              <w:spacing w:after="0" w:line="240" w:lineRule="auto"/>
              <w:jc w:val="both"/>
              <w:rPr>
                <w:rFonts w:ascii="Trebuchet MS" w:hAnsi="Trebuchet MS"/>
                <w:b/>
              </w:rPr>
            </w:pPr>
            <w:r w:rsidRPr="00894B6E">
              <w:rPr>
                <w:rFonts w:ascii="Trebuchet MS" w:hAnsi="Trebuchet MS"/>
                <w:b/>
              </w:rPr>
              <w:t>XIII</w:t>
            </w:r>
            <w:proofErr w:type="gramStart"/>
            <w:r w:rsidRPr="00894B6E">
              <w:rPr>
                <w:rFonts w:ascii="Trebuchet MS" w:hAnsi="Trebuchet MS"/>
                <w:b/>
              </w:rPr>
              <w:t>.</w:t>
            </w:r>
            <w:r w:rsidR="00D760EA">
              <w:rPr>
                <w:rFonts w:ascii="Trebuchet MS" w:hAnsi="Trebuchet MS"/>
                <w:b/>
              </w:rPr>
              <w:t xml:space="preserve">  </w:t>
            </w:r>
            <w:r w:rsidRPr="00894B6E">
              <w:rPr>
                <w:rFonts w:ascii="Trebuchet MS" w:hAnsi="Trebuchet MS"/>
                <w:b/>
              </w:rPr>
              <w:t>NOISE</w:t>
            </w:r>
            <w:proofErr w:type="gramEnd"/>
            <w:r w:rsidRPr="00894B6E">
              <w:rPr>
                <w:rFonts w:ascii="Trebuchet MS" w:hAnsi="Trebuchet MS"/>
                <w:b/>
              </w:rPr>
              <w:t xml:space="preserve"> </w:t>
            </w:r>
          </w:p>
          <w:p w14:paraId="461693DA" w14:textId="77777777" w:rsidR="000F5F48" w:rsidRPr="00894B6E" w:rsidRDefault="000F5F48" w:rsidP="000F5F48">
            <w:pPr>
              <w:spacing w:after="0" w:line="240" w:lineRule="auto"/>
              <w:jc w:val="both"/>
              <w:rPr>
                <w:rFonts w:ascii="Garamond" w:hAnsi="Garamond"/>
              </w:rPr>
            </w:pPr>
            <w:r w:rsidRPr="00894B6E">
              <w:rPr>
                <w:rFonts w:ascii="Garamond" w:hAnsi="Garamond"/>
              </w:rPr>
              <w:t>Would the project result in:</w:t>
            </w:r>
          </w:p>
        </w:tc>
      </w:tr>
      <w:tr w:rsidR="00DD0A46" w:rsidRPr="005C1F58" w14:paraId="5C03845F" w14:textId="77777777" w:rsidTr="007F0565">
        <w:tc>
          <w:tcPr>
            <w:tcW w:w="4230" w:type="dxa"/>
          </w:tcPr>
          <w:p w14:paraId="1C288059" w14:textId="77777777" w:rsidR="00DD0A46" w:rsidRPr="00894B6E" w:rsidRDefault="00DD0A46" w:rsidP="0015001B">
            <w:pPr>
              <w:spacing w:after="0" w:line="240" w:lineRule="auto"/>
              <w:jc w:val="both"/>
              <w:rPr>
                <w:rFonts w:ascii="Garamond" w:hAnsi="Garamond"/>
                <w:b/>
              </w:rPr>
            </w:pPr>
          </w:p>
        </w:tc>
        <w:tc>
          <w:tcPr>
            <w:tcW w:w="1260" w:type="dxa"/>
            <w:vAlign w:val="center"/>
          </w:tcPr>
          <w:p w14:paraId="58D09D70" w14:textId="77777777" w:rsidR="00DD0A46" w:rsidRPr="00894B6E" w:rsidRDefault="00DD0A46" w:rsidP="0015001B">
            <w:pPr>
              <w:spacing w:after="0" w:line="240" w:lineRule="auto"/>
              <w:jc w:val="both"/>
              <w:rPr>
                <w:rFonts w:ascii="Garamond" w:hAnsi="Garamond"/>
                <w:b/>
              </w:rPr>
            </w:pPr>
            <w:r w:rsidRPr="00894B6E">
              <w:rPr>
                <w:rFonts w:ascii="Garamond" w:hAnsi="Garamond"/>
                <w:b/>
              </w:rPr>
              <w:t>Potentially Significant Impact</w:t>
            </w:r>
          </w:p>
        </w:tc>
        <w:tc>
          <w:tcPr>
            <w:tcW w:w="1530" w:type="dxa"/>
            <w:vAlign w:val="center"/>
          </w:tcPr>
          <w:p w14:paraId="5634B9FD" w14:textId="7856BC1F" w:rsidR="00DD0A46" w:rsidRPr="00894B6E" w:rsidRDefault="00DD0A46" w:rsidP="0015001B">
            <w:pPr>
              <w:spacing w:after="0" w:line="240" w:lineRule="auto"/>
              <w:jc w:val="both"/>
              <w:rPr>
                <w:rFonts w:ascii="Garamond" w:hAnsi="Garamond"/>
                <w:b/>
              </w:rPr>
            </w:pPr>
            <w:r w:rsidRPr="00894B6E">
              <w:rPr>
                <w:rFonts w:ascii="Garamond" w:hAnsi="Garamond"/>
                <w:b/>
              </w:rPr>
              <w:t xml:space="preserve">Less Than Significant </w:t>
            </w:r>
            <w:r w:rsidR="000D0543">
              <w:rPr>
                <w:rFonts w:ascii="Garamond" w:hAnsi="Garamond"/>
                <w:b/>
              </w:rPr>
              <w:t>w/</w:t>
            </w:r>
            <w:r w:rsidRPr="00894B6E">
              <w:rPr>
                <w:rFonts w:ascii="Garamond" w:hAnsi="Garamond"/>
                <w:b/>
              </w:rPr>
              <w:t xml:space="preserve"> Mitigation Incorporation</w:t>
            </w:r>
          </w:p>
        </w:tc>
        <w:tc>
          <w:tcPr>
            <w:tcW w:w="1188" w:type="dxa"/>
            <w:vAlign w:val="center"/>
          </w:tcPr>
          <w:p w14:paraId="3FCFF2C1" w14:textId="77777777" w:rsidR="00DD0A46" w:rsidRPr="00894B6E" w:rsidRDefault="00DD0A46" w:rsidP="0015001B">
            <w:pPr>
              <w:spacing w:after="0" w:line="240" w:lineRule="auto"/>
              <w:jc w:val="both"/>
              <w:rPr>
                <w:rFonts w:ascii="Garamond" w:hAnsi="Garamond"/>
                <w:b/>
              </w:rPr>
            </w:pPr>
            <w:r w:rsidRPr="00894B6E">
              <w:rPr>
                <w:rFonts w:ascii="Garamond" w:hAnsi="Garamond"/>
                <w:b/>
              </w:rPr>
              <w:t>Less Than Significant Impact</w:t>
            </w:r>
          </w:p>
        </w:tc>
        <w:tc>
          <w:tcPr>
            <w:tcW w:w="1152" w:type="dxa"/>
            <w:vAlign w:val="center"/>
          </w:tcPr>
          <w:p w14:paraId="27A0B9C5" w14:textId="77777777" w:rsidR="00DD0A46" w:rsidRPr="00894B6E" w:rsidRDefault="00DD0A46" w:rsidP="0015001B">
            <w:pPr>
              <w:spacing w:after="0" w:line="240" w:lineRule="auto"/>
              <w:jc w:val="both"/>
              <w:rPr>
                <w:rFonts w:ascii="Garamond" w:hAnsi="Garamond"/>
                <w:b/>
              </w:rPr>
            </w:pPr>
            <w:r w:rsidRPr="00894B6E">
              <w:rPr>
                <w:rFonts w:ascii="Garamond" w:hAnsi="Garamond"/>
                <w:b/>
              </w:rPr>
              <w:t>No Impact</w:t>
            </w:r>
          </w:p>
        </w:tc>
      </w:tr>
      <w:tr w:rsidR="00DD0A46" w:rsidRPr="005C1F58" w14:paraId="2770655A" w14:textId="77777777" w:rsidTr="007F0565">
        <w:tc>
          <w:tcPr>
            <w:tcW w:w="4230" w:type="dxa"/>
          </w:tcPr>
          <w:p w14:paraId="0DFA0722" w14:textId="77777777" w:rsidR="00DD0A46" w:rsidRPr="00894B6E" w:rsidRDefault="00DD0A46" w:rsidP="0015001B">
            <w:pPr>
              <w:spacing w:after="0" w:line="240" w:lineRule="auto"/>
              <w:jc w:val="both"/>
              <w:rPr>
                <w:rFonts w:ascii="Garamond" w:hAnsi="Garamond"/>
              </w:rPr>
            </w:pPr>
            <w:r w:rsidRPr="00894B6E">
              <w:rPr>
                <w:rFonts w:ascii="Garamond" w:hAnsi="Garamond"/>
              </w:rPr>
              <w:t xml:space="preserve">a) Generation of a substantial temporary or permanent increase in ambient noise levels in the vicinity of the project </w:t>
            </w:r>
            <w:proofErr w:type="gramStart"/>
            <w:r w:rsidRPr="00894B6E">
              <w:rPr>
                <w:rFonts w:ascii="Garamond" w:hAnsi="Garamond"/>
              </w:rPr>
              <w:t>in excess of</w:t>
            </w:r>
            <w:proofErr w:type="gramEnd"/>
            <w:r w:rsidRPr="00894B6E">
              <w:rPr>
                <w:rFonts w:ascii="Garamond" w:hAnsi="Garamond"/>
              </w:rPr>
              <w:t xml:space="preserve"> standards established in the local general plan or noise ordinance, or applicable standards of other agencies?</w:t>
            </w:r>
          </w:p>
        </w:tc>
        <w:tc>
          <w:tcPr>
            <w:tcW w:w="1260" w:type="dxa"/>
            <w:vAlign w:val="center"/>
          </w:tcPr>
          <w:p w14:paraId="4BF055EE"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Check1"/>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530" w:type="dxa"/>
            <w:vAlign w:val="center"/>
          </w:tcPr>
          <w:p w14:paraId="5E1D563D" w14:textId="4A98F990" w:rsidR="00DD0A46" w:rsidRPr="00894B6E" w:rsidRDefault="00894B6E"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1"/>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188" w:type="dxa"/>
            <w:vAlign w:val="center"/>
          </w:tcPr>
          <w:p w14:paraId="268246A4" w14:textId="72DA927E" w:rsidR="00DD0A46" w:rsidRPr="00894B6E" w:rsidRDefault="00894B6E"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152" w:type="dxa"/>
            <w:vAlign w:val="center"/>
          </w:tcPr>
          <w:p w14:paraId="6EDCCB4E" w14:textId="77777777" w:rsidR="00DD0A46" w:rsidRPr="00894B6E" w:rsidRDefault="00FF5C95"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r>
      <w:tr w:rsidR="00DD0A46" w:rsidRPr="005C1F58" w14:paraId="30803AA0" w14:textId="77777777" w:rsidTr="007F0565">
        <w:tc>
          <w:tcPr>
            <w:tcW w:w="4230" w:type="dxa"/>
          </w:tcPr>
          <w:p w14:paraId="1DECE478" w14:textId="77777777" w:rsidR="00DD0A46" w:rsidRPr="00894B6E" w:rsidRDefault="00DD0A46" w:rsidP="0015001B">
            <w:pPr>
              <w:spacing w:after="0" w:line="240" w:lineRule="auto"/>
              <w:jc w:val="both"/>
              <w:rPr>
                <w:rFonts w:ascii="Garamond" w:hAnsi="Garamond"/>
              </w:rPr>
            </w:pPr>
            <w:r w:rsidRPr="00894B6E">
              <w:rPr>
                <w:rFonts w:ascii="Garamond" w:hAnsi="Garamond"/>
              </w:rPr>
              <w:t>b) Generation of excessive groundborne vibration or groundborne noise levels?</w:t>
            </w:r>
          </w:p>
        </w:tc>
        <w:tc>
          <w:tcPr>
            <w:tcW w:w="1260" w:type="dxa"/>
            <w:vAlign w:val="center"/>
          </w:tcPr>
          <w:p w14:paraId="2405A0F8"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Check1"/>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530" w:type="dxa"/>
            <w:vAlign w:val="center"/>
          </w:tcPr>
          <w:p w14:paraId="06FD079D"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Check1"/>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188" w:type="dxa"/>
            <w:vAlign w:val="center"/>
          </w:tcPr>
          <w:p w14:paraId="3419CA62" w14:textId="77777777" w:rsidR="00DD0A46" w:rsidRPr="00894B6E" w:rsidRDefault="00A635C1"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1"/>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152" w:type="dxa"/>
            <w:vAlign w:val="center"/>
          </w:tcPr>
          <w:p w14:paraId="5C75DBDB" w14:textId="77777777" w:rsidR="00DD0A46" w:rsidRPr="00894B6E" w:rsidRDefault="00A635C1"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r>
      <w:tr w:rsidR="00DD0A46" w:rsidRPr="005C1F58" w14:paraId="164E46B7" w14:textId="77777777" w:rsidTr="007F0565">
        <w:tc>
          <w:tcPr>
            <w:tcW w:w="4230" w:type="dxa"/>
          </w:tcPr>
          <w:p w14:paraId="4255CC57" w14:textId="77777777" w:rsidR="00DD0A46" w:rsidRPr="00894B6E" w:rsidRDefault="00DD0A46" w:rsidP="0015001B">
            <w:pPr>
              <w:spacing w:after="0" w:line="240" w:lineRule="auto"/>
              <w:jc w:val="both"/>
              <w:rPr>
                <w:rFonts w:ascii="Garamond" w:hAnsi="Garamond"/>
              </w:rPr>
            </w:pPr>
            <w:r w:rsidRPr="00894B6E">
              <w:rPr>
                <w:rFonts w:ascii="Garamond" w:hAnsi="Garamond"/>
              </w:rPr>
              <w:t>c) For a project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260" w:type="dxa"/>
            <w:vAlign w:val="center"/>
          </w:tcPr>
          <w:p w14:paraId="708CF2A1"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Check1"/>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530" w:type="dxa"/>
            <w:vAlign w:val="center"/>
          </w:tcPr>
          <w:p w14:paraId="6A450033"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Check1"/>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188" w:type="dxa"/>
            <w:vAlign w:val="center"/>
          </w:tcPr>
          <w:p w14:paraId="74258C26"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0"/>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c>
          <w:tcPr>
            <w:tcW w:w="1152" w:type="dxa"/>
            <w:vAlign w:val="center"/>
          </w:tcPr>
          <w:p w14:paraId="5F7E9606" w14:textId="77777777" w:rsidR="00DD0A46" w:rsidRPr="00894B6E" w:rsidRDefault="00DD0A46" w:rsidP="0015001B">
            <w:pPr>
              <w:spacing w:after="0" w:line="240" w:lineRule="auto"/>
              <w:jc w:val="both"/>
              <w:rPr>
                <w:rFonts w:ascii="Garamond" w:hAnsi="Garamond"/>
              </w:rPr>
            </w:pPr>
            <w:r w:rsidRPr="00894B6E">
              <w:rPr>
                <w:rFonts w:ascii="Garamond" w:hAnsi="Garamond"/>
              </w:rPr>
              <w:fldChar w:fldCharType="begin">
                <w:ffData>
                  <w:name w:val=""/>
                  <w:enabled/>
                  <w:calcOnExit w:val="0"/>
                  <w:checkBox>
                    <w:sizeAuto/>
                    <w:default w:val="1"/>
                  </w:checkBox>
                </w:ffData>
              </w:fldChar>
            </w:r>
            <w:r w:rsidRPr="00894B6E">
              <w:rPr>
                <w:rFonts w:ascii="Garamond" w:hAnsi="Garamond"/>
              </w:rPr>
              <w:instrText xml:space="preserve"> FORMCHECKBOX </w:instrText>
            </w:r>
            <w:r w:rsidRPr="00894B6E">
              <w:rPr>
                <w:rFonts w:ascii="Garamond" w:hAnsi="Garamond"/>
              </w:rPr>
            </w:r>
            <w:r w:rsidRPr="00894B6E">
              <w:rPr>
                <w:rFonts w:ascii="Garamond" w:hAnsi="Garamond"/>
              </w:rPr>
              <w:fldChar w:fldCharType="separate"/>
            </w:r>
            <w:r w:rsidRPr="00894B6E">
              <w:rPr>
                <w:rFonts w:ascii="Garamond" w:hAnsi="Garamond"/>
              </w:rPr>
              <w:fldChar w:fldCharType="end"/>
            </w:r>
          </w:p>
        </w:tc>
      </w:tr>
    </w:tbl>
    <w:p w14:paraId="53FB887C" w14:textId="77777777" w:rsidR="0015001B" w:rsidRPr="005C1F58" w:rsidRDefault="0015001B"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b/>
          <w:sz w:val="24"/>
          <w:highlight w:val="yellow"/>
        </w:rPr>
      </w:pPr>
    </w:p>
    <w:p w14:paraId="3EDBB138" w14:textId="315397FD" w:rsidR="00DD0A46" w:rsidRDefault="00DD0A46"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r w:rsidRPr="001A5053">
        <w:rPr>
          <w:rFonts w:ascii="Garamond" w:hAnsi="Garamond"/>
          <w:b/>
          <w:sz w:val="24"/>
        </w:rPr>
        <w:t>Discussion</w:t>
      </w:r>
    </w:p>
    <w:p w14:paraId="6EFA87E5" w14:textId="77777777" w:rsidR="00A921FD" w:rsidRPr="001A5053" w:rsidRDefault="00A921FD"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p>
    <w:p w14:paraId="2AB4EF74" w14:textId="3305EA9E" w:rsidR="00D66289" w:rsidRDefault="000D0543" w:rsidP="00651A00">
      <w:pPr>
        <w:spacing w:after="0" w:line="240" w:lineRule="auto"/>
        <w:jc w:val="both"/>
        <w:rPr>
          <w:rFonts w:ascii="Garamond" w:hAnsi="Garamond"/>
          <w:bCs/>
          <w:sz w:val="24"/>
        </w:rPr>
      </w:pPr>
      <w:r>
        <w:rPr>
          <w:rFonts w:ascii="Garamond" w:hAnsi="Garamond"/>
          <w:bCs/>
          <w:sz w:val="24"/>
        </w:rPr>
        <w:t>N</w:t>
      </w:r>
      <w:r w:rsidR="00D66289" w:rsidRPr="001A5053">
        <w:rPr>
          <w:rFonts w:ascii="Garamond" w:hAnsi="Garamond"/>
          <w:bCs/>
          <w:sz w:val="24"/>
        </w:rPr>
        <w:t xml:space="preserve">oise sources within the </w:t>
      </w:r>
      <w:r w:rsidR="007665B2">
        <w:rPr>
          <w:rFonts w:ascii="Garamond" w:hAnsi="Garamond"/>
          <w:bCs/>
          <w:sz w:val="24"/>
        </w:rPr>
        <w:t>Project</w:t>
      </w:r>
      <w:r w:rsidR="00D66289" w:rsidRPr="001A5053">
        <w:rPr>
          <w:rFonts w:ascii="Garamond" w:hAnsi="Garamond"/>
          <w:bCs/>
          <w:sz w:val="24"/>
        </w:rPr>
        <w:t xml:space="preserve"> vicinity include</w:t>
      </w:r>
      <w:r w:rsidR="00215B51">
        <w:rPr>
          <w:rFonts w:ascii="Garamond" w:hAnsi="Garamond"/>
          <w:bCs/>
          <w:sz w:val="24"/>
        </w:rPr>
        <w:t xml:space="preserve"> noise generated by</w:t>
      </w:r>
      <w:r w:rsidR="00D66289" w:rsidRPr="001A5053">
        <w:rPr>
          <w:rFonts w:ascii="Garamond" w:hAnsi="Garamond"/>
          <w:bCs/>
          <w:sz w:val="24"/>
        </w:rPr>
        <w:t xml:space="preserve"> existing mining operations at the</w:t>
      </w:r>
      <w:r w:rsidR="00894B6E">
        <w:rPr>
          <w:rFonts w:ascii="Garamond" w:hAnsi="Garamond"/>
          <w:bCs/>
          <w:sz w:val="24"/>
        </w:rPr>
        <w:t xml:space="preserve"> </w:t>
      </w:r>
      <w:r w:rsidR="007665B2">
        <w:rPr>
          <w:rFonts w:ascii="Garamond" w:hAnsi="Garamond"/>
          <w:bCs/>
          <w:sz w:val="24"/>
        </w:rPr>
        <w:t>Project</w:t>
      </w:r>
      <w:r w:rsidR="00D66289" w:rsidRPr="001A5053">
        <w:rPr>
          <w:rFonts w:ascii="Garamond" w:hAnsi="Garamond"/>
          <w:bCs/>
          <w:sz w:val="24"/>
        </w:rPr>
        <w:t xml:space="preserve"> site</w:t>
      </w:r>
      <w:r w:rsidR="00894B6E">
        <w:rPr>
          <w:rFonts w:ascii="Garamond" w:hAnsi="Garamond"/>
          <w:bCs/>
          <w:sz w:val="24"/>
        </w:rPr>
        <w:t xml:space="preserve"> as well as </w:t>
      </w:r>
      <w:r>
        <w:rPr>
          <w:rFonts w:ascii="Garamond" w:hAnsi="Garamond"/>
          <w:bCs/>
          <w:sz w:val="24"/>
        </w:rPr>
        <w:t xml:space="preserve">vehicle </w:t>
      </w:r>
      <w:r w:rsidR="00894B6E">
        <w:rPr>
          <w:rFonts w:ascii="Garamond" w:hAnsi="Garamond"/>
          <w:bCs/>
          <w:sz w:val="24"/>
        </w:rPr>
        <w:t xml:space="preserve">traffic on </w:t>
      </w:r>
      <w:r w:rsidR="00D47D90">
        <w:rPr>
          <w:rFonts w:ascii="Garamond" w:hAnsi="Garamond"/>
          <w:bCs/>
          <w:sz w:val="24"/>
        </w:rPr>
        <w:t>Indian Creek</w:t>
      </w:r>
      <w:r w:rsidR="00894B6E">
        <w:rPr>
          <w:rFonts w:ascii="Garamond" w:hAnsi="Garamond"/>
          <w:bCs/>
          <w:sz w:val="24"/>
        </w:rPr>
        <w:t xml:space="preserve"> </w:t>
      </w:r>
      <w:r w:rsidR="0093499E">
        <w:rPr>
          <w:rFonts w:ascii="Garamond" w:hAnsi="Garamond"/>
          <w:bCs/>
          <w:sz w:val="24"/>
        </w:rPr>
        <w:t>Ro</w:t>
      </w:r>
      <w:r w:rsidR="00894B6E">
        <w:rPr>
          <w:rFonts w:ascii="Garamond" w:hAnsi="Garamond"/>
          <w:bCs/>
          <w:sz w:val="24"/>
        </w:rPr>
        <w:t>ad</w:t>
      </w:r>
      <w:r w:rsidR="00215B51">
        <w:rPr>
          <w:rFonts w:ascii="Garamond" w:hAnsi="Garamond"/>
          <w:bCs/>
          <w:sz w:val="24"/>
        </w:rPr>
        <w:t xml:space="preserve">. Mining activities consist of </w:t>
      </w:r>
      <w:r w:rsidR="000808BF">
        <w:rPr>
          <w:rFonts w:ascii="Garamond" w:hAnsi="Garamond"/>
          <w:bCs/>
          <w:sz w:val="24"/>
        </w:rPr>
        <w:t>excavation and</w:t>
      </w:r>
      <w:r w:rsidR="00215B51">
        <w:rPr>
          <w:rFonts w:ascii="Garamond" w:hAnsi="Garamond"/>
          <w:bCs/>
          <w:sz w:val="24"/>
        </w:rPr>
        <w:t xml:space="preserve"> blasting within the quarry and processing (crushing</w:t>
      </w:r>
      <w:r w:rsidR="006E1299">
        <w:rPr>
          <w:rFonts w:ascii="Garamond" w:hAnsi="Garamond"/>
          <w:bCs/>
          <w:sz w:val="24"/>
        </w:rPr>
        <w:t>, screening,</w:t>
      </w:r>
      <w:r w:rsidR="00215B51">
        <w:rPr>
          <w:rFonts w:ascii="Garamond" w:hAnsi="Garamond"/>
          <w:bCs/>
          <w:sz w:val="24"/>
        </w:rPr>
        <w:t xml:space="preserve"> and </w:t>
      </w:r>
      <w:r w:rsidR="00F15DA7">
        <w:rPr>
          <w:rFonts w:ascii="Garamond" w:hAnsi="Garamond"/>
          <w:bCs/>
          <w:sz w:val="24"/>
        </w:rPr>
        <w:t>aggregate</w:t>
      </w:r>
      <w:r w:rsidR="00215B51">
        <w:rPr>
          <w:rFonts w:ascii="Garamond" w:hAnsi="Garamond"/>
          <w:bCs/>
          <w:sz w:val="24"/>
        </w:rPr>
        <w:t xml:space="preserve"> production) in the stockpile portion of the </w:t>
      </w:r>
      <w:r w:rsidR="007665B2">
        <w:rPr>
          <w:rFonts w:ascii="Garamond" w:hAnsi="Garamond"/>
          <w:bCs/>
          <w:sz w:val="24"/>
        </w:rPr>
        <w:t>Project</w:t>
      </w:r>
      <w:r w:rsidR="00215B51">
        <w:rPr>
          <w:rFonts w:ascii="Garamond" w:hAnsi="Garamond"/>
          <w:bCs/>
          <w:sz w:val="24"/>
        </w:rPr>
        <w:t xml:space="preserve"> site. </w:t>
      </w:r>
      <w:r w:rsidR="009242B3" w:rsidRPr="001A5053">
        <w:rPr>
          <w:rFonts w:ascii="Garamond" w:hAnsi="Garamond"/>
          <w:bCs/>
          <w:sz w:val="24"/>
        </w:rPr>
        <w:t xml:space="preserve">Reference noise levels for various equipment are included in Table </w:t>
      </w:r>
      <w:r w:rsidR="0075252C">
        <w:rPr>
          <w:rFonts w:ascii="Garamond" w:hAnsi="Garamond"/>
          <w:bCs/>
          <w:sz w:val="24"/>
        </w:rPr>
        <w:t>1</w:t>
      </w:r>
      <w:r w:rsidR="009242B3" w:rsidRPr="001A5053">
        <w:rPr>
          <w:rFonts w:ascii="Garamond" w:hAnsi="Garamond"/>
          <w:bCs/>
          <w:sz w:val="24"/>
        </w:rPr>
        <w:t xml:space="preserve">. </w:t>
      </w:r>
    </w:p>
    <w:p w14:paraId="573C616A" w14:textId="77777777" w:rsidR="000D0543" w:rsidRPr="001A5053" w:rsidRDefault="000D0543" w:rsidP="00651A00">
      <w:pPr>
        <w:spacing w:after="0" w:line="240" w:lineRule="auto"/>
        <w:jc w:val="both"/>
        <w:rPr>
          <w:rFonts w:ascii="Garamond" w:hAnsi="Garamond"/>
          <w:bCs/>
          <w:sz w:val="24"/>
        </w:rPr>
      </w:pPr>
    </w:p>
    <w:p w14:paraId="69A8222E" w14:textId="72343DC9" w:rsidR="001A5053" w:rsidRDefault="001A5053"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highlight w:val="yellow"/>
        </w:rPr>
      </w:pPr>
    </w:p>
    <w:tbl>
      <w:tblPr>
        <w:tblStyle w:val="TableGrid"/>
        <w:tblW w:w="0" w:type="auto"/>
        <w:jc w:val="center"/>
        <w:tblLook w:val="04A0" w:firstRow="1" w:lastRow="0" w:firstColumn="1" w:lastColumn="0" w:noHBand="0" w:noVBand="1"/>
      </w:tblPr>
      <w:tblGrid>
        <w:gridCol w:w="4125"/>
        <w:gridCol w:w="4845"/>
      </w:tblGrid>
      <w:tr w:rsidR="001A5053" w:rsidRPr="00CC5A59" w14:paraId="2F659D18" w14:textId="77777777" w:rsidTr="00EB4299">
        <w:trPr>
          <w:jc w:val="center"/>
        </w:trPr>
        <w:tc>
          <w:tcPr>
            <w:tcW w:w="8970" w:type="dxa"/>
            <w:gridSpan w:val="2"/>
            <w:tcBorders>
              <w:top w:val="single" w:sz="12" w:space="0" w:color="auto"/>
              <w:left w:val="single" w:sz="12" w:space="0" w:color="auto"/>
              <w:bottom w:val="single" w:sz="12" w:space="0" w:color="auto"/>
              <w:right w:val="single" w:sz="12" w:space="0" w:color="auto"/>
            </w:tcBorders>
          </w:tcPr>
          <w:p w14:paraId="1FC28051" w14:textId="476AC610" w:rsidR="001A5053" w:rsidRPr="00E37ED0" w:rsidRDefault="000D0543" w:rsidP="00EB4299">
            <w:pPr>
              <w:ind w:left="9"/>
              <w:jc w:val="center"/>
              <w:rPr>
                <w:rFonts w:ascii="Garamond" w:eastAsia="Times New Roman" w:hAnsi="Garamond" w:cs="Arial"/>
                <w:b/>
                <w:szCs w:val="24"/>
              </w:rPr>
            </w:pPr>
            <w:r>
              <w:rPr>
                <w:rFonts w:ascii="Garamond" w:eastAsia="Times New Roman" w:hAnsi="Garamond" w:cs="Arial"/>
                <w:b/>
                <w:szCs w:val="24"/>
              </w:rPr>
              <w:t>Table</w:t>
            </w:r>
            <w:r w:rsidRPr="0075252C">
              <w:rPr>
                <w:rFonts w:ascii="Garamond" w:eastAsia="Times New Roman" w:hAnsi="Garamond" w:cs="Arial"/>
                <w:b/>
                <w:szCs w:val="24"/>
              </w:rPr>
              <w:t xml:space="preserve"> 1</w:t>
            </w:r>
          </w:p>
          <w:p w14:paraId="03C17301" w14:textId="5AC9D932" w:rsidR="001A5053" w:rsidRPr="00F2321E" w:rsidRDefault="000D0543" w:rsidP="00EB4299">
            <w:pPr>
              <w:ind w:left="9"/>
              <w:jc w:val="center"/>
              <w:rPr>
                <w:rFonts w:ascii="Garamond" w:eastAsia="Times New Roman" w:hAnsi="Garamond" w:cs="Arial"/>
                <w:b/>
                <w:szCs w:val="24"/>
                <w:highlight w:val="yellow"/>
              </w:rPr>
            </w:pPr>
            <w:r w:rsidRPr="00E37ED0">
              <w:rPr>
                <w:rFonts w:ascii="Garamond" w:eastAsia="Times New Roman" w:hAnsi="Garamond" w:cs="Arial"/>
                <w:b/>
                <w:szCs w:val="24"/>
              </w:rPr>
              <w:t xml:space="preserve">REFERENCE </w:t>
            </w:r>
            <w:r>
              <w:rPr>
                <w:rFonts w:ascii="Garamond" w:eastAsia="Times New Roman" w:hAnsi="Garamond" w:cs="Arial"/>
                <w:b/>
                <w:szCs w:val="24"/>
              </w:rPr>
              <w:t>EQUIPMENT NOISE LEVELS</w:t>
            </w:r>
          </w:p>
        </w:tc>
      </w:tr>
      <w:tr w:rsidR="008078A2" w:rsidRPr="00CC5A59" w14:paraId="25B8AEBA" w14:textId="77777777" w:rsidTr="000D0543">
        <w:trPr>
          <w:jc w:val="center"/>
        </w:trPr>
        <w:tc>
          <w:tcPr>
            <w:tcW w:w="4125" w:type="dxa"/>
            <w:tcBorders>
              <w:top w:val="single" w:sz="12" w:space="0" w:color="auto"/>
              <w:left w:val="single" w:sz="12" w:space="0" w:color="auto"/>
              <w:bottom w:val="single" w:sz="12" w:space="0" w:color="auto"/>
            </w:tcBorders>
            <w:vAlign w:val="bottom"/>
          </w:tcPr>
          <w:p w14:paraId="6848703E" w14:textId="77777777" w:rsidR="008078A2" w:rsidRPr="00CC5A59" w:rsidRDefault="008078A2" w:rsidP="00EB4299">
            <w:pPr>
              <w:ind w:left="9"/>
              <w:jc w:val="center"/>
              <w:rPr>
                <w:rFonts w:ascii="Garamond" w:eastAsia="Times New Roman" w:hAnsi="Garamond" w:cs="Arial"/>
                <w:b/>
                <w:szCs w:val="24"/>
              </w:rPr>
            </w:pPr>
            <w:r>
              <w:rPr>
                <w:rFonts w:ascii="Garamond" w:eastAsia="Times New Roman" w:hAnsi="Garamond" w:cs="Arial"/>
                <w:b/>
                <w:szCs w:val="24"/>
              </w:rPr>
              <w:t>Equipment/Process</w:t>
            </w:r>
          </w:p>
        </w:tc>
        <w:tc>
          <w:tcPr>
            <w:tcW w:w="4845" w:type="dxa"/>
            <w:tcBorders>
              <w:top w:val="single" w:sz="12" w:space="0" w:color="auto"/>
              <w:bottom w:val="single" w:sz="12" w:space="0" w:color="auto"/>
              <w:right w:val="single" w:sz="12" w:space="0" w:color="000000"/>
            </w:tcBorders>
            <w:vAlign w:val="bottom"/>
          </w:tcPr>
          <w:p w14:paraId="3E06E226" w14:textId="41124C4A" w:rsidR="008078A2" w:rsidRPr="000460CF" w:rsidRDefault="0075252C" w:rsidP="00EB4299">
            <w:pPr>
              <w:ind w:left="9"/>
              <w:jc w:val="center"/>
              <w:rPr>
                <w:rFonts w:ascii="Garamond" w:eastAsia="Times New Roman" w:hAnsi="Garamond" w:cs="Arial"/>
                <w:b/>
                <w:szCs w:val="24"/>
                <w:vertAlign w:val="superscript"/>
              </w:rPr>
            </w:pPr>
            <w:r>
              <w:rPr>
                <w:rFonts w:ascii="Garamond" w:eastAsia="Times New Roman" w:hAnsi="Garamond" w:cs="Arial"/>
                <w:b/>
                <w:szCs w:val="24"/>
              </w:rPr>
              <w:t>Maximum Noise Level (</w:t>
            </w:r>
            <w:proofErr w:type="spellStart"/>
            <w:proofErr w:type="gramStart"/>
            <w:r w:rsidR="008078A2">
              <w:rPr>
                <w:rFonts w:ascii="Garamond" w:eastAsia="Times New Roman" w:hAnsi="Garamond" w:cs="Arial"/>
                <w:b/>
                <w:szCs w:val="24"/>
              </w:rPr>
              <w:t>L</w:t>
            </w:r>
            <w:r w:rsidR="008078A2" w:rsidRPr="00D30ACF">
              <w:rPr>
                <w:rFonts w:ascii="Garamond" w:eastAsia="Times New Roman" w:hAnsi="Garamond" w:cs="Arial"/>
                <w:b/>
                <w:szCs w:val="24"/>
                <w:vertAlign w:val="subscript"/>
              </w:rPr>
              <w:t>max</w:t>
            </w:r>
            <w:proofErr w:type="spellEnd"/>
            <w:r>
              <w:rPr>
                <w:rFonts w:ascii="Garamond" w:eastAsia="Times New Roman" w:hAnsi="Garamond" w:cs="Arial"/>
                <w:b/>
                <w:szCs w:val="24"/>
                <w:vertAlign w:val="subscript"/>
              </w:rPr>
              <w:t>)</w:t>
            </w:r>
            <w:r w:rsidR="008078A2">
              <w:rPr>
                <w:rFonts w:ascii="Garamond" w:eastAsia="Times New Roman" w:hAnsi="Garamond" w:cs="Arial"/>
                <w:b/>
                <w:szCs w:val="24"/>
              </w:rPr>
              <w:t xml:space="preserve"> </w:t>
            </w:r>
            <w:r>
              <w:rPr>
                <w:rFonts w:ascii="Garamond" w:eastAsia="Times New Roman" w:hAnsi="Garamond" w:cs="Arial"/>
                <w:b/>
                <w:szCs w:val="24"/>
              </w:rPr>
              <w:t>@</w:t>
            </w:r>
            <w:proofErr w:type="gramEnd"/>
            <w:r>
              <w:rPr>
                <w:rFonts w:ascii="Garamond" w:eastAsia="Times New Roman" w:hAnsi="Garamond" w:cs="Arial"/>
                <w:b/>
                <w:szCs w:val="24"/>
              </w:rPr>
              <w:t xml:space="preserve"> 50 feet</w:t>
            </w:r>
          </w:p>
        </w:tc>
      </w:tr>
      <w:tr w:rsidR="008078A2" w:rsidRPr="00CC5A59" w14:paraId="4D9EF5B6" w14:textId="77777777" w:rsidTr="000D0543">
        <w:trPr>
          <w:jc w:val="center"/>
        </w:trPr>
        <w:tc>
          <w:tcPr>
            <w:tcW w:w="4125" w:type="dxa"/>
            <w:tcBorders>
              <w:top w:val="single" w:sz="12" w:space="0" w:color="auto"/>
              <w:left w:val="single" w:sz="12" w:space="0" w:color="auto"/>
              <w:bottom w:val="single" w:sz="2" w:space="0" w:color="auto"/>
            </w:tcBorders>
            <w:shd w:val="clear" w:color="auto" w:fill="auto"/>
          </w:tcPr>
          <w:p w14:paraId="3913E585" w14:textId="77777777" w:rsidR="008078A2" w:rsidRPr="00CC5A59" w:rsidRDefault="008078A2" w:rsidP="00EB4299">
            <w:pPr>
              <w:rPr>
                <w:rFonts w:ascii="Garamond" w:eastAsia="Times New Roman" w:hAnsi="Garamond" w:cs="Arial"/>
                <w:sz w:val="20"/>
                <w:szCs w:val="20"/>
              </w:rPr>
            </w:pPr>
            <w:r>
              <w:rPr>
                <w:rFonts w:ascii="Garamond" w:eastAsia="Times New Roman" w:hAnsi="Garamond" w:cs="Arial"/>
                <w:sz w:val="20"/>
                <w:szCs w:val="20"/>
              </w:rPr>
              <w:t>Dozer</w:t>
            </w:r>
          </w:p>
        </w:tc>
        <w:tc>
          <w:tcPr>
            <w:tcW w:w="4845" w:type="dxa"/>
            <w:tcBorders>
              <w:top w:val="single" w:sz="12" w:space="0" w:color="auto"/>
              <w:bottom w:val="single" w:sz="2" w:space="0" w:color="auto"/>
              <w:right w:val="single" w:sz="12" w:space="0" w:color="000000"/>
            </w:tcBorders>
            <w:shd w:val="clear" w:color="auto" w:fill="auto"/>
            <w:vAlign w:val="center"/>
          </w:tcPr>
          <w:p w14:paraId="4B58F1E3" w14:textId="3272F547" w:rsidR="008078A2" w:rsidRPr="00CC5A59" w:rsidRDefault="008078A2" w:rsidP="00EB4299">
            <w:pPr>
              <w:ind w:left="9"/>
              <w:jc w:val="center"/>
              <w:rPr>
                <w:rFonts w:ascii="Garamond" w:eastAsia="Times New Roman" w:hAnsi="Garamond" w:cs="Arial"/>
                <w:sz w:val="20"/>
                <w:szCs w:val="20"/>
              </w:rPr>
            </w:pPr>
            <w:r>
              <w:rPr>
                <w:rFonts w:ascii="Garamond" w:eastAsia="Times New Roman" w:hAnsi="Garamond" w:cs="Arial"/>
                <w:sz w:val="20"/>
                <w:szCs w:val="20"/>
              </w:rPr>
              <w:t xml:space="preserve">82 </w:t>
            </w:r>
          </w:p>
        </w:tc>
      </w:tr>
      <w:tr w:rsidR="008078A2" w:rsidRPr="00CC5A59" w14:paraId="1EEE2432" w14:textId="77777777" w:rsidTr="000D0543">
        <w:trPr>
          <w:jc w:val="center"/>
        </w:trPr>
        <w:tc>
          <w:tcPr>
            <w:tcW w:w="4125" w:type="dxa"/>
            <w:tcBorders>
              <w:top w:val="single" w:sz="2" w:space="0" w:color="auto"/>
              <w:left w:val="single" w:sz="12" w:space="0" w:color="auto"/>
              <w:bottom w:val="single" w:sz="2" w:space="0" w:color="auto"/>
            </w:tcBorders>
            <w:shd w:val="clear" w:color="auto" w:fill="auto"/>
          </w:tcPr>
          <w:p w14:paraId="6645358F" w14:textId="77777777" w:rsidR="008078A2" w:rsidRDefault="008078A2" w:rsidP="00EB4299">
            <w:pPr>
              <w:rPr>
                <w:rFonts w:ascii="Garamond" w:eastAsia="Times New Roman" w:hAnsi="Garamond" w:cs="Arial"/>
                <w:sz w:val="20"/>
                <w:szCs w:val="20"/>
              </w:rPr>
            </w:pPr>
            <w:r>
              <w:rPr>
                <w:rFonts w:ascii="Garamond" w:eastAsia="Times New Roman" w:hAnsi="Garamond" w:cs="Arial"/>
                <w:sz w:val="20"/>
                <w:szCs w:val="20"/>
              </w:rPr>
              <w:t>Dump Truck</w:t>
            </w:r>
          </w:p>
        </w:tc>
        <w:tc>
          <w:tcPr>
            <w:tcW w:w="4845" w:type="dxa"/>
            <w:tcBorders>
              <w:top w:val="single" w:sz="2" w:space="0" w:color="auto"/>
              <w:bottom w:val="single" w:sz="2" w:space="0" w:color="auto"/>
              <w:right w:val="single" w:sz="12" w:space="0" w:color="000000"/>
            </w:tcBorders>
            <w:shd w:val="clear" w:color="auto" w:fill="auto"/>
            <w:vAlign w:val="center"/>
          </w:tcPr>
          <w:p w14:paraId="0824A51D" w14:textId="7F38818D" w:rsidR="008078A2" w:rsidRPr="00CC5A59" w:rsidRDefault="008078A2" w:rsidP="00EB4299">
            <w:pPr>
              <w:ind w:left="9"/>
              <w:jc w:val="center"/>
              <w:rPr>
                <w:rFonts w:ascii="Garamond" w:eastAsia="Times New Roman" w:hAnsi="Garamond" w:cs="Arial"/>
                <w:sz w:val="20"/>
                <w:szCs w:val="20"/>
              </w:rPr>
            </w:pPr>
            <w:r>
              <w:rPr>
                <w:rFonts w:ascii="Garamond" w:eastAsia="Times New Roman" w:hAnsi="Garamond" w:cs="Arial"/>
                <w:sz w:val="20"/>
                <w:szCs w:val="20"/>
              </w:rPr>
              <w:t xml:space="preserve">76 </w:t>
            </w:r>
          </w:p>
        </w:tc>
      </w:tr>
      <w:tr w:rsidR="008078A2" w:rsidRPr="00CC5A59" w14:paraId="57471E1E" w14:textId="77777777" w:rsidTr="000D0543">
        <w:trPr>
          <w:jc w:val="center"/>
        </w:trPr>
        <w:tc>
          <w:tcPr>
            <w:tcW w:w="4125" w:type="dxa"/>
            <w:tcBorders>
              <w:top w:val="single" w:sz="2" w:space="0" w:color="auto"/>
              <w:left w:val="single" w:sz="12" w:space="0" w:color="auto"/>
              <w:bottom w:val="single" w:sz="4" w:space="0" w:color="000000"/>
            </w:tcBorders>
            <w:shd w:val="clear" w:color="auto" w:fill="auto"/>
          </w:tcPr>
          <w:p w14:paraId="30EF4E98" w14:textId="77777777" w:rsidR="008078A2" w:rsidRDefault="008078A2" w:rsidP="00EB4299">
            <w:pPr>
              <w:rPr>
                <w:rFonts w:ascii="Garamond" w:eastAsia="Times New Roman" w:hAnsi="Garamond" w:cs="Arial"/>
                <w:sz w:val="20"/>
                <w:szCs w:val="20"/>
              </w:rPr>
            </w:pPr>
            <w:r>
              <w:rPr>
                <w:rFonts w:ascii="Garamond" w:eastAsia="Times New Roman" w:hAnsi="Garamond" w:cs="Arial"/>
                <w:sz w:val="20"/>
                <w:szCs w:val="20"/>
              </w:rPr>
              <w:t>Excavator</w:t>
            </w:r>
          </w:p>
        </w:tc>
        <w:tc>
          <w:tcPr>
            <w:tcW w:w="4845" w:type="dxa"/>
            <w:tcBorders>
              <w:top w:val="single" w:sz="2" w:space="0" w:color="auto"/>
              <w:bottom w:val="single" w:sz="4" w:space="0" w:color="000000"/>
              <w:right w:val="single" w:sz="12" w:space="0" w:color="000000"/>
            </w:tcBorders>
            <w:shd w:val="clear" w:color="auto" w:fill="auto"/>
            <w:vAlign w:val="center"/>
          </w:tcPr>
          <w:p w14:paraId="67A6F6CB" w14:textId="35CEF97B" w:rsidR="008078A2" w:rsidRPr="00CC5A59" w:rsidRDefault="008078A2" w:rsidP="00EB4299">
            <w:pPr>
              <w:ind w:left="9"/>
              <w:jc w:val="center"/>
              <w:rPr>
                <w:rFonts w:ascii="Garamond" w:eastAsia="Times New Roman" w:hAnsi="Garamond" w:cs="Arial"/>
                <w:sz w:val="20"/>
                <w:szCs w:val="20"/>
              </w:rPr>
            </w:pPr>
            <w:r>
              <w:rPr>
                <w:rFonts w:ascii="Garamond" w:eastAsia="Times New Roman" w:hAnsi="Garamond" w:cs="Arial"/>
                <w:sz w:val="20"/>
                <w:szCs w:val="20"/>
              </w:rPr>
              <w:t>81</w:t>
            </w:r>
          </w:p>
        </w:tc>
      </w:tr>
      <w:tr w:rsidR="008078A2" w:rsidRPr="00CC5A59" w14:paraId="1C02C863" w14:textId="77777777" w:rsidTr="000D0543">
        <w:trPr>
          <w:jc w:val="center"/>
        </w:trPr>
        <w:tc>
          <w:tcPr>
            <w:tcW w:w="4125" w:type="dxa"/>
            <w:tcBorders>
              <w:top w:val="single" w:sz="4" w:space="0" w:color="000000"/>
              <w:left w:val="single" w:sz="12" w:space="0" w:color="auto"/>
              <w:bottom w:val="single" w:sz="4" w:space="0" w:color="000000"/>
            </w:tcBorders>
            <w:vAlign w:val="center"/>
          </w:tcPr>
          <w:p w14:paraId="5E5B4E19" w14:textId="77777777" w:rsidR="008078A2" w:rsidRPr="00CC5A59" w:rsidRDefault="008078A2" w:rsidP="00EB4299">
            <w:pPr>
              <w:ind w:left="9"/>
              <w:rPr>
                <w:rFonts w:ascii="Garamond" w:eastAsia="Times New Roman" w:hAnsi="Garamond" w:cs="Arial"/>
                <w:sz w:val="20"/>
                <w:szCs w:val="20"/>
              </w:rPr>
            </w:pPr>
            <w:r>
              <w:rPr>
                <w:rFonts w:ascii="Garamond" w:eastAsia="Times New Roman" w:hAnsi="Garamond" w:cs="Arial"/>
                <w:sz w:val="20"/>
                <w:szCs w:val="20"/>
              </w:rPr>
              <w:t>Front End Loader</w:t>
            </w:r>
          </w:p>
        </w:tc>
        <w:tc>
          <w:tcPr>
            <w:tcW w:w="4845" w:type="dxa"/>
            <w:tcBorders>
              <w:top w:val="single" w:sz="4" w:space="0" w:color="000000"/>
              <w:bottom w:val="single" w:sz="4" w:space="0" w:color="000000"/>
              <w:right w:val="single" w:sz="12" w:space="0" w:color="000000"/>
            </w:tcBorders>
            <w:vAlign w:val="center"/>
          </w:tcPr>
          <w:p w14:paraId="6FCFEFD1" w14:textId="6045B5E1" w:rsidR="008078A2" w:rsidRPr="00CC5A59" w:rsidRDefault="008078A2" w:rsidP="00EB4299">
            <w:pPr>
              <w:ind w:left="9"/>
              <w:jc w:val="center"/>
              <w:rPr>
                <w:rFonts w:ascii="Garamond" w:eastAsia="Times New Roman" w:hAnsi="Garamond" w:cs="Arial"/>
                <w:sz w:val="20"/>
                <w:szCs w:val="20"/>
              </w:rPr>
            </w:pPr>
            <w:r>
              <w:rPr>
                <w:rFonts w:ascii="Garamond" w:eastAsia="Times New Roman" w:hAnsi="Garamond" w:cs="Arial"/>
                <w:sz w:val="20"/>
                <w:szCs w:val="20"/>
              </w:rPr>
              <w:t xml:space="preserve">79 </w:t>
            </w:r>
          </w:p>
        </w:tc>
      </w:tr>
      <w:tr w:rsidR="008078A2" w:rsidRPr="00CC5A59" w14:paraId="6FF76CBA" w14:textId="77777777" w:rsidTr="000D0543">
        <w:trPr>
          <w:jc w:val="center"/>
        </w:trPr>
        <w:tc>
          <w:tcPr>
            <w:tcW w:w="4125" w:type="dxa"/>
            <w:tcBorders>
              <w:top w:val="single" w:sz="4" w:space="0" w:color="000000"/>
              <w:left w:val="single" w:sz="12" w:space="0" w:color="auto"/>
              <w:bottom w:val="single" w:sz="4" w:space="0" w:color="000000"/>
            </w:tcBorders>
            <w:vAlign w:val="center"/>
          </w:tcPr>
          <w:p w14:paraId="31CE3D95" w14:textId="77777777" w:rsidR="008078A2" w:rsidRDefault="008078A2" w:rsidP="00EB4299">
            <w:pPr>
              <w:ind w:left="9"/>
              <w:rPr>
                <w:rFonts w:ascii="Garamond" w:eastAsia="Times New Roman" w:hAnsi="Garamond" w:cs="Arial"/>
                <w:sz w:val="20"/>
                <w:szCs w:val="20"/>
              </w:rPr>
            </w:pPr>
            <w:r>
              <w:rPr>
                <w:rFonts w:ascii="Garamond" w:eastAsia="Times New Roman" w:hAnsi="Garamond" w:cs="Arial"/>
                <w:sz w:val="20"/>
                <w:szCs w:val="20"/>
              </w:rPr>
              <w:t>Rock Drill</w:t>
            </w:r>
          </w:p>
        </w:tc>
        <w:tc>
          <w:tcPr>
            <w:tcW w:w="4845" w:type="dxa"/>
            <w:tcBorders>
              <w:top w:val="single" w:sz="4" w:space="0" w:color="000000"/>
              <w:bottom w:val="single" w:sz="4" w:space="0" w:color="000000"/>
              <w:right w:val="single" w:sz="12" w:space="0" w:color="000000"/>
            </w:tcBorders>
            <w:vAlign w:val="center"/>
          </w:tcPr>
          <w:p w14:paraId="501D38C5" w14:textId="6D5F5C8A" w:rsidR="008078A2" w:rsidRDefault="008078A2" w:rsidP="00EB4299">
            <w:pPr>
              <w:ind w:left="9"/>
              <w:jc w:val="center"/>
              <w:rPr>
                <w:rFonts w:ascii="Garamond" w:eastAsia="Times New Roman" w:hAnsi="Garamond" w:cs="Arial"/>
                <w:sz w:val="20"/>
                <w:szCs w:val="20"/>
              </w:rPr>
            </w:pPr>
            <w:r>
              <w:rPr>
                <w:rFonts w:ascii="Garamond" w:eastAsia="Times New Roman" w:hAnsi="Garamond" w:cs="Arial"/>
                <w:sz w:val="20"/>
                <w:szCs w:val="20"/>
              </w:rPr>
              <w:t xml:space="preserve">81 </w:t>
            </w:r>
          </w:p>
        </w:tc>
      </w:tr>
      <w:tr w:rsidR="008078A2" w:rsidRPr="00CC5A59" w14:paraId="056FF574" w14:textId="77777777" w:rsidTr="000D0543">
        <w:trPr>
          <w:jc w:val="center"/>
        </w:trPr>
        <w:tc>
          <w:tcPr>
            <w:tcW w:w="4125" w:type="dxa"/>
            <w:tcBorders>
              <w:top w:val="single" w:sz="4" w:space="0" w:color="000000"/>
              <w:left w:val="single" w:sz="12" w:space="0" w:color="auto"/>
              <w:bottom w:val="single" w:sz="4" w:space="0" w:color="000000"/>
            </w:tcBorders>
            <w:vAlign w:val="center"/>
          </w:tcPr>
          <w:p w14:paraId="322B249D" w14:textId="77777777" w:rsidR="008078A2" w:rsidRDefault="008078A2" w:rsidP="00EB4299">
            <w:pPr>
              <w:ind w:left="9"/>
              <w:rPr>
                <w:rFonts w:ascii="Garamond" w:eastAsia="Times New Roman" w:hAnsi="Garamond" w:cs="Arial"/>
                <w:sz w:val="20"/>
                <w:szCs w:val="20"/>
              </w:rPr>
            </w:pPr>
            <w:r>
              <w:rPr>
                <w:rFonts w:ascii="Garamond" w:eastAsia="Times New Roman" w:hAnsi="Garamond" w:cs="Arial"/>
                <w:sz w:val="20"/>
                <w:szCs w:val="20"/>
              </w:rPr>
              <w:t>Generator</w:t>
            </w:r>
          </w:p>
        </w:tc>
        <w:tc>
          <w:tcPr>
            <w:tcW w:w="4845" w:type="dxa"/>
            <w:tcBorders>
              <w:top w:val="single" w:sz="4" w:space="0" w:color="000000"/>
              <w:bottom w:val="single" w:sz="4" w:space="0" w:color="000000"/>
              <w:right w:val="single" w:sz="12" w:space="0" w:color="000000"/>
            </w:tcBorders>
            <w:vAlign w:val="center"/>
          </w:tcPr>
          <w:p w14:paraId="3C286F7B" w14:textId="77777777" w:rsidR="008078A2" w:rsidRDefault="008078A2" w:rsidP="00EB4299">
            <w:pPr>
              <w:ind w:left="9"/>
              <w:jc w:val="center"/>
              <w:rPr>
                <w:rFonts w:ascii="Garamond" w:eastAsia="Times New Roman" w:hAnsi="Garamond" w:cs="Arial"/>
                <w:sz w:val="20"/>
                <w:szCs w:val="20"/>
              </w:rPr>
            </w:pPr>
            <w:r>
              <w:rPr>
                <w:rFonts w:ascii="Garamond" w:eastAsia="Times New Roman" w:hAnsi="Garamond" w:cs="Arial"/>
                <w:sz w:val="20"/>
                <w:szCs w:val="20"/>
              </w:rPr>
              <w:t>81</w:t>
            </w:r>
          </w:p>
        </w:tc>
      </w:tr>
      <w:tr w:rsidR="008078A2" w:rsidRPr="00CC5A59" w14:paraId="1CDFBE49" w14:textId="77777777" w:rsidTr="000D0543">
        <w:trPr>
          <w:jc w:val="center"/>
        </w:trPr>
        <w:tc>
          <w:tcPr>
            <w:tcW w:w="4125" w:type="dxa"/>
            <w:tcBorders>
              <w:top w:val="single" w:sz="4" w:space="0" w:color="000000"/>
              <w:left w:val="single" w:sz="12" w:space="0" w:color="auto"/>
            </w:tcBorders>
            <w:vAlign w:val="center"/>
          </w:tcPr>
          <w:p w14:paraId="332826F4" w14:textId="77777777" w:rsidR="008078A2" w:rsidRDefault="008078A2" w:rsidP="00EB4299">
            <w:pPr>
              <w:ind w:left="9"/>
              <w:rPr>
                <w:rFonts w:ascii="Garamond" w:eastAsia="Times New Roman" w:hAnsi="Garamond" w:cs="Arial"/>
                <w:sz w:val="20"/>
                <w:szCs w:val="20"/>
              </w:rPr>
            </w:pPr>
            <w:r>
              <w:rPr>
                <w:rFonts w:ascii="Garamond" w:eastAsia="Times New Roman" w:hAnsi="Garamond" w:cs="Arial"/>
                <w:sz w:val="20"/>
                <w:szCs w:val="20"/>
              </w:rPr>
              <w:t>Blasting</w:t>
            </w:r>
          </w:p>
        </w:tc>
        <w:tc>
          <w:tcPr>
            <w:tcW w:w="4845" w:type="dxa"/>
            <w:tcBorders>
              <w:top w:val="single" w:sz="4" w:space="0" w:color="000000"/>
              <w:right w:val="single" w:sz="12" w:space="0" w:color="000000"/>
            </w:tcBorders>
            <w:vAlign w:val="center"/>
          </w:tcPr>
          <w:p w14:paraId="266B20E1" w14:textId="4C173C59" w:rsidR="008078A2" w:rsidRDefault="0075252C" w:rsidP="00EB4299">
            <w:pPr>
              <w:ind w:left="9"/>
              <w:jc w:val="center"/>
              <w:rPr>
                <w:rFonts w:ascii="Garamond" w:eastAsia="Times New Roman" w:hAnsi="Garamond" w:cs="Arial"/>
                <w:sz w:val="20"/>
                <w:szCs w:val="20"/>
              </w:rPr>
            </w:pPr>
            <w:r>
              <w:rPr>
                <w:rFonts w:ascii="Garamond" w:eastAsia="Times New Roman" w:hAnsi="Garamond" w:cs="Arial"/>
                <w:sz w:val="20"/>
                <w:szCs w:val="20"/>
              </w:rPr>
              <w:t>94</w:t>
            </w:r>
          </w:p>
        </w:tc>
      </w:tr>
      <w:tr w:rsidR="001A5053" w:rsidRPr="003B7613" w14:paraId="25241076" w14:textId="77777777" w:rsidTr="000D0543">
        <w:trPr>
          <w:jc w:val="center"/>
        </w:trPr>
        <w:tc>
          <w:tcPr>
            <w:tcW w:w="8970" w:type="dxa"/>
            <w:gridSpan w:val="2"/>
            <w:tcBorders>
              <w:top w:val="single" w:sz="12" w:space="0" w:color="auto"/>
              <w:left w:val="single" w:sz="12" w:space="0" w:color="auto"/>
              <w:bottom w:val="single" w:sz="12" w:space="0" w:color="auto"/>
              <w:right w:val="single" w:sz="12" w:space="0" w:color="000000"/>
            </w:tcBorders>
          </w:tcPr>
          <w:p w14:paraId="29405C5C" w14:textId="7E6E183C" w:rsidR="001A5053" w:rsidRPr="003B7613" w:rsidRDefault="001A5053" w:rsidP="00EB4299">
            <w:pPr>
              <w:jc w:val="both"/>
              <w:rPr>
                <w:rFonts w:ascii="Garamond" w:eastAsia="Times New Roman" w:hAnsi="Garamond" w:cstheme="minorHAnsi"/>
                <w:b/>
                <w:sz w:val="16"/>
                <w:szCs w:val="24"/>
              </w:rPr>
            </w:pPr>
            <w:r w:rsidRPr="003B7613">
              <w:rPr>
                <w:rFonts w:ascii="Garamond" w:eastAsia="Times New Roman" w:hAnsi="Garamond" w:cstheme="minorHAnsi"/>
                <w:b/>
                <w:sz w:val="16"/>
                <w:szCs w:val="24"/>
              </w:rPr>
              <w:t>Source:</w:t>
            </w:r>
            <w:r w:rsidRPr="003B7613">
              <w:rPr>
                <w:rFonts w:ascii="Garamond" w:eastAsia="Times New Roman" w:hAnsi="Garamond" w:cstheme="minorHAnsi"/>
                <w:sz w:val="16"/>
                <w:szCs w:val="24"/>
              </w:rPr>
              <w:t xml:space="preserve"> FHWA, 2006. </w:t>
            </w:r>
          </w:p>
        </w:tc>
      </w:tr>
    </w:tbl>
    <w:p w14:paraId="59334A9E" w14:textId="663D3225" w:rsidR="001A5053" w:rsidRDefault="001A5053"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highlight w:val="yellow"/>
        </w:rPr>
      </w:pPr>
    </w:p>
    <w:p w14:paraId="54B9A994" w14:textId="77777777" w:rsidR="000D0543" w:rsidRDefault="000D0543" w:rsidP="000F4A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highlight w:val="yellow"/>
        </w:rPr>
      </w:pPr>
    </w:p>
    <w:p w14:paraId="0442ED81" w14:textId="61F3D2D3" w:rsidR="00863719" w:rsidRDefault="00215B51" w:rsidP="00651A00">
      <w:pPr>
        <w:spacing w:after="0" w:line="240" w:lineRule="auto"/>
        <w:jc w:val="both"/>
        <w:rPr>
          <w:rFonts w:ascii="Garamond" w:hAnsi="Garamond"/>
          <w:bCs/>
          <w:sz w:val="24"/>
        </w:rPr>
      </w:pPr>
      <w:r w:rsidRPr="00215B51">
        <w:rPr>
          <w:rFonts w:ascii="Garamond" w:hAnsi="Garamond"/>
          <w:bCs/>
          <w:sz w:val="24"/>
        </w:rPr>
        <w:t xml:space="preserve">The Siskiyou County General Plan </w:t>
      </w:r>
      <w:r w:rsidR="00755C55">
        <w:rPr>
          <w:rFonts w:ascii="Garamond" w:hAnsi="Garamond"/>
          <w:bCs/>
          <w:sz w:val="24"/>
        </w:rPr>
        <w:t xml:space="preserve">Noise Element </w:t>
      </w:r>
      <w:r w:rsidRPr="00215B51">
        <w:rPr>
          <w:rFonts w:ascii="Garamond" w:hAnsi="Garamond"/>
          <w:bCs/>
          <w:sz w:val="24"/>
        </w:rPr>
        <w:t>contains noise criteria for various land use categories</w:t>
      </w:r>
      <w:r w:rsidR="009175F1">
        <w:rPr>
          <w:rFonts w:ascii="Garamond" w:hAnsi="Garamond"/>
          <w:bCs/>
          <w:sz w:val="24"/>
        </w:rPr>
        <w:t xml:space="preserve">. Properties </w:t>
      </w:r>
      <w:r w:rsidR="00D46695">
        <w:rPr>
          <w:rFonts w:ascii="Garamond" w:hAnsi="Garamond"/>
          <w:bCs/>
          <w:sz w:val="24"/>
        </w:rPr>
        <w:t>adjacent to</w:t>
      </w:r>
      <w:r w:rsidR="009175F1">
        <w:rPr>
          <w:rFonts w:ascii="Garamond" w:hAnsi="Garamond"/>
          <w:bCs/>
          <w:sz w:val="24"/>
        </w:rPr>
        <w:t xml:space="preserve"> </w:t>
      </w:r>
      <w:r w:rsidR="00894B6E">
        <w:rPr>
          <w:rFonts w:ascii="Garamond" w:hAnsi="Garamond"/>
          <w:bCs/>
          <w:sz w:val="24"/>
        </w:rPr>
        <w:t xml:space="preserve">the </w:t>
      </w:r>
      <w:r w:rsidR="007665B2">
        <w:rPr>
          <w:rFonts w:ascii="Garamond" w:hAnsi="Garamond"/>
          <w:bCs/>
          <w:sz w:val="24"/>
        </w:rPr>
        <w:t>Project</w:t>
      </w:r>
      <w:r w:rsidR="009175F1">
        <w:rPr>
          <w:rFonts w:ascii="Garamond" w:hAnsi="Garamond"/>
          <w:bCs/>
          <w:sz w:val="24"/>
        </w:rPr>
        <w:t xml:space="preserve"> site are zoned for rural residential </w:t>
      </w:r>
      <w:r w:rsidR="006E1299">
        <w:rPr>
          <w:rFonts w:ascii="Garamond" w:hAnsi="Garamond"/>
          <w:bCs/>
          <w:sz w:val="24"/>
        </w:rPr>
        <w:t xml:space="preserve">agriculture </w:t>
      </w:r>
      <w:r w:rsidR="009175F1">
        <w:rPr>
          <w:rFonts w:ascii="Garamond" w:hAnsi="Garamond"/>
          <w:bCs/>
          <w:sz w:val="24"/>
        </w:rPr>
        <w:t xml:space="preserve">and </w:t>
      </w:r>
      <w:r w:rsidR="00B95042">
        <w:rPr>
          <w:rFonts w:ascii="Garamond" w:hAnsi="Garamond"/>
          <w:bCs/>
          <w:sz w:val="24"/>
        </w:rPr>
        <w:t>light industrial</w:t>
      </w:r>
      <w:r w:rsidR="009175F1">
        <w:rPr>
          <w:rFonts w:ascii="Garamond" w:hAnsi="Garamond"/>
          <w:bCs/>
          <w:sz w:val="24"/>
        </w:rPr>
        <w:t xml:space="preserve"> use</w:t>
      </w:r>
      <w:r w:rsidR="00894B6E">
        <w:rPr>
          <w:rFonts w:ascii="Garamond" w:hAnsi="Garamond"/>
          <w:bCs/>
          <w:sz w:val="24"/>
        </w:rPr>
        <w:t>s</w:t>
      </w:r>
      <w:r w:rsidRPr="00215B51">
        <w:rPr>
          <w:rFonts w:ascii="Garamond" w:hAnsi="Garamond"/>
          <w:bCs/>
          <w:sz w:val="24"/>
        </w:rPr>
        <w:t xml:space="preserve">. For residential land uses, exterior noise levels up to 60 dB </w:t>
      </w:r>
      <w:proofErr w:type="spellStart"/>
      <w:r w:rsidRPr="00215B51">
        <w:rPr>
          <w:rFonts w:ascii="Garamond" w:hAnsi="Garamond"/>
          <w:bCs/>
          <w:sz w:val="24"/>
        </w:rPr>
        <w:t>L</w:t>
      </w:r>
      <w:r w:rsidRPr="0093499E">
        <w:rPr>
          <w:rFonts w:ascii="Garamond" w:hAnsi="Garamond"/>
          <w:bCs/>
          <w:sz w:val="24"/>
          <w:vertAlign w:val="subscript"/>
        </w:rPr>
        <w:t>dn</w:t>
      </w:r>
      <w:proofErr w:type="spellEnd"/>
      <w:r w:rsidRPr="00215B51">
        <w:rPr>
          <w:rFonts w:ascii="Garamond" w:hAnsi="Garamond"/>
          <w:bCs/>
          <w:sz w:val="24"/>
        </w:rPr>
        <w:t xml:space="preserve"> are considered acceptable</w:t>
      </w:r>
      <w:r w:rsidR="00894B6E">
        <w:rPr>
          <w:rFonts w:ascii="Garamond" w:hAnsi="Garamond"/>
          <w:bCs/>
          <w:sz w:val="24"/>
        </w:rPr>
        <w:t xml:space="preserve"> according to the Siskiyou</w:t>
      </w:r>
      <w:r w:rsidR="00D760EA">
        <w:rPr>
          <w:rFonts w:ascii="Garamond" w:hAnsi="Garamond"/>
          <w:bCs/>
          <w:sz w:val="24"/>
        </w:rPr>
        <w:t xml:space="preserve"> </w:t>
      </w:r>
      <w:r w:rsidR="00894B6E">
        <w:rPr>
          <w:rFonts w:ascii="Garamond" w:hAnsi="Garamond"/>
          <w:bCs/>
          <w:sz w:val="24"/>
        </w:rPr>
        <w:t>County General Plan</w:t>
      </w:r>
      <w:r w:rsidR="00863719">
        <w:rPr>
          <w:rFonts w:ascii="Garamond" w:hAnsi="Garamond"/>
          <w:bCs/>
          <w:sz w:val="24"/>
        </w:rPr>
        <w:t xml:space="preserve"> Noise Element.</w:t>
      </w:r>
      <w:r w:rsidR="00755C55">
        <w:rPr>
          <w:rFonts w:ascii="Garamond" w:hAnsi="Garamond"/>
          <w:bCs/>
          <w:sz w:val="24"/>
        </w:rPr>
        <w:t xml:space="preserve"> The closest residences to the </w:t>
      </w:r>
      <w:r w:rsidR="007665B2">
        <w:rPr>
          <w:rFonts w:ascii="Garamond" w:hAnsi="Garamond"/>
          <w:bCs/>
          <w:sz w:val="24"/>
        </w:rPr>
        <w:t>Project</w:t>
      </w:r>
      <w:r w:rsidR="00755C55">
        <w:rPr>
          <w:rFonts w:ascii="Garamond" w:hAnsi="Garamond"/>
          <w:bCs/>
          <w:sz w:val="24"/>
        </w:rPr>
        <w:t xml:space="preserve"> site (sensitive receptors) are shown in Figure 5.</w:t>
      </w:r>
    </w:p>
    <w:p w14:paraId="4DB67E27" w14:textId="77777777" w:rsidR="00863719" w:rsidRDefault="00863719" w:rsidP="00651A00">
      <w:pPr>
        <w:spacing w:after="0" w:line="240" w:lineRule="auto"/>
        <w:jc w:val="both"/>
        <w:rPr>
          <w:rFonts w:ascii="Garamond" w:hAnsi="Garamond"/>
          <w:bCs/>
          <w:sz w:val="24"/>
        </w:rPr>
      </w:pPr>
    </w:p>
    <w:p w14:paraId="46DADBE5" w14:textId="3DA25F9D" w:rsidR="003B3844" w:rsidRDefault="003B3844" w:rsidP="00651A00">
      <w:pPr>
        <w:spacing w:after="0" w:line="240" w:lineRule="auto"/>
        <w:jc w:val="both"/>
        <w:rPr>
          <w:rFonts w:ascii="Garamond" w:hAnsi="Garamond"/>
          <w:bCs/>
          <w:sz w:val="24"/>
        </w:rPr>
      </w:pPr>
      <w:r>
        <w:rPr>
          <w:rFonts w:ascii="Garamond" w:hAnsi="Garamond"/>
          <w:bCs/>
          <w:sz w:val="24"/>
        </w:rPr>
        <w:t xml:space="preserve">The </w:t>
      </w:r>
      <w:r w:rsidRPr="00215B51">
        <w:rPr>
          <w:rFonts w:ascii="Garamond" w:hAnsi="Garamond"/>
          <w:bCs/>
          <w:sz w:val="24"/>
        </w:rPr>
        <w:t>Day-Night Average Sound Level (</w:t>
      </w:r>
      <w:proofErr w:type="spellStart"/>
      <w:r w:rsidRPr="00215B51">
        <w:rPr>
          <w:rFonts w:ascii="Garamond" w:hAnsi="Garamond"/>
          <w:bCs/>
          <w:sz w:val="24"/>
        </w:rPr>
        <w:t>L</w:t>
      </w:r>
      <w:r w:rsidRPr="00B53EA1">
        <w:rPr>
          <w:rFonts w:ascii="Garamond" w:hAnsi="Garamond"/>
          <w:bCs/>
          <w:sz w:val="24"/>
          <w:vertAlign w:val="subscript"/>
        </w:rPr>
        <w:t>dn</w:t>
      </w:r>
      <w:proofErr w:type="spellEnd"/>
      <w:r w:rsidRPr="00215B51">
        <w:rPr>
          <w:rFonts w:ascii="Garamond" w:hAnsi="Garamond"/>
          <w:bCs/>
          <w:sz w:val="24"/>
        </w:rPr>
        <w:t xml:space="preserve">) is a noise metric to describe noise exposure over a 24-hour period. The </w:t>
      </w:r>
      <w:proofErr w:type="spellStart"/>
      <w:r w:rsidRPr="00215B51">
        <w:rPr>
          <w:rFonts w:ascii="Garamond" w:hAnsi="Garamond"/>
          <w:bCs/>
          <w:sz w:val="24"/>
        </w:rPr>
        <w:t>L</w:t>
      </w:r>
      <w:r w:rsidRPr="0093499E">
        <w:rPr>
          <w:rFonts w:ascii="Garamond" w:hAnsi="Garamond"/>
          <w:bCs/>
          <w:sz w:val="24"/>
          <w:vertAlign w:val="subscript"/>
        </w:rPr>
        <w:t>dn</w:t>
      </w:r>
      <w:proofErr w:type="spellEnd"/>
      <w:r w:rsidRPr="00215B51">
        <w:rPr>
          <w:rFonts w:ascii="Garamond" w:hAnsi="Garamond"/>
          <w:bCs/>
          <w:sz w:val="24"/>
        </w:rPr>
        <w:t xml:space="preserve"> describes a receiver’s cumulative noise exposure </w:t>
      </w:r>
      <w:r w:rsidR="0084483D">
        <w:rPr>
          <w:rFonts w:ascii="Garamond" w:hAnsi="Garamond"/>
          <w:bCs/>
          <w:sz w:val="24"/>
        </w:rPr>
        <w:t>from</w:t>
      </w:r>
      <w:r w:rsidRPr="00215B51">
        <w:rPr>
          <w:rFonts w:ascii="Garamond" w:hAnsi="Garamond"/>
          <w:bCs/>
          <w:sz w:val="24"/>
        </w:rPr>
        <w:t xml:space="preserve"> all events over a full 24 hours with a 10 dB penalty applied to nighttime hours (between 10 p.m</w:t>
      </w:r>
      <w:r w:rsidR="00F87F3B">
        <w:rPr>
          <w:rFonts w:ascii="Garamond" w:hAnsi="Garamond"/>
          <w:bCs/>
          <w:sz w:val="24"/>
        </w:rPr>
        <w:t>.</w:t>
      </w:r>
      <w:r w:rsidRPr="00215B51">
        <w:rPr>
          <w:rFonts w:ascii="Garamond" w:hAnsi="Garamond"/>
          <w:bCs/>
          <w:sz w:val="24"/>
        </w:rPr>
        <w:t xml:space="preserve"> and 7:00 a.m.). </w:t>
      </w:r>
      <w:r w:rsidRPr="00651A00">
        <w:rPr>
          <w:rFonts w:ascii="Garamond" w:hAnsi="Garamond"/>
          <w:bCs/>
          <w:sz w:val="24"/>
        </w:rPr>
        <w:t>This metric corresponds well to human annoyance levels (FHWA, 2017</w:t>
      </w:r>
      <w:r w:rsidR="00B53EA1">
        <w:rPr>
          <w:rFonts w:ascii="Garamond" w:hAnsi="Garamond"/>
          <w:bCs/>
          <w:sz w:val="24"/>
        </w:rPr>
        <w:t>b</w:t>
      </w:r>
      <w:r w:rsidRPr="00651A00">
        <w:rPr>
          <w:rFonts w:ascii="Garamond" w:hAnsi="Garamond"/>
          <w:bCs/>
          <w:sz w:val="24"/>
        </w:rPr>
        <w:t xml:space="preserve">). </w:t>
      </w:r>
    </w:p>
    <w:p w14:paraId="2F1551E5" w14:textId="77777777" w:rsidR="00712CA2" w:rsidRPr="00651A00" w:rsidRDefault="00712CA2" w:rsidP="00651A00">
      <w:pPr>
        <w:spacing w:after="0" w:line="240" w:lineRule="auto"/>
        <w:jc w:val="both"/>
        <w:rPr>
          <w:rFonts w:ascii="Garamond" w:hAnsi="Garamond"/>
          <w:bCs/>
          <w:sz w:val="24"/>
        </w:rPr>
      </w:pPr>
    </w:p>
    <w:p w14:paraId="36C913A5" w14:textId="0D5ADDDF" w:rsidR="00AA603E" w:rsidRPr="00BF2FB6" w:rsidRDefault="00127B1F" w:rsidP="00AA603E">
      <w:pPr>
        <w:spacing w:after="0" w:line="240" w:lineRule="auto"/>
        <w:jc w:val="both"/>
        <w:rPr>
          <w:rFonts w:ascii="Garamond" w:hAnsi="Garamond"/>
          <w:bCs/>
          <w:sz w:val="24"/>
          <w:szCs w:val="24"/>
        </w:rPr>
      </w:pPr>
      <w:r w:rsidRPr="00384619">
        <w:rPr>
          <w:rFonts w:ascii="Garamond" w:hAnsi="Garamond"/>
          <w:b/>
          <w:sz w:val="24"/>
        </w:rPr>
        <w:t>a)</w:t>
      </w:r>
      <w:r w:rsidRPr="00651A00">
        <w:rPr>
          <w:rFonts w:ascii="Garamond" w:hAnsi="Garamond"/>
          <w:bCs/>
          <w:sz w:val="24"/>
        </w:rPr>
        <w:t xml:space="preserve"> No changes in processes or equipment at the site are proposed that </w:t>
      </w:r>
      <w:r w:rsidR="00D46695" w:rsidRPr="00651A00">
        <w:rPr>
          <w:rFonts w:ascii="Garamond" w:hAnsi="Garamond"/>
          <w:bCs/>
          <w:sz w:val="24"/>
        </w:rPr>
        <w:t>would</w:t>
      </w:r>
      <w:r w:rsidRPr="00651A00">
        <w:rPr>
          <w:rFonts w:ascii="Garamond" w:hAnsi="Garamond"/>
          <w:bCs/>
          <w:sz w:val="24"/>
        </w:rPr>
        <w:t xml:space="preserve"> result in increased noise levels </w:t>
      </w:r>
      <w:r w:rsidR="00B54777" w:rsidRPr="00651A00">
        <w:rPr>
          <w:rFonts w:ascii="Garamond" w:hAnsi="Garamond"/>
          <w:bCs/>
          <w:sz w:val="24"/>
        </w:rPr>
        <w:t xml:space="preserve">from the processing or stockpile area </w:t>
      </w:r>
      <w:r w:rsidRPr="00651A00">
        <w:rPr>
          <w:rFonts w:ascii="Garamond" w:hAnsi="Garamond"/>
          <w:bCs/>
          <w:sz w:val="24"/>
        </w:rPr>
        <w:t>compared to existing operations.</w:t>
      </w:r>
      <w:r w:rsidR="00B54777" w:rsidRPr="00651A00">
        <w:rPr>
          <w:rFonts w:ascii="Garamond" w:hAnsi="Garamond"/>
          <w:bCs/>
          <w:sz w:val="24"/>
        </w:rPr>
        <w:t xml:space="preserve"> The </w:t>
      </w:r>
      <w:r w:rsidR="007665B2">
        <w:rPr>
          <w:rFonts w:ascii="Garamond" w:hAnsi="Garamond"/>
          <w:bCs/>
          <w:sz w:val="24"/>
        </w:rPr>
        <w:t>Project</w:t>
      </w:r>
      <w:r w:rsidR="00283913" w:rsidRPr="00651A00">
        <w:rPr>
          <w:rFonts w:ascii="Garamond" w:hAnsi="Garamond"/>
          <w:bCs/>
          <w:sz w:val="24"/>
        </w:rPr>
        <w:t xml:space="preserve"> would</w:t>
      </w:r>
      <w:r w:rsidR="00B54777" w:rsidRPr="00651A00">
        <w:rPr>
          <w:rFonts w:ascii="Garamond" w:hAnsi="Garamond"/>
          <w:bCs/>
          <w:sz w:val="24"/>
        </w:rPr>
        <w:t xml:space="preserve"> expand the excavation area of the quarry so that excavation, topsoil storage, and </w:t>
      </w:r>
      <w:r w:rsidR="00EC4C92" w:rsidRPr="00651A00">
        <w:rPr>
          <w:rFonts w:ascii="Garamond" w:hAnsi="Garamond"/>
          <w:bCs/>
          <w:sz w:val="24"/>
        </w:rPr>
        <w:t>blasting</w:t>
      </w:r>
      <w:r w:rsidR="00B54777" w:rsidRPr="00651A00">
        <w:rPr>
          <w:rFonts w:ascii="Garamond" w:hAnsi="Garamond"/>
          <w:bCs/>
          <w:sz w:val="24"/>
        </w:rPr>
        <w:t xml:space="preserve"> would occur closer to the residences north of the </w:t>
      </w:r>
      <w:r w:rsidR="007665B2">
        <w:rPr>
          <w:rFonts w:ascii="Garamond" w:hAnsi="Garamond"/>
          <w:bCs/>
          <w:sz w:val="24"/>
        </w:rPr>
        <w:t>Project</w:t>
      </w:r>
      <w:r w:rsidR="00B54777" w:rsidRPr="00651A00">
        <w:rPr>
          <w:rFonts w:ascii="Garamond" w:hAnsi="Garamond"/>
          <w:bCs/>
          <w:sz w:val="24"/>
        </w:rPr>
        <w:t xml:space="preserve"> site. </w:t>
      </w:r>
      <w:r w:rsidR="00AA603E" w:rsidRPr="00651A00">
        <w:rPr>
          <w:rFonts w:ascii="Garamond" w:hAnsi="Garamond"/>
          <w:bCs/>
          <w:sz w:val="24"/>
        </w:rPr>
        <w:t xml:space="preserve">As shown in Table </w:t>
      </w:r>
      <w:r w:rsidR="00AA603E">
        <w:rPr>
          <w:rFonts w:ascii="Garamond" w:hAnsi="Garamond"/>
          <w:bCs/>
          <w:sz w:val="24"/>
        </w:rPr>
        <w:t>1</w:t>
      </w:r>
      <w:r w:rsidR="00AA603E" w:rsidRPr="00651A00">
        <w:rPr>
          <w:rFonts w:ascii="Garamond" w:hAnsi="Garamond"/>
          <w:bCs/>
          <w:sz w:val="24"/>
        </w:rPr>
        <w:t>,</w:t>
      </w:r>
      <w:r w:rsidR="00D760EA">
        <w:rPr>
          <w:rFonts w:ascii="Garamond" w:hAnsi="Garamond"/>
          <w:bCs/>
          <w:sz w:val="24"/>
        </w:rPr>
        <w:t xml:space="preserve"> </w:t>
      </w:r>
      <w:r w:rsidR="0084483D">
        <w:rPr>
          <w:rFonts w:ascii="Garamond" w:hAnsi="Garamond"/>
          <w:bCs/>
          <w:sz w:val="24"/>
        </w:rPr>
        <w:t>r</w:t>
      </w:r>
      <w:r w:rsidR="00AA603E" w:rsidRPr="00651A00">
        <w:rPr>
          <w:rFonts w:ascii="Garamond" w:hAnsi="Garamond"/>
          <w:bCs/>
          <w:sz w:val="24"/>
        </w:rPr>
        <w:t xml:space="preserve">ock drills, bulldozers, and excavators produce maximum noise levels </w:t>
      </w:r>
      <w:r w:rsidR="0084483D">
        <w:rPr>
          <w:rFonts w:ascii="Garamond" w:hAnsi="Garamond"/>
          <w:bCs/>
          <w:sz w:val="24"/>
        </w:rPr>
        <w:t xml:space="preserve">of </w:t>
      </w:r>
      <w:r w:rsidR="00AA603E" w:rsidRPr="00651A00">
        <w:rPr>
          <w:rFonts w:ascii="Garamond" w:hAnsi="Garamond"/>
          <w:bCs/>
          <w:sz w:val="24"/>
        </w:rPr>
        <w:t xml:space="preserve">up to 82 dB at </w:t>
      </w:r>
      <w:proofErr w:type="gramStart"/>
      <w:r w:rsidR="00AA603E" w:rsidRPr="00651A00">
        <w:rPr>
          <w:rFonts w:ascii="Garamond" w:hAnsi="Garamond"/>
          <w:bCs/>
          <w:sz w:val="24"/>
        </w:rPr>
        <w:t>a distance of 50</w:t>
      </w:r>
      <w:proofErr w:type="gramEnd"/>
      <w:r w:rsidR="00AA603E" w:rsidRPr="00651A00">
        <w:rPr>
          <w:rFonts w:ascii="Garamond" w:hAnsi="Garamond"/>
          <w:bCs/>
          <w:sz w:val="24"/>
        </w:rPr>
        <w:t xml:space="preserve"> feet. </w:t>
      </w:r>
      <w:r w:rsidR="00384619" w:rsidRPr="00BF2FB6">
        <w:rPr>
          <w:rFonts w:ascii="Garamond" w:hAnsi="Garamond"/>
          <w:bCs/>
          <w:sz w:val="24"/>
          <w:szCs w:val="24"/>
        </w:rPr>
        <w:t xml:space="preserve">Blasting produces noise </w:t>
      </w:r>
      <w:r w:rsidR="00884AAE" w:rsidRPr="00BF2FB6">
        <w:rPr>
          <w:rFonts w:ascii="Garamond" w:hAnsi="Garamond"/>
          <w:bCs/>
          <w:sz w:val="24"/>
          <w:szCs w:val="24"/>
        </w:rPr>
        <w:t xml:space="preserve">up to 94 dB at </w:t>
      </w:r>
      <w:proofErr w:type="gramStart"/>
      <w:r w:rsidR="00884AAE" w:rsidRPr="00BF2FB6">
        <w:rPr>
          <w:rFonts w:ascii="Garamond" w:hAnsi="Garamond"/>
          <w:bCs/>
          <w:sz w:val="24"/>
          <w:szCs w:val="24"/>
        </w:rPr>
        <w:t>a distance of 50</w:t>
      </w:r>
      <w:proofErr w:type="gramEnd"/>
      <w:r w:rsidR="00884AAE" w:rsidRPr="00BF2FB6">
        <w:rPr>
          <w:rFonts w:ascii="Garamond" w:hAnsi="Garamond"/>
          <w:bCs/>
          <w:sz w:val="24"/>
          <w:szCs w:val="24"/>
        </w:rPr>
        <w:t xml:space="preserve"> feet</w:t>
      </w:r>
      <w:r w:rsidR="00C71452" w:rsidRPr="00BF2FB6">
        <w:rPr>
          <w:rFonts w:ascii="Garamond" w:hAnsi="Garamond"/>
          <w:bCs/>
          <w:sz w:val="24"/>
          <w:szCs w:val="24"/>
        </w:rPr>
        <w:t xml:space="preserve">. </w:t>
      </w:r>
    </w:p>
    <w:p w14:paraId="415A660E" w14:textId="77777777" w:rsidR="00AB273C" w:rsidRPr="00BF2FB6" w:rsidRDefault="00AB273C" w:rsidP="00AA603E">
      <w:pPr>
        <w:spacing w:after="0" w:line="240" w:lineRule="auto"/>
        <w:jc w:val="both"/>
        <w:rPr>
          <w:rFonts w:ascii="Garamond" w:hAnsi="Garamond"/>
          <w:bCs/>
          <w:sz w:val="24"/>
          <w:szCs w:val="24"/>
        </w:rPr>
      </w:pPr>
    </w:p>
    <w:p w14:paraId="025F4397" w14:textId="4EDEA6A9" w:rsidR="00AB273C" w:rsidRPr="00BF2FB6" w:rsidRDefault="00614160" w:rsidP="00651A00">
      <w:pPr>
        <w:spacing w:after="0" w:line="240" w:lineRule="auto"/>
        <w:jc w:val="both"/>
        <w:rPr>
          <w:rFonts w:ascii="Garamond" w:hAnsi="Garamond"/>
          <w:bCs/>
          <w:sz w:val="24"/>
          <w:szCs w:val="24"/>
        </w:rPr>
      </w:pPr>
      <w:r w:rsidRPr="00BF2FB6">
        <w:rPr>
          <w:rFonts w:ascii="Garamond" w:hAnsi="Garamond"/>
          <w:bCs/>
          <w:sz w:val="24"/>
          <w:szCs w:val="24"/>
        </w:rPr>
        <w:t xml:space="preserve">Activities within </w:t>
      </w:r>
      <w:r w:rsidR="00337293" w:rsidRPr="00BF2FB6">
        <w:rPr>
          <w:rFonts w:ascii="Garamond" w:hAnsi="Garamond"/>
          <w:bCs/>
          <w:sz w:val="24"/>
          <w:szCs w:val="24"/>
        </w:rPr>
        <w:t>t</w:t>
      </w:r>
      <w:r w:rsidRPr="00BF2FB6">
        <w:rPr>
          <w:rFonts w:ascii="Garamond" w:hAnsi="Garamond"/>
          <w:bCs/>
          <w:sz w:val="24"/>
          <w:szCs w:val="24"/>
        </w:rPr>
        <w:t>he</w:t>
      </w:r>
      <w:r w:rsidR="00755C55" w:rsidRPr="00BF2FB6">
        <w:rPr>
          <w:rFonts w:ascii="Garamond" w:hAnsi="Garamond"/>
          <w:bCs/>
          <w:sz w:val="24"/>
          <w:szCs w:val="24"/>
        </w:rPr>
        <w:t xml:space="preserve"> new</w:t>
      </w:r>
      <w:r w:rsidRPr="00BF2FB6">
        <w:rPr>
          <w:rFonts w:ascii="Garamond" w:hAnsi="Garamond"/>
          <w:bCs/>
          <w:sz w:val="24"/>
          <w:szCs w:val="24"/>
        </w:rPr>
        <w:t xml:space="preserve"> topsoil storage area </w:t>
      </w:r>
      <w:r w:rsidR="00B6624D" w:rsidRPr="00BF2FB6">
        <w:rPr>
          <w:rFonts w:ascii="Garamond" w:hAnsi="Garamond"/>
          <w:bCs/>
          <w:sz w:val="24"/>
          <w:szCs w:val="24"/>
        </w:rPr>
        <w:t xml:space="preserve">adjacent to the property line </w:t>
      </w:r>
      <w:r w:rsidRPr="00BF2FB6">
        <w:rPr>
          <w:rFonts w:ascii="Garamond" w:hAnsi="Garamond"/>
          <w:bCs/>
          <w:sz w:val="24"/>
          <w:szCs w:val="24"/>
        </w:rPr>
        <w:t xml:space="preserve">would be limited to </w:t>
      </w:r>
      <w:r w:rsidR="0065693C" w:rsidRPr="00BF2FB6">
        <w:rPr>
          <w:rFonts w:ascii="Garamond" w:hAnsi="Garamond"/>
          <w:bCs/>
          <w:sz w:val="24"/>
          <w:szCs w:val="24"/>
        </w:rPr>
        <w:t>initial</w:t>
      </w:r>
      <w:r w:rsidRPr="00BF2FB6">
        <w:rPr>
          <w:rFonts w:ascii="Garamond" w:hAnsi="Garamond"/>
          <w:bCs/>
          <w:sz w:val="24"/>
          <w:szCs w:val="24"/>
        </w:rPr>
        <w:t xml:space="preserve"> </w:t>
      </w:r>
      <w:r w:rsidR="0065693C" w:rsidRPr="00BF2FB6">
        <w:rPr>
          <w:rFonts w:ascii="Garamond" w:hAnsi="Garamond"/>
          <w:bCs/>
          <w:sz w:val="24"/>
          <w:szCs w:val="24"/>
        </w:rPr>
        <w:t>vegetation</w:t>
      </w:r>
      <w:r w:rsidRPr="00BF2FB6">
        <w:rPr>
          <w:rFonts w:ascii="Garamond" w:hAnsi="Garamond"/>
          <w:bCs/>
          <w:sz w:val="24"/>
          <w:szCs w:val="24"/>
        </w:rPr>
        <w:t xml:space="preserve"> removal and occasion</w:t>
      </w:r>
      <w:r w:rsidR="00337293" w:rsidRPr="00BF2FB6">
        <w:rPr>
          <w:rFonts w:ascii="Garamond" w:hAnsi="Garamond"/>
          <w:bCs/>
          <w:sz w:val="24"/>
          <w:szCs w:val="24"/>
        </w:rPr>
        <w:t>al</w:t>
      </w:r>
      <w:r w:rsidRPr="00BF2FB6">
        <w:rPr>
          <w:rFonts w:ascii="Garamond" w:hAnsi="Garamond"/>
          <w:bCs/>
          <w:sz w:val="24"/>
          <w:szCs w:val="24"/>
        </w:rPr>
        <w:t xml:space="preserve"> use of an excavator</w:t>
      </w:r>
      <w:r w:rsidR="00B95042" w:rsidRPr="00BF2FB6">
        <w:rPr>
          <w:rFonts w:ascii="Garamond" w:hAnsi="Garamond"/>
          <w:bCs/>
          <w:sz w:val="24"/>
          <w:szCs w:val="24"/>
        </w:rPr>
        <w:t xml:space="preserve"> and/or truck</w:t>
      </w:r>
      <w:r w:rsidRPr="00BF2FB6">
        <w:rPr>
          <w:rFonts w:ascii="Garamond" w:hAnsi="Garamond"/>
          <w:bCs/>
          <w:sz w:val="24"/>
          <w:szCs w:val="24"/>
        </w:rPr>
        <w:t xml:space="preserve"> to unload</w:t>
      </w:r>
      <w:r w:rsidR="00AB273C" w:rsidRPr="00BF2FB6">
        <w:rPr>
          <w:rFonts w:ascii="Garamond" w:hAnsi="Garamond"/>
          <w:bCs/>
          <w:sz w:val="24"/>
          <w:szCs w:val="24"/>
        </w:rPr>
        <w:t xml:space="preserve"> topsoil removed from the mining area and to load topsoil during reclamation activities. </w:t>
      </w:r>
      <w:r w:rsidR="00B6624D" w:rsidRPr="00BF2FB6">
        <w:rPr>
          <w:rFonts w:ascii="Garamond" w:hAnsi="Garamond"/>
          <w:bCs/>
          <w:sz w:val="24"/>
          <w:szCs w:val="24"/>
        </w:rPr>
        <w:t>Activities within the excavation limits of the mine</w:t>
      </w:r>
      <w:r w:rsidR="00103072" w:rsidRPr="00BF2FB6">
        <w:rPr>
          <w:rFonts w:ascii="Garamond" w:hAnsi="Garamond"/>
          <w:bCs/>
          <w:sz w:val="24"/>
          <w:szCs w:val="24"/>
        </w:rPr>
        <w:t xml:space="preserve"> would involve </w:t>
      </w:r>
      <w:r w:rsidR="0084483D" w:rsidRPr="00BF2FB6">
        <w:rPr>
          <w:rFonts w:ascii="Garamond" w:hAnsi="Garamond"/>
          <w:bCs/>
          <w:sz w:val="24"/>
          <w:szCs w:val="24"/>
        </w:rPr>
        <w:t xml:space="preserve">the </w:t>
      </w:r>
      <w:r w:rsidR="00103072" w:rsidRPr="00BF2FB6">
        <w:rPr>
          <w:rFonts w:ascii="Garamond" w:hAnsi="Garamond"/>
          <w:bCs/>
          <w:sz w:val="24"/>
          <w:szCs w:val="24"/>
        </w:rPr>
        <w:t xml:space="preserve">use </w:t>
      </w:r>
      <w:r w:rsidR="00162963" w:rsidRPr="00BF2FB6">
        <w:rPr>
          <w:rFonts w:ascii="Garamond" w:hAnsi="Garamond"/>
          <w:bCs/>
          <w:sz w:val="24"/>
          <w:szCs w:val="24"/>
        </w:rPr>
        <w:t xml:space="preserve">of </w:t>
      </w:r>
      <w:r w:rsidR="00103072" w:rsidRPr="00BF2FB6">
        <w:rPr>
          <w:rFonts w:ascii="Garamond" w:hAnsi="Garamond"/>
          <w:bCs/>
          <w:sz w:val="24"/>
          <w:szCs w:val="24"/>
        </w:rPr>
        <w:t>equipment for longer periods of time</w:t>
      </w:r>
      <w:r w:rsidR="00B6624D" w:rsidRPr="00BF2FB6">
        <w:rPr>
          <w:rFonts w:ascii="Garamond" w:hAnsi="Garamond"/>
          <w:bCs/>
          <w:sz w:val="24"/>
          <w:szCs w:val="24"/>
        </w:rPr>
        <w:t xml:space="preserve"> and could exceed 60 dB </w:t>
      </w:r>
      <w:proofErr w:type="spellStart"/>
      <w:r w:rsidR="00B6624D" w:rsidRPr="00BF2FB6">
        <w:rPr>
          <w:rFonts w:ascii="Garamond" w:hAnsi="Garamond"/>
          <w:bCs/>
          <w:sz w:val="24"/>
          <w:szCs w:val="24"/>
        </w:rPr>
        <w:t>Ldn</w:t>
      </w:r>
      <w:proofErr w:type="spellEnd"/>
      <w:r w:rsidR="00B6624D" w:rsidRPr="00BF2FB6">
        <w:rPr>
          <w:rFonts w:ascii="Garamond" w:hAnsi="Garamond"/>
          <w:bCs/>
          <w:sz w:val="24"/>
          <w:szCs w:val="24"/>
        </w:rPr>
        <w:t xml:space="preserve"> </w:t>
      </w:r>
      <w:r w:rsidR="00EC4ED9" w:rsidRPr="00BF2FB6">
        <w:rPr>
          <w:rFonts w:ascii="Garamond" w:hAnsi="Garamond"/>
          <w:bCs/>
          <w:sz w:val="24"/>
          <w:szCs w:val="24"/>
        </w:rPr>
        <w:t xml:space="preserve">at the adjacent residential </w:t>
      </w:r>
      <w:r w:rsidR="0093499E" w:rsidRPr="00BF2FB6">
        <w:rPr>
          <w:rFonts w:ascii="Garamond" w:hAnsi="Garamond"/>
          <w:bCs/>
          <w:sz w:val="24"/>
          <w:szCs w:val="24"/>
        </w:rPr>
        <w:t xml:space="preserve">property line </w:t>
      </w:r>
      <w:r w:rsidR="00B6624D" w:rsidRPr="00BF2FB6">
        <w:rPr>
          <w:rFonts w:ascii="Garamond" w:hAnsi="Garamond"/>
          <w:bCs/>
          <w:sz w:val="24"/>
          <w:szCs w:val="24"/>
        </w:rPr>
        <w:t xml:space="preserve">depending on </w:t>
      </w:r>
      <w:r w:rsidR="0084483D" w:rsidRPr="00BF2FB6">
        <w:rPr>
          <w:rFonts w:ascii="Garamond" w:hAnsi="Garamond"/>
          <w:bCs/>
          <w:sz w:val="24"/>
          <w:szCs w:val="24"/>
        </w:rPr>
        <w:t xml:space="preserve">the </w:t>
      </w:r>
      <w:r w:rsidR="00B6624D" w:rsidRPr="00BF2FB6">
        <w:rPr>
          <w:rFonts w:ascii="Garamond" w:hAnsi="Garamond"/>
          <w:bCs/>
          <w:sz w:val="24"/>
          <w:szCs w:val="24"/>
        </w:rPr>
        <w:t>proximity</w:t>
      </w:r>
      <w:r w:rsidR="00F87F3B" w:rsidRPr="00BF2FB6">
        <w:rPr>
          <w:rFonts w:ascii="Garamond" w:hAnsi="Garamond"/>
          <w:bCs/>
          <w:sz w:val="24"/>
          <w:szCs w:val="24"/>
        </w:rPr>
        <w:t xml:space="preserve"> of equipment</w:t>
      </w:r>
      <w:r w:rsidR="00B6624D" w:rsidRPr="00BF2FB6">
        <w:rPr>
          <w:rFonts w:ascii="Garamond" w:hAnsi="Garamond"/>
          <w:bCs/>
          <w:sz w:val="24"/>
          <w:szCs w:val="24"/>
        </w:rPr>
        <w:t xml:space="preserve"> to the property line</w:t>
      </w:r>
      <w:r w:rsidR="00291010" w:rsidRPr="00BF2FB6">
        <w:rPr>
          <w:rFonts w:ascii="Garamond" w:hAnsi="Garamond"/>
          <w:bCs/>
          <w:sz w:val="24"/>
          <w:szCs w:val="24"/>
        </w:rPr>
        <w:t xml:space="preserve"> and duration of equipment operation each day.</w:t>
      </w:r>
      <w:r w:rsidR="005536AD" w:rsidRPr="00BF2FB6">
        <w:rPr>
          <w:rFonts w:ascii="Garamond" w:hAnsi="Garamond"/>
          <w:bCs/>
          <w:sz w:val="24"/>
          <w:szCs w:val="24"/>
        </w:rPr>
        <w:t xml:space="preserve"> </w:t>
      </w:r>
      <w:r w:rsidR="00C71452" w:rsidRPr="00BF2FB6">
        <w:rPr>
          <w:rFonts w:ascii="Garamond" w:hAnsi="Garamond"/>
          <w:bCs/>
          <w:sz w:val="24"/>
          <w:szCs w:val="24"/>
        </w:rPr>
        <w:t xml:space="preserve">The </w:t>
      </w:r>
      <w:r w:rsidR="007665B2" w:rsidRPr="00BF2FB6">
        <w:rPr>
          <w:rFonts w:ascii="Garamond" w:hAnsi="Garamond"/>
          <w:bCs/>
          <w:sz w:val="24"/>
          <w:szCs w:val="24"/>
        </w:rPr>
        <w:t>Project</w:t>
      </w:r>
      <w:r w:rsidR="00C71452" w:rsidRPr="00BF2FB6">
        <w:rPr>
          <w:rFonts w:ascii="Garamond" w:hAnsi="Garamond"/>
          <w:bCs/>
          <w:sz w:val="24"/>
          <w:szCs w:val="24"/>
        </w:rPr>
        <w:t xml:space="preserve"> would also include blasting closer to the nearest residential land use. </w:t>
      </w:r>
    </w:p>
    <w:p w14:paraId="648143DA" w14:textId="77777777" w:rsidR="00AB273C" w:rsidRPr="00BF2FB6" w:rsidRDefault="00AB273C" w:rsidP="00651A00">
      <w:pPr>
        <w:spacing w:after="0" w:line="240" w:lineRule="auto"/>
        <w:jc w:val="both"/>
        <w:rPr>
          <w:rFonts w:ascii="Garamond" w:hAnsi="Garamond"/>
          <w:bCs/>
          <w:sz w:val="24"/>
          <w:szCs w:val="24"/>
        </w:rPr>
      </w:pPr>
    </w:p>
    <w:p w14:paraId="462F183D" w14:textId="5A02384C" w:rsidR="00C71452" w:rsidRDefault="00291010" w:rsidP="00C71452">
      <w:pPr>
        <w:spacing w:after="0" w:line="240" w:lineRule="auto"/>
        <w:jc w:val="both"/>
        <w:rPr>
          <w:rFonts w:ascii="Garamond" w:hAnsi="Garamond"/>
          <w:bCs/>
          <w:sz w:val="24"/>
        </w:rPr>
      </w:pPr>
      <w:r w:rsidRPr="00BF2FB6">
        <w:rPr>
          <w:rFonts w:ascii="Garamond" w:hAnsi="Garamond"/>
          <w:bCs/>
          <w:sz w:val="24"/>
          <w:szCs w:val="24"/>
        </w:rPr>
        <w:t>The northernmost</w:t>
      </w:r>
      <w:r>
        <w:rPr>
          <w:rFonts w:ascii="Garamond" w:hAnsi="Garamond"/>
          <w:bCs/>
          <w:sz w:val="24"/>
        </w:rPr>
        <w:t xml:space="preserve"> portion of the excavation area is</w:t>
      </w:r>
      <w:r w:rsidR="00F87F3B">
        <w:rPr>
          <w:rFonts w:ascii="Garamond" w:hAnsi="Garamond"/>
          <w:bCs/>
          <w:sz w:val="24"/>
        </w:rPr>
        <w:t xml:space="preserve"> approximately 250</w:t>
      </w:r>
      <w:r>
        <w:rPr>
          <w:rFonts w:ascii="Garamond" w:hAnsi="Garamond"/>
          <w:bCs/>
          <w:sz w:val="24"/>
        </w:rPr>
        <w:t xml:space="preserve"> feet from the property line </w:t>
      </w:r>
      <w:r w:rsidR="00AB273C">
        <w:rPr>
          <w:rFonts w:ascii="Garamond" w:hAnsi="Garamond"/>
          <w:bCs/>
          <w:sz w:val="24"/>
        </w:rPr>
        <w:t>of the closest residen</w:t>
      </w:r>
      <w:r w:rsidR="0093499E">
        <w:rPr>
          <w:rFonts w:ascii="Garamond" w:hAnsi="Garamond"/>
          <w:bCs/>
          <w:sz w:val="24"/>
        </w:rPr>
        <w:t>tial land use</w:t>
      </w:r>
      <w:r w:rsidR="00AB273C">
        <w:rPr>
          <w:rFonts w:ascii="Garamond" w:hAnsi="Garamond"/>
          <w:bCs/>
          <w:sz w:val="24"/>
        </w:rPr>
        <w:t xml:space="preserve"> and 500 feet from the </w:t>
      </w:r>
      <w:r w:rsidR="00777E11">
        <w:rPr>
          <w:rFonts w:ascii="Garamond" w:hAnsi="Garamond"/>
          <w:bCs/>
          <w:sz w:val="24"/>
        </w:rPr>
        <w:t>exterior of the residential structure</w:t>
      </w:r>
      <w:r w:rsidR="00AB273C">
        <w:rPr>
          <w:rFonts w:ascii="Garamond" w:hAnsi="Garamond"/>
          <w:bCs/>
          <w:sz w:val="24"/>
        </w:rPr>
        <w:t>.</w:t>
      </w:r>
      <w:r w:rsidR="00B323B1">
        <w:rPr>
          <w:rFonts w:ascii="Garamond" w:hAnsi="Garamond"/>
          <w:bCs/>
          <w:sz w:val="24"/>
        </w:rPr>
        <w:t xml:space="preserve"> Estimated noise levels for </w:t>
      </w:r>
      <w:r w:rsidR="0084483D">
        <w:rPr>
          <w:rFonts w:ascii="Garamond" w:hAnsi="Garamond"/>
          <w:bCs/>
          <w:sz w:val="24"/>
        </w:rPr>
        <w:t xml:space="preserve">the </w:t>
      </w:r>
      <w:r w:rsidR="00B323B1">
        <w:rPr>
          <w:rFonts w:ascii="Garamond" w:hAnsi="Garamond"/>
          <w:bCs/>
          <w:sz w:val="24"/>
        </w:rPr>
        <w:t>simultaneous operation of</w:t>
      </w:r>
      <w:r w:rsidR="002211F1">
        <w:rPr>
          <w:rFonts w:ascii="Garamond" w:hAnsi="Garamond"/>
          <w:bCs/>
          <w:sz w:val="24"/>
        </w:rPr>
        <w:t xml:space="preserve"> a dozer, excavator, and dump truck at</w:t>
      </w:r>
      <w:r w:rsidR="00B323B1">
        <w:rPr>
          <w:rFonts w:ascii="Garamond" w:hAnsi="Garamond"/>
          <w:bCs/>
          <w:sz w:val="24"/>
        </w:rPr>
        <w:t xml:space="preserve"> these distances are included in Table </w:t>
      </w:r>
      <w:r w:rsidR="00C71452">
        <w:rPr>
          <w:rFonts w:ascii="Garamond" w:hAnsi="Garamond"/>
          <w:bCs/>
          <w:sz w:val="24"/>
        </w:rPr>
        <w:t>2</w:t>
      </w:r>
      <w:r w:rsidR="00B323B1">
        <w:rPr>
          <w:rFonts w:ascii="Garamond" w:hAnsi="Garamond"/>
          <w:bCs/>
          <w:sz w:val="24"/>
        </w:rPr>
        <w:t>.</w:t>
      </w:r>
      <w:r w:rsidR="00384619">
        <w:rPr>
          <w:rFonts w:ascii="Garamond" w:hAnsi="Garamond"/>
          <w:bCs/>
          <w:sz w:val="24"/>
        </w:rPr>
        <w:t xml:space="preserve"> </w:t>
      </w:r>
      <w:r w:rsidR="00C71452">
        <w:rPr>
          <w:rFonts w:ascii="Garamond" w:hAnsi="Garamond"/>
          <w:bCs/>
          <w:sz w:val="24"/>
        </w:rPr>
        <w:t xml:space="preserve">Since blasting would occur infrequently and the duration of blasting noise </w:t>
      </w:r>
      <w:r w:rsidR="0084483D">
        <w:rPr>
          <w:rFonts w:ascii="Garamond" w:hAnsi="Garamond"/>
          <w:bCs/>
          <w:sz w:val="24"/>
        </w:rPr>
        <w:t>would be</w:t>
      </w:r>
      <w:r w:rsidR="00C71452">
        <w:rPr>
          <w:rFonts w:ascii="Garamond" w:hAnsi="Garamond"/>
          <w:bCs/>
          <w:sz w:val="24"/>
        </w:rPr>
        <w:t xml:space="preserve"> short, blasting would result in minimal contribution to the 24-hour noise metric</w:t>
      </w:r>
      <w:r w:rsidR="002B67F2">
        <w:rPr>
          <w:rFonts w:ascii="Garamond" w:hAnsi="Garamond"/>
          <w:bCs/>
          <w:sz w:val="24"/>
        </w:rPr>
        <w:t xml:space="preserve"> (</w:t>
      </w:r>
      <w:proofErr w:type="spellStart"/>
      <w:r w:rsidR="002B67F2">
        <w:rPr>
          <w:rFonts w:ascii="Garamond" w:hAnsi="Garamond"/>
          <w:bCs/>
          <w:sz w:val="24"/>
        </w:rPr>
        <w:t>L</w:t>
      </w:r>
      <w:r w:rsidR="002B67F2" w:rsidRPr="003D4A86">
        <w:rPr>
          <w:rFonts w:ascii="Garamond" w:hAnsi="Garamond"/>
          <w:bCs/>
          <w:sz w:val="24"/>
          <w:vertAlign w:val="subscript"/>
        </w:rPr>
        <w:t>dn</w:t>
      </w:r>
      <w:proofErr w:type="spellEnd"/>
      <w:r w:rsidR="002B67F2">
        <w:rPr>
          <w:rFonts w:ascii="Garamond" w:hAnsi="Garamond"/>
          <w:bCs/>
          <w:sz w:val="24"/>
        </w:rPr>
        <w:t>)</w:t>
      </w:r>
      <w:r w:rsidR="00C71452">
        <w:rPr>
          <w:rFonts w:ascii="Garamond" w:hAnsi="Garamond"/>
          <w:bCs/>
          <w:sz w:val="24"/>
        </w:rPr>
        <w:t xml:space="preserve"> and is not included in the noise estimate</w:t>
      </w:r>
      <w:r w:rsidR="00C822D1">
        <w:rPr>
          <w:rFonts w:ascii="Garamond" w:hAnsi="Garamond"/>
          <w:bCs/>
          <w:sz w:val="24"/>
        </w:rPr>
        <w:t xml:space="preserve"> in Table 2</w:t>
      </w:r>
      <w:r w:rsidR="00C71452">
        <w:rPr>
          <w:rFonts w:ascii="Garamond" w:hAnsi="Garamond"/>
          <w:bCs/>
          <w:sz w:val="24"/>
        </w:rPr>
        <w:t>. Blasting is discussed further under impact b).</w:t>
      </w:r>
    </w:p>
    <w:p w14:paraId="2AB2BCA1" w14:textId="223690F4" w:rsidR="00B323B1" w:rsidRDefault="00B323B1" w:rsidP="00651A00">
      <w:pPr>
        <w:spacing w:after="0" w:line="240" w:lineRule="auto"/>
        <w:jc w:val="both"/>
        <w:rPr>
          <w:rFonts w:ascii="Garamond" w:hAnsi="Garamond"/>
          <w:bCs/>
          <w:sz w:val="24"/>
        </w:rPr>
      </w:pPr>
    </w:p>
    <w:p w14:paraId="2263B636" w14:textId="77777777" w:rsidR="0084483D" w:rsidRDefault="0084483D" w:rsidP="00651A00">
      <w:pPr>
        <w:spacing w:after="0" w:line="240" w:lineRule="auto"/>
        <w:jc w:val="both"/>
        <w:rPr>
          <w:rFonts w:ascii="Garamond" w:hAnsi="Garamond"/>
          <w:bCs/>
          <w:sz w:val="24"/>
        </w:rPr>
      </w:pPr>
    </w:p>
    <w:tbl>
      <w:tblPr>
        <w:tblStyle w:val="TableGrid"/>
        <w:tblW w:w="0" w:type="auto"/>
        <w:jc w:val="center"/>
        <w:tblLook w:val="04A0" w:firstRow="1" w:lastRow="0" w:firstColumn="1" w:lastColumn="0" w:noHBand="0" w:noVBand="1"/>
      </w:tblPr>
      <w:tblGrid>
        <w:gridCol w:w="2685"/>
        <w:gridCol w:w="2250"/>
        <w:gridCol w:w="2160"/>
        <w:gridCol w:w="1875"/>
      </w:tblGrid>
      <w:tr w:rsidR="005536AD" w:rsidRPr="00CC5A59" w14:paraId="2009B2CA" w14:textId="0E2F1601" w:rsidTr="00AB451C">
        <w:trPr>
          <w:jc w:val="center"/>
        </w:trPr>
        <w:tc>
          <w:tcPr>
            <w:tcW w:w="8970" w:type="dxa"/>
            <w:gridSpan w:val="4"/>
            <w:tcBorders>
              <w:top w:val="single" w:sz="12" w:space="0" w:color="auto"/>
              <w:left w:val="single" w:sz="12" w:space="0" w:color="auto"/>
              <w:bottom w:val="single" w:sz="12" w:space="0" w:color="auto"/>
              <w:right w:val="single" w:sz="12" w:space="0" w:color="auto"/>
            </w:tcBorders>
          </w:tcPr>
          <w:p w14:paraId="754F88DD" w14:textId="21043BE7" w:rsidR="005536AD" w:rsidRPr="00E37ED0" w:rsidRDefault="005536AD" w:rsidP="00DD0172">
            <w:pPr>
              <w:ind w:left="9"/>
              <w:jc w:val="center"/>
              <w:rPr>
                <w:rFonts w:ascii="Garamond" w:eastAsia="Times New Roman" w:hAnsi="Garamond" w:cs="Arial"/>
                <w:b/>
                <w:szCs w:val="24"/>
              </w:rPr>
            </w:pPr>
            <w:r w:rsidRPr="0075252C">
              <w:rPr>
                <w:rFonts w:ascii="Garamond" w:eastAsia="Times New Roman" w:hAnsi="Garamond" w:cs="Arial"/>
                <w:b/>
                <w:szCs w:val="24"/>
              </w:rPr>
              <w:lastRenderedPageBreak/>
              <w:t xml:space="preserve">Table </w:t>
            </w:r>
            <w:r w:rsidR="00772AD7">
              <w:rPr>
                <w:rFonts w:ascii="Garamond" w:eastAsia="Times New Roman" w:hAnsi="Garamond" w:cs="Arial"/>
                <w:b/>
                <w:szCs w:val="24"/>
              </w:rPr>
              <w:t>2</w:t>
            </w:r>
          </w:p>
          <w:p w14:paraId="3F6BDA89" w14:textId="452686B0" w:rsidR="005536AD" w:rsidRPr="0075252C" w:rsidRDefault="0084483D" w:rsidP="0084483D">
            <w:pPr>
              <w:ind w:left="9"/>
              <w:jc w:val="center"/>
              <w:rPr>
                <w:rFonts w:ascii="Garamond" w:eastAsia="Times New Roman" w:hAnsi="Garamond" w:cs="Arial"/>
                <w:b/>
                <w:szCs w:val="24"/>
              </w:rPr>
            </w:pPr>
            <w:r>
              <w:rPr>
                <w:rFonts w:ascii="Garamond" w:eastAsia="Times New Roman" w:hAnsi="Garamond" w:cs="Arial"/>
                <w:b/>
                <w:szCs w:val="24"/>
              </w:rPr>
              <w:t>ESTIMATED NOISE LEVELS FROM EXCAVATION AREA</w:t>
            </w:r>
          </w:p>
        </w:tc>
      </w:tr>
      <w:tr w:rsidR="00D77E38" w:rsidRPr="00CC5A59" w14:paraId="4F90A33F" w14:textId="27ABA020" w:rsidTr="00F13D62">
        <w:trPr>
          <w:jc w:val="center"/>
        </w:trPr>
        <w:tc>
          <w:tcPr>
            <w:tcW w:w="2685" w:type="dxa"/>
            <w:tcBorders>
              <w:top w:val="single" w:sz="12" w:space="0" w:color="auto"/>
              <w:left w:val="single" w:sz="12" w:space="0" w:color="auto"/>
              <w:bottom w:val="single" w:sz="12" w:space="0" w:color="auto"/>
            </w:tcBorders>
            <w:vAlign w:val="bottom"/>
          </w:tcPr>
          <w:p w14:paraId="23E42B3A" w14:textId="77777777" w:rsidR="0084483D" w:rsidRDefault="00D77E38" w:rsidP="00DD0172">
            <w:pPr>
              <w:ind w:left="9"/>
              <w:jc w:val="center"/>
              <w:rPr>
                <w:rFonts w:ascii="Garamond" w:eastAsia="Times New Roman" w:hAnsi="Garamond" w:cs="Arial"/>
                <w:b/>
                <w:szCs w:val="24"/>
              </w:rPr>
            </w:pPr>
            <w:r>
              <w:rPr>
                <w:rFonts w:ascii="Garamond" w:eastAsia="Times New Roman" w:hAnsi="Garamond" w:cs="Arial"/>
                <w:b/>
                <w:szCs w:val="24"/>
              </w:rPr>
              <w:t>Distance from Equipment</w:t>
            </w:r>
          </w:p>
          <w:p w14:paraId="2F1CA1BC" w14:textId="035B280B" w:rsidR="00D77E38" w:rsidRPr="00CC5A59" w:rsidRDefault="00D77E38" w:rsidP="00DD0172">
            <w:pPr>
              <w:ind w:left="9"/>
              <w:jc w:val="center"/>
              <w:rPr>
                <w:rFonts w:ascii="Garamond" w:eastAsia="Times New Roman" w:hAnsi="Garamond" w:cs="Arial"/>
                <w:b/>
                <w:szCs w:val="24"/>
              </w:rPr>
            </w:pPr>
            <w:r>
              <w:rPr>
                <w:rFonts w:ascii="Garamond" w:eastAsia="Times New Roman" w:hAnsi="Garamond" w:cs="Arial"/>
                <w:b/>
                <w:szCs w:val="24"/>
              </w:rPr>
              <w:t>(f</w:t>
            </w:r>
            <w:r w:rsidR="0084483D">
              <w:rPr>
                <w:rFonts w:ascii="Garamond" w:eastAsia="Times New Roman" w:hAnsi="Garamond" w:cs="Arial"/>
                <w:b/>
                <w:szCs w:val="24"/>
              </w:rPr>
              <w:t>ee</w:t>
            </w:r>
            <w:r>
              <w:rPr>
                <w:rFonts w:ascii="Garamond" w:eastAsia="Times New Roman" w:hAnsi="Garamond" w:cs="Arial"/>
                <w:b/>
                <w:szCs w:val="24"/>
              </w:rPr>
              <w:t>t)</w:t>
            </w:r>
          </w:p>
        </w:tc>
        <w:tc>
          <w:tcPr>
            <w:tcW w:w="2250" w:type="dxa"/>
            <w:tcBorders>
              <w:top w:val="single" w:sz="12" w:space="0" w:color="auto"/>
              <w:bottom w:val="single" w:sz="12" w:space="0" w:color="auto"/>
            </w:tcBorders>
            <w:vAlign w:val="bottom"/>
          </w:tcPr>
          <w:p w14:paraId="78758588" w14:textId="10C58DC0" w:rsidR="00D77E38" w:rsidRPr="000460CF" w:rsidRDefault="005536AD" w:rsidP="00DD0172">
            <w:pPr>
              <w:ind w:left="9"/>
              <w:jc w:val="center"/>
              <w:rPr>
                <w:rFonts w:ascii="Garamond" w:eastAsia="Times New Roman" w:hAnsi="Garamond" w:cs="Arial"/>
                <w:b/>
                <w:szCs w:val="24"/>
                <w:vertAlign w:val="superscript"/>
              </w:rPr>
            </w:pPr>
            <w:r>
              <w:rPr>
                <w:rFonts w:ascii="Garamond" w:eastAsia="Times New Roman" w:hAnsi="Garamond" w:cs="Arial"/>
                <w:b/>
                <w:szCs w:val="24"/>
              </w:rPr>
              <w:t>Estimated L</w:t>
            </w:r>
            <w:r w:rsidRPr="003D4A86">
              <w:rPr>
                <w:rFonts w:ascii="Garamond" w:eastAsia="Times New Roman" w:hAnsi="Garamond" w:cs="Arial"/>
                <w:b/>
                <w:szCs w:val="24"/>
                <w:vertAlign w:val="subscript"/>
              </w:rPr>
              <w:t>ma</w:t>
            </w:r>
            <w:r w:rsidR="002211F1" w:rsidRPr="003D4A86">
              <w:rPr>
                <w:rFonts w:ascii="Garamond" w:eastAsia="Times New Roman" w:hAnsi="Garamond" w:cs="Arial"/>
                <w:b/>
                <w:szCs w:val="24"/>
                <w:vertAlign w:val="subscript"/>
              </w:rPr>
              <w:t>x</w:t>
            </w:r>
            <w:r w:rsidR="00C822D1" w:rsidRPr="00C822D1">
              <w:rPr>
                <w:rFonts w:ascii="Garamond" w:eastAsia="Times New Roman" w:hAnsi="Garamond" w:cs="Arial"/>
                <w:b/>
                <w:szCs w:val="24"/>
                <w:vertAlign w:val="superscript"/>
              </w:rPr>
              <w:t>1</w:t>
            </w:r>
          </w:p>
        </w:tc>
        <w:tc>
          <w:tcPr>
            <w:tcW w:w="2160" w:type="dxa"/>
            <w:tcBorders>
              <w:top w:val="single" w:sz="12" w:space="0" w:color="auto"/>
              <w:bottom w:val="single" w:sz="12" w:space="0" w:color="auto"/>
            </w:tcBorders>
            <w:vAlign w:val="bottom"/>
          </w:tcPr>
          <w:p w14:paraId="26EFF4DD" w14:textId="05DBC244" w:rsidR="00D77E38" w:rsidRDefault="005536AD" w:rsidP="00DD0172">
            <w:pPr>
              <w:ind w:left="9"/>
              <w:jc w:val="center"/>
              <w:rPr>
                <w:rFonts w:ascii="Garamond" w:eastAsia="Times New Roman" w:hAnsi="Garamond" w:cs="Arial"/>
                <w:b/>
                <w:szCs w:val="24"/>
              </w:rPr>
            </w:pPr>
            <w:r>
              <w:rPr>
                <w:rFonts w:ascii="Garamond" w:eastAsia="Times New Roman" w:hAnsi="Garamond" w:cs="Arial"/>
                <w:b/>
                <w:szCs w:val="24"/>
              </w:rPr>
              <w:t>Estimated L</w:t>
            </w:r>
            <w:r w:rsidRPr="003D4A86">
              <w:rPr>
                <w:rFonts w:ascii="Garamond" w:eastAsia="Times New Roman" w:hAnsi="Garamond" w:cs="Arial"/>
                <w:b/>
                <w:szCs w:val="24"/>
                <w:vertAlign w:val="subscript"/>
              </w:rPr>
              <w:t>eq</w:t>
            </w:r>
            <w:r w:rsidR="00C822D1" w:rsidRPr="00C822D1">
              <w:rPr>
                <w:rFonts w:ascii="Garamond" w:eastAsia="Times New Roman" w:hAnsi="Garamond" w:cs="Arial"/>
                <w:b/>
                <w:szCs w:val="24"/>
                <w:vertAlign w:val="superscript"/>
              </w:rPr>
              <w:t>2</w:t>
            </w:r>
          </w:p>
        </w:tc>
        <w:tc>
          <w:tcPr>
            <w:tcW w:w="1875" w:type="dxa"/>
            <w:tcBorders>
              <w:top w:val="single" w:sz="12" w:space="0" w:color="auto"/>
              <w:bottom w:val="single" w:sz="12" w:space="0" w:color="auto"/>
              <w:right w:val="single" w:sz="12" w:space="0" w:color="000000"/>
            </w:tcBorders>
            <w:vAlign w:val="bottom"/>
          </w:tcPr>
          <w:p w14:paraId="7E2AA3BE" w14:textId="5AB85111" w:rsidR="00D77E38" w:rsidRDefault="005536AD" w:rsidP="00DD0172">
            <w:pPr>
              <w:ind w:left="9"/>
              <w:jc w:val="center"/>
              <w:rPr>
                <w:rFonts w:ascii="Garamond" w:eastAsia="Times New Roman" w:hAnsi="Garamond" w:cs="Arial"/>
                <w:b/>
                <w:szCs w:val="24"/>
              </w:rPr>
            </w:pPr>
            <w:r>
              <w:rPr>
                <w:rFonts w:ascii="Garamond" w:eastAsia="Times New Roman" w:hAnsi="Garamond" w:cs="Arial"/>
                <w:b/>
                <w:szCs w:val="24"/>
              </w:rPr>
              <w:t>Estimated L</w:t>
            </w:r>
            <w:r w:rsidRPr="003D4A86">
              <w:rPr>
                <w:rFonts w:ascii="Garamond" w:eastAsia="Times New Roman" w:hAnsi="Garamond" w:cs="Arial"/>
                <w:b/>
                <w:szCs w:val="24"/>
                <w:vertAlign w:val="subscript"/>
              </w:rPr>
              <w:t>dn</w:t>
            </w:r>
            <w:r w:rsidR="00C822D1" w:rsidRPr="00C822D1">
              <w:rPr>
                <w:rFonts w:ascii="Garamond" w:eastAsia="Times New Roman" w:hAnsi="Garamond" w:cs="Arial"/>
                <w:b/>
                <w:szCs w:val="24"/>
                <w:vertAlign w:val="superscript"/>
              </w:rPr>
              <w:t>3</w:t>
            </w:r>
          </w:p>
        </w:tc>
      </w:tr>
      <w:tr w:rsidR="00D77E38" w:rsidRPr="00CC5A59" w14:paraId="2E8F3303" w14:textId="44D8B219" w:rsidTr="00F13D62">
        <w:trPr>
          <w:jc w:val="center"/>
        </w:trPr>
        <w:tc>
          <w:tcPr>
            <w:tcW w:w="2685" w:type="dxa"/>
            <w:tcBorders>
              <w:top w:val="single" w:sz="12" w:space="0" w:color="auto"/>
              <w:left w:val="single" w:sz="12" w:space="0" w:color="auto"/>
              <w:bottom w:val="single" w:sz="2" w:space="0" w:color="auto"/>
            </w:tcBorders>
            <w:shd w:val="clear" w:color="auto" w:fill="auto"/>
          </w:tcPr>
          <w:p w14:paraId="7AD39701" w14:textId="4AD004D8" w:rsidR="00D77E38" w:rsidRPr="00CC5A59" w:rsidRDefault="00D77E38" w:rsidP="00DD0172">
            <w:pPr>
              <w:rPr>
                <w:rFonts w:ascii="Garamond" w:eastAsia="Times New Roman" w:hAnsi="Garamond" w:cs="Arial"/>
                <w:sz w:val="20"/>
                <w:szCs w:val="20"/>
              </w:rPr>
            </w:pPr>
            <w:r>
              <w:rPr>
                <w:rFonts w:ascii="Garamond" w:eastAsia="Times New Roman" w:hAnsi="Garamond" w:cs="Arial"/>
                <w:sz w:val="20"/>
                <w:szCs w:val="20"/>
              </w:rPr>
              <w:t>250</w:t>
            </w:r>
          </w:p>
        </w:tc>
        <w:tc>
          <w:tcPr>
            <w:tcW w:w="2250" w:type="dxa"/>
            <w:tcBorders>
              <w:top w:val="single" w:sz="12" w:space="0" w:color="auto"/>
              <w:bottom w:val="single" w:sz="2" w:space="0" w:color="auto"/>
            </w:tcBorders>
            <w:shd w:val="clear" w:color="auto" w:fill="auto"/>
            <w:vAlign w:val="center"/>
          </w:tcPr>
          <w:p w14:paraId="2254E984" w14:textId="615942C1" w:rsidR="00D77E38" w:rsidRPr="00CC5A59" w:rsidRDefault="005536AD" w:rsidP="00DD0172">
            <w:pPr>
              <w:ind w:left="9"/>
              <w:jc w:val="center"/>
              <w:rPr>
                <w:rFonts w:ascii="Garamond" w:eastAsia="Times New Roman" w:hAnsi="Garamond" w:cs="Arial"/>
                <w:sz w:val="20"/>
                <w:szCs w:val="20"/>
              </w:rPr>
            </w:pPr>
            <w:r>
              <w:rPr>
                <w:rFonts w:ascii="Garamond" w:eastAsia="Times New Roman" w:hAnsi="Garamond" w:cs="Arial"/>
                <w:sz w:val="20"/>
                <w:szCs w:val="20"/>
              </w:rPr>
              <w:t>67.7</w:t>
            </w:r>
          </w:p>
        </w:tc>
        <w:tc>
          <w:tcPr>
            <w:tcW w:w="2160" w:type="dxa"/>
            <w:tcBorders>
              <w:top w:val="single" w:sz="12" w:space="0" w:color="auto"/>
              <w:bottom w:val="single" w:sz="2" w:space="0" w:color="auto"/>
            </w:tcBorders>
          </w:tcPr>
          <w:p w14:paraId="11FCF65D" w14:textId="6706F924" w:rsidR="00D77E38" w:rsidRDefault="002211F1" w:rsidP="00DD0172">
            <w:pPr>
              <w:ind w:left="9"/>
              <w:jc w:val="center"/>
              <w:rPr>
                <w:rFonts w:ascii="Garamond" w:eastAsia="Times New Roman" w:hAnsi="Garamond" w:cs="Arial"/>
                <w:sz w:val="20"/>
                <w:szCs w:val="20"/>
              </w:rPr>
            </w:pPr>
            <w:r>
              <w:rPr>
                <w:rFonts w:ascii="Garamond" w:eastAsia="Times New Roman" w:hAnsi="Garamond" w:cs="Arial"/>
                <w:sz w:val="20"/>
                <w:szCs w:val="20"/>
              </w:rPr>
              <w:t>66.9</w:t>
            </w:r>
          </w:p>
        </w:tc>
        <w:tc>
          <w:tcPr>
            <w:tcW w:w="1875" w:type="dxa"/>
            <w:tcBorders>
              <w:top w:val="single" w:sz="12" w:space="0" w:color="auto"/>
              <w:bottom w:val="single" w:sz="2" w:space="0" w:color="auto"/>
              <w:right w:val="single" w:sz="12" w:space="0" w:color="000000"/>
            </w:tcBorders>
          </w:tcPr>
          <w:p w14:paraId="48354F82" w14:textId="1816CD18" w:rsidR="00D77E38" w:rsidRDefault="00C23834" w:rsidP="00DD0172">
            <w:pPr>
              <w:ind w:left="9"/>
              <w:jc w:val="center"/>
              <w:rPr>
                <w:rFonts w:ascii="Garamond" w:eastAsia="Times New Roman" w:hAnsi="Garamond" w:cs="Arial"/>
                <w:sz w:val="20"/>
                <w:szCs w:val="20"/>
              </w:rPr>
            </w:pPr>
            <w:r>
              <w:rPr>
                <w:rFonts w:ascii="Garamond" w:eastAsia="Times New Roman" w:hAnsi="Garamond" w:cs="Arial"/>
                <w:sz w:val="20"/>
                <w:szCs w:val="20"/>
              </w:rPr>
              <w:t>64</w:t>
            </w:r>
          </w:p>
        </w:tc>
      </w:tr>
      <w:tr w:rsidR="00D77E38" w:rsidRPr="00CC5A59" w14:paraId="24E68009" w14:textId="403813AE" w:rsidTr="00F13D62">
        <w:trPr>
          <w:jc w:val="center"/>
        </w:trPr>
        <w:tc>
          <w:tcPr>
            <w:tcW w:w="2685" w:type="dxa"/>
            <w:tcBorders>
              <w:top w:val="single" w:sz="2" w:space="0" w:color="auto"/>
              <w:left w:val="single" w:sz="12" w:space="0" w:color="auto"/>
              <w:bottom w:val="single" w:sz="2" w:space="0" w:color="auto"/>
            </w:tcBorders>
            <w:shd w:val="clear" w:color="auto" w:fill="auto"/>
          </w:tcPr>
          <w:p w14:paraId="46A4CD8F" w14:textId="70F216E5" w:rsidR="00D77E38" w:rsidRDefault="00D77E38" w:rsidP="00DD0172">
            <w:pPr>
              <w:rPr>
                <w:rFonts w:ascii="Garamond" w:eastAsia="Times New Roman" w:hAnsi="Garamond" w:cs="Arial"/>
                <w:sz w:val="20"/>
                <w:szCs w:val="20"/>
              </w:rPr>
            </w:pPr>
            <w:r>
              <w:rPr>
                <w:rFonts w:ascii="Garamond" w:eastAsia="Times New Roman" w:hAnsi="Garamond" w:cs="Arial"/>
                <w:sz w:val="20"/>
                <w:szCs w:val="20"/>
              </w:rPr>
              <w:t>500</w:t>
            </w:r>
          </w:p>
        </w:tc>
        <w:tc>
          <w:tcPr>
            <w:tcW w:w="2250" w:type="dxa"/>
            <w:tcBorders>
              <w:top w:val="single" w:sz="2" w:space="0" w:color="auto"/>
              <w:bottom w:val="single" w:sz="2" w:space="0" w:color="auto"/>
            </w:tcBorders>
            <w:shd w:val="clear" w:color="auto" w:fill="auto"/>
            <w:vAlign w:val="center"/>
          </w:tcPr>
          <w:p w14:paraId="3B6ECE20" w14:textId="04CE285E" w:rsidR="00D77E38" w:rsidRPr="00CC5A59" w:rsidRDefault="002211F1" w:rsidP="00DD0172">
            <w:pPr>
              <w:ind w:left="9"/>
              <w:jc w:val="center"/>
              <w:rPr>
                <w:rFonts w:ascii="Garamond" w:eastAsia="Times New Roman" w:hAnsi="Garamond" w:cs="Arial"/>
                <w:sz w:val="20"/>
                <w:szCs w:val="20"/>
              </w:rPr>
            </w:pPr>
            <w:r>
              <w:rPr>
                <w:rFonts w:ascii="Garamond" w:eastAsia="Times New Roman" w:hAnsi="Garamond" w:cs="Arial"/>
                <w:sz w:val="20"/>
                <w:szCs w:val="20"/>
              </w:rPr>
              <w:t>61.7</w:t>
            </w:r>
          </w:p>
        </w:tc>
        <w:tc>
          <w:tcPr>
            <w:tcW w:w="2160" w:type="dxa"/>
            <w:tcBorders>
              <w:top w:val="single" w:sz="2" w:space="0" w:color="auto"/>
              <w:bottom w:val="single" w:sz="2" w:space="0" w:color="auto"/>
            </w:tcBorders>
          </w:tcPr>
          <w:p w14:paraId="5242A3BF" w14:textId="038CFEE6" w:rsidR="00D77E38" w:rsidRDefault="002211F1" w:rsidP="00DD0172">
            <w:pPr>
              <w:ind w:left="9"/>
              <w:jc w:val="center"/>
              <w:rPr>
                <w:rFonts w:ascii="Garamond" w:eastAsia="Times New Roman" w:hAnsi="Garamond" w:cs="Arial"/>
                <w:sz w:val="20"/>
                <w:szCs w:val="20"/>
              </w:rPr>
            </w:pPr>
            <w:r>
              <w:rPr>
                <w:rFonts w:ascii="Garamond" w:eastAsia="Times New Roman" w:hAnsi="Garamond" w:cs="Arial"/>
                <w:sz w:val="20"/>
                <w:szCs w:val="20"/>
              </w:rPr>
              <w:t>60.9</w:t>
            </w:r>
          </w:p>
        </w:tc>
        <w:tc>
          <w:tcPr>
            <w:tcW w:w="1875" w:type="dxa"/>
            <w:tcBorders>
              <w:top w:val="single" w:sz="2" w:space="0" w:color="auto"/>
              <w:bottom w:val="single" w:sz="2" w:space="0" w:color="auto"/>
              <w:right w:val="single" w:sz="12" w:space="0" w:color="000000"/>
            </w:tcBorders>
          </w:tcPr>
          <w:p w14:paraId="4257D1CD" w14:textId="0D17C5E2" w:rsidR="00D77E38" w:rsidRDefault="00C23834" w:rsidP="00DD0172">
            <w:pPr>
              <w:ind w:left="9"/>
              <w:jc w:val="center"/>
              <w:rPr>
                <w:rFonts w:ascii="Garamond" w:eastAsia="Times New Roman" w:hAnsi="Garamond" w:cs="Arial"/>
                <w:sz w:val="20"/>
                <w:szCs w:val="20"/>
              </w:rPr>
            </w:pPr>
            <w:r>
              <w:rPr>
                <w:rFonts w:ascii="Garamond" w:eastAsia="Times New Roman" w:hAnsi="Garamond" w:cs="Arial"/>
                <w:sz w:val="20"/>
                <w:szCs w:val="20"/>
              </w:rPr>
              <w:t>60</w:t>
            </w:r>
          </w:p>
        </w:tc>
      </w:tr>
      <w:tr w:rsidR="002211F1" w:rsidRPr="003B7613" w14:paraId="6F09B5DE" w14:textId="5ABB98B6" w:rsidTr="00985D12">
        <w:trPr>
          <w:jc w:val="center"/>
        </w:trPr>
        <w:tc>
          <w:tcPr>
            <w:tcW w:w="8970" w:type="dxa"/>
            <w:gridSpan w:val="4"/>
            <w:tcBorders>
              <w:top w:val="single" w:sz="12" w:space="0" w:color="auto"/>
              <w:left w:val="single" w:sz="12" w:space="0" w:color="auto"/>
              <w:bottom w:val="single" w:sz="12" w:space="0" w:color="auto"/>
              <w:right w:val="single" w:sz="12" w:space="0" w:color="auto"/>
            </w:tcBorders>
          </w:tcPr>
          <w:p w14:paraId="4C559D26" w14:textId="764E121F" w:rsidR="002211F1" w:rsidRDefault="002211F1" w:rsidP="00DD0172">
            <w:pPr>
              <w:jc w:val="both"/>
              <w:rPr>
                <w:rFonts w:ascii="Garamond" w:eastAsia="Times New Roman" w:hAnsi="Garamond" w:cstheme="minorHAnsi"/>
                <w:sz w:val="16"/>
                <w:szCs w:val="24"/>
              </w:rPr>
            </w:pPr>
            <w:r w:rsidRPr="003B7613">
              <w:rPr>
                <w:rFonts w:ascii="Garamond" w:eastAsia="Times New Roman" w:hAnsi="Garamond" w:cstheme="minorHAnsi"/>
                <w:b/>
                <w:sz w:val="16"/>
                <w:szCs w:val="24"/>
              </w:rPr>
              <w:t>Source:</w:t>
            </w:r>
            <w:r w:rsidRPr="003B7613">
              <w:rPr>
                <w:rFonts w:ascii="Garamond" w:eastAsia="Times New Roman" w:hAnsi="Garamond" w:cstheme="minorHAnsi"/>
                <w:sz w:val="16"/>
                <w:szCs w:val="24"/>
              </w:rPr>
              <w:t xml:space="preserve"> </w:t>
            </w:r>
            <w:r>
              <w:rPr>
                <w:rFonts w:ascii="Garamond" w:eastAsia="Times New Roman" w:hAnsi="Garamond" w:cstheme="minorHAnsi"/>
                <w:sz w:val="16"/>
                <w:szCs w:val="24"/>
              </w:rPr>
              <w:t>Roadway Construction Noise Model</w:t>
            </w:r>
            <w:r w:rsidRPr="003B7613">
              <w:rPr>
                <w:rFonts w:ascii="Garamond" w:eastAsia="Times New Roman" w:hAnsi="Garamond" w:cstheme="minorHAnsi"/>
                <w:sz w:val="16"/>
                <w:szCs w:val="24"/>
              </w:rPr>
              <w:t xml:space="preserve"> </w:t>
            </w:r>
          </w:p>
          <w:p w14:paraId="2C1A2F2A" w14:textId="56C29AD8" w:rsidR="00C822D1" w:rsidRDefault="003D4A86" w:rsidP="00DD0172">
            <w:pPr>
              <w:jc w:val="both"/>
              <w:rPr>
                <w:rFonts w:ascii="Garamond" w:eastAsia="Times New Roman" w:hAnsi="Garamond" w:cstheme="minorHAnsi"/>
                <w:sz w:val="16"/>
                <w:szCs w:val="24"/>
              </w:rPr>
            </w:pPr>
            <w:r w:rsidRPr="003D4A86">
              <w:rPr>
                <w:rFonts w:ascii="Garamond" w:eastAsia="Times New Roman" w:hAnsi="Garamond" w:cstheme="minorHAnsi"/>
                <w:sz w:val="16"/>
                <w:szCs w:val="24"/>
                <w:vertAlign w:val="superscript"/>
              </w:rPr>
              <w:t>1</w:t>
            </w:r>
            <w:r w:rsidR="00371849">
              <w:rPr>
                <w:rFonts w:ascii="Garamond" w:eastAsia="Times New Roman" w:hAnsi="Garamond" w:cstheme="minorHAnsi"/>
                <w:sz w:val="16"/>
                <w:szCs w:val="24"/>
              </w:rPr>
              <w:t>Lmax of Maximum Sound Level descriptor is the highest sound level measured during a single noise event (such as a vehicle pass</w:t>
            </w:r>
            <w:r w:rsidR="0084483D">
              <w:rPr>
                <w:rFonts w:ascii="Garamond" w:eastAsia="Times New Roman" w:hAnsi="Garamond" w:cstheme="minorHAnsi"/>
                <w:sz w:val="16"/>
                <w:szCs w:val="24"/>
              </w:rPr>
              <w:t>-</w:t>
            </w:r>
            <w:r w:rsidR="00371849">
              <w:rPr>
                <w:rFonts w:ascii="Garamond" w:eastAsia="Times New Roman" w:hAnsi="Garamond" w:cstheme="minorHAnsi"/>
                <w:sz w:val="16"/>
                <w:szCs w:val="24"/>
              </w:rPr>
              <w:t xml:space="preserve">by), in which the sound level changes value as time goes on. The maximum sound level is important in judging </w:t>
            </w:r>
            <w:proofErr w:type="gramStart"/>
            <w:r w:rsidR="00371849">
              <w:rPr>
                <w:rFonts w:ascii="Garamond" w:eastAsia="Times New Roman" w:hAnsi="Garamond" w:cstheme="minorHAnsi"/>
                <w:sz w:val="16"/>
                <w:szCs w:val="24"/>
              </w:rPr>
              <w:t>he</w:t>
            </w:r>
            <w:proofErr w:type="gramEnd"/>
            <w:r w:rsidR="00371849">
              <w:rPr>
                <w:rFonts w:ascii="Garamond" w:eastAsia="Times New Roman" w:hAnsi="Garamond" w:cstheme="minorHAnsi"/>
                <w:sz w:val="16"/>
                <w:szCs w:val="24"/>
              </w:rPr>
              <w:t xml:space="preserve"> interference caused by a noise event with common activities. </w:t>
            </w:r>
            <w:proofErr w:type="spellStart"/>
            <w:r w:rsidR="00371849">
              <w:rPr>
                <w:rFonts w:ascii="Garamond" w:eastAsia="Times New Roman" w:hAnsi="Garamond" w:cstheme="minorHAnsi"/>
                <w:sz w:val="16"/>
                <w:szCs w:val="24"/>
              </w:rPr>
              <w:t>Lmax</w:t>
            </w:r>
            <w:proofErr w:type="spellEnd"/>
            <w:r w:rsidR="00371849">
              <w:rPr>
                <w:rFonts w:ascii="Garamond" w:eastAsia="Times New Roman" w:hAnsi="Garamond" w:cstheme="minorHAnsi"/>
                <w:sz w:val="16"/>
                <w:szCs w:val="24"/>
              </w:rPr>
              <w:t xml:space="preserve"> ignores the number and duration of these events, and cannot be totaled into a one-hour or a 24-hour cumulative measure of impact (FHWA 2017</w:t>
            </w:r>
            <w:r w:rsidR="00E00CDC">
              <w:rPr>
                <w:rFonts w:ascii="Garamond" w:eastAsia="Times New Roman" w:hAnsi="Garamond" w:cstheme="minorHAnsi"/>
                <w:sz w:val="16"/>
                <w:szCs w:val="24"/>
              </w:rPr>
              <w:t>b</w:t>
            </w:r>
            <w:r w:rsidR="00371849">
              <w:rPr>
                <w:rFonts w:ascii="Garamond" w:eastAsia="Times New Roman" w:hAnsi="Garamond" w:cstheme="minorHAnsi"/>
                <w:sz w:val="16"/>
                <w:szCs w:val="24"/>
              </w:rPr>
              <w:t>)</w:t>
            </w:r>
          </w:p>
          <w:p w14:paraId="07825904" w14:textId="23E2B103" w:rsidR="00371849" w:rsidRDefault="003D4A86" w:rsidP="00DD0172">
            <w:pPr>
              <w:jc w:val="both"/>
              <w:rPr>
                <w:rFonts w:ascii="Garamond" w:eastAsia="Times New Roman" w:hAnsi="Garamond" w:cstheme="minorHAnsi"/>
                <w:sz w:val="16"/>
                <w:szCs w:val="24"/>
              </w:rPr>
            </w:pPr>
            <w:r w:rsidRPr="003D4A86">
              <w:rPr>
                <w:rFonts w:ascii="Garamond" w:eastAsia="Times New Roman" w:hAnsi="Garamond" w:cstheme="minorHAnsi"/>
                <w:sz w:val="16"/>
                <w:szCs w:val="24"/>
                <w:vertAlign w:val="superscript"/>
              </w:rPr>
              <w:t>2</w:t>
            </w:r>
            <w:r w:rsidR="00371849">
              <w:rPr>
                <w:rFonts w:ascii="Garamond" w:eastAsia="Times New Roman" w:hAnsi="Garamond" w:cstheme="minorHAnsi"/>
                <w:sz w:val="16"/>
                <w:szCs w:val="24"/>
              </w:rPr>
              <w:t xml:space="preserve">The </w:t>
            </w:r>
            <w:proofErr w:type="spellStart"/>
            <w:r w:rsidR="00371849">
              <w:rPr>
                <w:rFonts w:ascii="Garamond" w:eastAsia="Times New Roman" w:hAnsi="Garamond" w:cstheme="minorHAnsi"/>
                <w:sz w:val="16"/>
                <w:szCs w:val="24"/>
              </w:rPr>
              <w:t>Leq</w:t>
            </w:r>
            <w:proofErr w:type="spellEnd"/>
            <w:r w:rsidR="00371849">
              <w:rPr>
                <w:rFonts w:ascii="Garamond" w:eastAsia="Times New Roman" w:hAnsi="Garamond" w:cstheme="minorHAnsi"/>
                <w:sz w:val="16"/>
                <w:szCs w:val="24"/>
              </w:rPr>
              <w:t xml:space="preserve">(t), or Time-Equivalent Sound Level, descriptor accounts for noise fluctuations from moment to moment by averaging the louder and quieter </w:t>
            </w:r>
            <w:proofErr w:type="gramStart"/>
            <w:r w:rsidR="00371849">
              <w:rPr>
                <w:rFonts w:ascii="Garamond" w:eastAsia="Times New Roman" w:hAnsi="Garamond" w:cstheme="minorHAnsi"/>
                <w:sz w:val="16"/>
                <w:szCs w:val="24"/>
              </w:rPr>
              <w:t>moments, and</w:t>
            </w:r>
            <w:proofErr w:type="gramEnd"/>
            <w:r w:rsidR="00371849">
              <w:rPr>
                <w:rFonts w:ascii="Garamond" w:eastAsia="Times New Roman" w:hAnsi="Garamond" w:cstheme="minorHAnsi"/>
                <w:sz w:val="16"/>
                <w:szCs w:val="24"/>
              </w:rPr>
              <w:t xml:space="preserve"> giving more weight to the louder moments. It represents the equivalent continuous sound pressure level over a given </w:t>
            </w:r>
            <w:proofErr w:type="gramStart"/>
            <w:r w:rsidR="00371849">
              <w:rPr>
                <w:rFonts w:ascii="Garamond" w:eastAsia="Times New Roman" w:hAnsi="Garamond" w:cstheme="minorHAnsi"/>
                <w:sz w:val="16"/>
                <w:szCs w:val="24"/>
              </w:rPr>
              <w:t>period of time</w:t>
            </w:r>
            <w:proofErr w:type="gramEnd"/>
            <w:r w:rsidR="00371849">
              <w:rPr>
                <w:rFonts w:ascii="Garamond" w:eastAsia="Times New Roman" w:hAnsi="Garamond" w:cstheme="minorHAnsi"/>
                <w:sz w:val="16"/>
                <w:szCs w:val="24"/>
              </w:rPr>
              <w:t xml:space="preserve"> (FHWA 2017</w:t>
            </w:r>
            <w:r w:rsidR="00E00CDC">
              <w:rPr>
                <w:rFonts w:ascii="Garamond" w:eastAsia="Times New Roman" w:hAnsi="Garamond" w:cstheme="minorHAnsi"/>
                <w:sz w:val="16"/>
                <w:szCs w:val="24"/>
              </w:rPr>
              <w:t>b</w:t>
            </w:r>
            <w:r w:rsidR="00371849">
              <w:rPr>
                <w:rFonts w:ascii="Garamond" w:eastAsia="Times New Roman" w:hAnsi="Garamond" w:cstheme="minorHAnsi"/>
                <w:sz w:val="16"/>
                <w:szCs w:val="24"/>
              </w:rPr>
              <w:t>)</w:t>
            </w:r>
          </w:p>
          <w:p w14:paraId="69DE5DCC" w14:textId="69BC914A" w:rsidR="002211F1" w:rsidRPr="003B7613" w:rsidRDefault="003D4A86" w:rsidP="003D4A86">
            <w:pPr>
              <w:jc w:val="both"/>
              <w:rPr>
                <w:rFonts w:ascii="Garamond" w:eastAsia="Times New Roman" w:hAnsi="Garamond" w:cstheme="minorHAnsi"/>
                <w:b/>
                <w:sz w:val="16"/>
                <w:szCs w:val="24"/>
              </w:rPr>
            </w:pPr>
            <w:r w:rsidRPr="003D4A86">
              <w:rPr>
                <w:rFonts w:ascii="Garamond" w:eastAsia="Times New Roman" w:hAnsi="Garamond" w:cstheme="minorHAnsi"/>
                <w:sz w:val="16"/>
                <w:szCs w:val="24"/>
                <w:vertAlign w:val="superscript"/>
              </w:rPr>
              <w:t>3</w:t>
            </w:r>
            <w:r>
              <w:rPr>
                <w:rFonts w:ascii="Garamond" w:eastAsia="Times New Roman" w:hAnsi="Garamond" w:cstheme="minorHAnsi"/>
                <w:sz w:val="16"/>
                <w:szCs w:val="24"/>
              </w:rPr>
              <w:t xml:space="preserve">The </w:t>
            </w:r>
            <w:proofErr w:type="spellStart"/>
            <w:r>
              <w:rPr>
                <w:rFonts w:ascii="Garamond" w:eastAsia="Times New Roman" w:hAnsi="Garamond" w:cstheme="minorHAnsi"/>
                <w:sz w:val="16"/>
                <w:szCs w:val="24"/>
              </w:rPr>
              <w:t>Ldn</w:t>
            </w:r>
            <w:proofErr w:type="spellEnd"/>
            <w:r>
              <w:rPr>
                <w:rFonts w:ascii="Garamond" w:eastAsia="Times New Roman" w:hAnsi="Garamond" w:cstheme="minorHAnsi"/>
                <w:sz w:val="16"/>
                <w:szCs w:val="24"/>
              </w:rPr>
              <w:t xml:space="preserve"> (Day-Night Average Sound Level) descriptor describes a receiver’s cumulative noise exposure from all events over a full 24 hours with a 10 decibel (dB) penalty applied to nighttime hours (between 10pm and 7</w:t>
            </w:r>
            <w:proofErr w:type="gramStart"/>
            <w:r>
              <w:rPr>
                <w:rFonts w:ascii="Garamond" w:eastAsia="Times New Roman" w:hAnsi="Garamond" w:cstheme="minorHAnsi"/>
                <w:sz w:val="16"/>
                <w:szCs w:val="24"/>
              </w:rPr>
              <w:t>am)</w:t>
            </w:r>
            <w:r w:rsidR="00E00CDC">
              <w:rPr>
                <w:rFonts w:ascii="Garamond" w:eastAsia="Times New Roman" w:hAnsi="Garamond" w:cstheme="minorHAnsi"/>
                <w:sz w:val="16"/>
                <w:szCs w:val="24"/>
              </w:rPr>
              <w:t>(</w:t>
            </w:r>
            <w:proofErr w:type="gramEnd"/>
            <w:r w:rsidR="00E00CDC">
              <w:rPr>
                <w:rFonts w:ascii="Garamond" w:eastAsia="Times New Roman" w:hAnsi="Garamond" w:cstheme="minorHAnsi"/>
                <w:sz w:val="16"/>
                <w:szCs w:val="24"/>
              </w:rPr>
              <w:t xml:space="preserve">FHWA 2017b). </w:t>
            </w:r>
            <w:r>
              <w:rPr>
                <w:rFonts w:ascii="Garamond" w:eastAsia="Times New Roman" w:hAnsi="Garamond" w:cstheme="minorHAnsi"/>
                <w:sz w:val="16"/>
                <w:szCs w:val="24"/>
              </w:rPr>
              <w:t xml:space="preserve">The estimated </w:t>
            </w:r>
            <w:proofErr w:type="spellStart"/>
            <w:r w:rsidR="002211F1">
              <w:rPr>
                <w:rFonts w:ascii="Garamond" w:eastAsia="Times New Roman" w:hAnsi="Garamond" w:cstheme="minorHAnsi"/>
                <w:sz w:val="16"/>
                <w:szCs w:val="24"/>
              </w:rPr>
              <w:t>Ldn</w:t>
            </w:r>
            <w:proofErr w:type="spellEnd"/>
            <w:r w:rsidR="002211F1">
              <w:rPr>
                <w:rFonts w:ascii="Garamond" w:eastAsia="Times New Roman" w:hAnsi="Garamond" w:cstheme="minorHAnsi"/>
                <w:sz w:val="16"/>
                <w:szCs w:val="24"/>
              </w:rPr>
              <w:t xml:space="preserve"> was calculated assuming equipment would be operated from 7:00 a.m. to 5:00 p.m. (during proposed hours of operation) and that background noise levels during the remaining hours are 50 </w:t>
            </w:r>
            <w:proofErr w:type="spellStart"/>
            <w:r w:rsidR="002211F1">
              <w:rPr>
                <w:rFonts w:ascii="Garamond" w:eastAsia="Times New Roman" w:hAnsi="Garamond" w:cstheme="minorHAnsi"/>
                <w:sz w:val="16"/>
                <w:szCs w:val="24"/>
              </w:rPr>
              <w:t>dB.</w:t>
            </w:r>
            <w:proofErr w:type="spellEnd"/>
          </w:p>
        </w:tc>
      </w:tr>
    </w:tbl>
    <w:p w14:paraId="31A6A5A2" w14:textId="29A13B82" w:rsidR="00B323B1" w:rsidRDefault="00B323B1" w:rsidP="00651A00">
      <w:pPr>
        <w:spacing w:after="0" w:line="240" w:lineRule="auto"/>
        <w:jc w:val="both"/>
        <w:rPr>
          <w:rFonts w:ascii="Garamond" w:hAnsi="Garamond"/>
          <w:bCs/>
          <w:sz w:val="24"/>
        </w:rPr>
      </w:pPr>
    </w:p>
    <w:p w14:paraId="2974AB7E" w14:textId="77777777" w:rsidR="0084483D" w:rsidRDefault="0084483D" w:rsidP="00651A00">
      <w:pPr>
        <w:spacing w:after="0" w:line="240" w:lineRule="auto"/>
        <w:jc w:val="both"/>
        <w:rPr>
          <w:rFonts w:ascii="Garamond" w:hAnsi="Garamond"/>
          <w:bCs/>
          <w:sz w:val="24"/>
        </w:rPr>
      </w:pPr>
    </w:p>
    <w:p w14:paraId="256F4D6E" w14:textId="181A266B" w:rsidR="004A575A" w:rsidRDefault="00C23834" w:rsidP="00D12268">
      <w:pPr>
        <w:spacing w:after="0" w:line="240" w:lineRule="auto"/>
        <w:jc w:val="both"/>
        <w:rPr>
          <w:rFonts w:ascii="Garamond" w:hAnsi="Garamond"/>
          <w:sz w:val="24"/>
          <w:szCs w:val="24"/>
        </w:rPr>
      </w:pPr>
      <w:r>
        <w:rPr>
          <w:rFonts w:ascii="Garamond" w:hAnsi="Garamond"/>
          <w:bCs/>
          <w:sz w:val="24"/>
        </w:rPr>
        <w:t>N</w:t>
      </w:r>
      <w:r w:rsidR="00F87F3B">
        <w:rPr>
          <w:rFonts w:ascii="Garamond" w:hAnsi="Garamond"/>
          <w:bCs/>
          <w:sz w:val="24"/>
        </w:rPr>
        <w:t xml:space="preserve">oise levels from </w:t>
      </w:r>
      <w:r w:rsidR="00C822D1">
        <w:rPr>
          <w:rFonts w:ascii="Garamond" w:hAnsi="Garamond"/>
          <w:bCs/>
          <w:sz w:val="24"/>
        </w:rPr>
        <w:t xml:space="preserve">the expanded </w:t>
      </w:r>
      <w:r w:rsidR="00F87F3B">
        <w:rPr>
          <w:rFonts w:ascii="Garamond" w:hAnsi="Garamond"/>
          <w:bCs/>
          <w:sz w:val="24"/>
        </w:rPr>
        <w:t xml:space="preserve">excavation area are not </w:t>
      </w:r>
      <w:proofErr w:type="gramStart"/>
      <w:r w:rsidR="00F87F3B">
        <w:rPr>
          <w:rFonts w:ascii="Garamond" w:hAnsi="Garamond"/>
          <w:bCs/>
          <w:sz w:val="24"/>
        </w:rPr>
        <w:t>anticipated</w:t>
      </w:r>
      <w:proofErr w:type="gramEnd"/>
      <w:r w:rsidR="00F87F3B">
        <w:rPr>
          <w:rFonts w:ascii="Garamond" w:hAnsi="Garamond"/>
          <w:bCs/>
          <w:sz w:val="24"/>
        </w:rPr>
        <w:t xml:space="preserve"> to exceed 60 dB </w:t>
      </w:r>
      <w:proofErr w:type="spellStart"/>
      <w:r w:rsidR="00F87F3B">
        <w:rPr>
          <w:rFonts w:ascii="Garamond" w:hAnsi="Garamond"/>
          <w:bCs/>
          <w:sz w:val="24"/>
        </w:rPr>
        <w:t>L</w:t>
      </w:r>
      <w:r w:rsidR="00F87F3B" w:rsidRPr="00755C55">
        <w:rPr>
          <w:rFonts w:ascii="Garamond" w:hAnsi="Garamond"/>
          <w:bCs/>
          <w:sz w:val="24"/>
          <w:vertAlign w:val="subscript"/>
        </w:rPr>
        <w:t>dn</w:t>
      </w:r>
      <w:proofErr w:type="spellEnd"/>
      <w:r w:rsidR="00F87F3B">
        <w:rPr>
          <w:rFonts w:ascii="Garamond" w:hAnsi="Garamond"/>
          <w:bCs/>
          <w:sz w:val="24"/>
        </w:rPr>
        <w:t xml:space="preserve"> at the exterior of the closest residence</w:t>
      </w:r>
      <w:r w:rsidR="0084483D">
        <w:rPr>
          <w:rFonts w:ascii="Garamond" w:hAnsi="Garamond"/>
          <w:bCs/>
          <w:sz w:val="24"/>
        </w:rPr>
        <w:t>;</w:t>
      </w:r>
      <w:r w:rsidR="00F87F3B">
        <w:rPr>
          <w:rFonts w:ascii="Garamond" w:hAnsi="Garamond"/>
          <w:bCs/>
          <w:sz w:val="24"/>
        </w:rPr>
        <w:t xml:space="preserve"> however</w:t>
      </w:r>
      <w:r w:rsidR="0084483D">
        <w:rPr>
          <w:rFonts w:ascii="Garamond" w:hAnsi="Garamond"/>
          <w:bCs/>
          <w:sz w:val="24"/>
        </w:rPr>
        <w:t>,</w:t>
      </w:r>
      <w:r w:rsidR="00F87F3B">
        <w:rPr>
          <w:rFonts w:ascii="Garamond" w:hAnsi="Garamond"/>
          <w:bCs/>
          <w:sz w:val="24"/>
        </w:rPr>
        <w:t xml:space="preserve"> equipment operated closer than 500 feet could exceed</w:t>
      </w:r>
      <w:r w:rsidR="00777E11">
        <w:rPr>
          <w:rFonts w:ascii="Garamond" w:hAnsi="Garamond"/>
          <w:bCs/>
          <w:sz w:val="24"/>
        </w:rPr>
        <w:t xml:space="preserve"> 60 dB</w:t>
      </w:r>
      <w:r w:rsidR="00C822D1">
        <w:rPr>
          <w:rFonts w:ascii="Garamond" w:hAnsi="Garamond"/>
          <w:bCs/>
          <w:sz w:val="24"/>
        </w:rPr>
        <w:t xml:space="preserve"> </w:t>
      </w:r>
      <w:proofErr w:type="spellStart"/>
      <w:r w:rsidR="00C822D1">
        <w:rPr>
          <w:rFonts w:ascii="Garamond" w:hAnsi="Garamond"/>
          <w:bCs/>
          <w:sz w:val="24"/>
        </w:rPr>
        <w:t>L</w:t>
      </w:r>
      <w:r w:rsidR="00C822D1" w:rsidRPr="0093499E">
        <w:rPr>
          <w:rFonts w:ascii="Garamond" w:hAnsi="Garamond"/>
          <w:bCs/>
          <w:sz w:val="24"/>
          <w:vertAlign w:val="subscript"/>
        </w:rPr>
        <w:t>dn</w:t>
      </w:r>
      <w:proofErr w:type="spellEnd"/>
      <w:r w:rsidR="00777E11">
        <w:rPr>
          <w:rFonts w:ascii="Garamond" w:hAnsi="Garamond"/>
          <w:bCs/>
          <w:sz w:val="24"/>
        </w:rPr>
        <w:t xml:space="preserve"> at the property line</w:t>
      </w:r>
      <w:r>
        <w:rPr>
          <w:rFonts w:ascii="Garamond" w:hAnsi="Garamond"/>
          <w:bCs/>
          <w:sz w:val="24"/>
        </w:rPr>
        <w:t xml:space="preserve"> of the residence</w:t>
      </w:r>
      <w:r w:rsidR="00777E11">
        <w:rPr>
          <w:rFonts w:ascii="Garamond" w:hAnsi="Garamond"/>
          <w:bCs/>
          <w:sz w:val="24"/>
        </w:rPr>
        <w:t>.</w:t>
      </w:r>
      <w:r w:rsidR="00EC4ED9">
        <w:rPr>
          <w:rFonts w:ascii="Garamond" w:hAnsi="Garamond"/>
          <w:bCs/>
          <w:sz w:val="24"/>
        </w:rPr>
        <w:t xml:space="preserve"> </w:t>
      </w:r>
      <w:r w:rsidR="003B3844" w:rsidRPr="00D12268">
        <w:rPr>
          <w:rFonts w:ascii="Garamond" w:hAnsi="Garamond"/>
          <w:b/>
          <w:sz w:val="24"/>
        </w:rPr>
        <w:t>Mitigation Measure NOI-1</w:t>
      </w:r>
      <w:r w:rsidR="003B3844" w:rsidRPr="00651A00">
        <w:rPr>
          <w:rFonts w:ascii="Garamond" w:hAnsi="Garamond"/>
          <w:bCs/>
          <w:sz w:val="24"/>
        </w:rPr>
        <w:t xml:space="preserve"> includes</w:t>
      </w:r>
      <w:r w:rsidR="00071D8D">
        <w:rPr>
          <w:rFonts w:ascii="Garamond" w:hAnsi="Garamond"/>
          <w:bCs/>
          <w:sz w:val="24"/>
        </w:rPr>
        <w:t xml:space="preserve"> </w:t>
      </w:r>
      <w:r w:rsidR="0084483D">
        <w:rPr>
          <w:rFonts w:ascii="Garamond" w:hAnsi="Garamond"/>
          <w:bCs/>
          <w:sz w:val="24"/>
        </w:rPr>
        <w:t xml:space="preserve">the </w:t>
      </w:r>
      <w:r w:rsidR="00AB273C">
        <w:rPr>
          <w:rFonts w:ascii="Garamond" w:hAnsi="Garamond"/>
          <w:bCs/>
          <w:sz w:val="24"/>
        </w:rPr>
        <w:t>configuration of topsoil stockpiles along the northern boundary</w:t>
      </w:r>
      <w:r w:rsidR="00B323B1">
        <w:rPr>
          <w:rFonts w:ascii="Garamond" w:hAnsi="Garamond"/>
          <w:bCs/>
          <w:sz w:val="24"/>
        </w:rPr>
        <w:t xml:space="preserve"> of the topsoil storage area to</w:t>
      </w:r>
      <w:r w:rsidR="00D12268">
        <w:rPr>
          <w:rFonts w:ascii="Garamond" w:hAnsi="Garamond"/>
          <w:bCs/>
          <w:sz w:val="24"/>
        </w:rPr>
        <w:t xml:space="preserve"> form a noise berm</w:t>
      </w:r>
      <w:r w:rsidR="00AB273C">
        <w:rPr>
          <w:rFonts w:ascii="Garamond" w:hAnsi="Garamond"/>
          <w:bCs/>
          <w:sz w:val="24"/>
        </w:rPr>
        <w:t xml:space="preserve"> prior to excavation activities within 500 feet</w:t>
      </w:r>
      <w:r w:rsidR="00D12268">
        <w:rPr>
          <w:rFonts w:ascii="Garamond" w:hAnsi="Garamond"/>
          <w:bCs/>
          <w:sz w:val="24"/>
        </w:rPr>
        <w:t xml:space="preserve"> of the northern property line of the quarry.</w:t>
      </w:r>
      <w:r w:rsidR="00D80922">
        <w:rPr>
          <w:rFonts w:ascii="Garamond" w:hAnsi="Garamond"/>
          <w:sz w:val="24"/>
          <w:szCs w:val="24"/>
        </w:rPr>
        <w:t xml:space="preserve"> </w:t>
      </w:r>
      <w:r w:rsidR="00C01193">
        <w:rPr>
          <w:rFonts w:ascii="Garamond" w:hAnsi="Garamond"/>
          <w:sz w:val="24"/>
          <w:szCs w:val="24"/>
        </w:rPr>
        <w:t xml:space="preserve">Noise barriers high enough to block the line of sight between a noise source and noise receptor </w:t>
      </w:r>
      <w:r w:rsidR="00182B51">
        <w:rPr>
          <w:rFonts w:ascii="Garamond" w:hAnsi="Garamond"/>
          <w:sz w:val="24"/>
          <w:szCs w:val="24"/>
        </w:rPr>
        <w:t xml:space="preserve">can </w:t>
      </w:r>
      <w:r w:rsidR="00C01193">
        <w:rPr>
          <w:rFonts w:ascii="Garamond" w:hAnsi="Garamond"/>
          <w:sz w:val="24"/>
          <w:szCs w:val="24"/>
        </w:rPr>
        <w:t>result in a 5</w:t>
      </w:r>
      <w:r w:rsidR="00C822D1">
        <w:rPr>
          <w:rFonts w:ascii="Garamond" w:hAnsi="Garamond"/>
          <w:sz w:val="24"/>
          <w:szCs w:val="24"/>
        </w:rPr>
        <w:t xml:space="preserve"> </w:t>
      </w:r>
      <w:r w:rsidR="00C01193">
        <w:rPr>
          <w:rFonts w:ascii="Garamond" w:hAnsi="Garamond"/>
          <w:sz w:val="24"/>
          <w:szCs w:val="24"/>
        </w:rPr>
        <w:t xml:space="preserve">dB </w:t>
      </w:r>
      <w:r w:rsidR="00182B51">
        <w:rPr>
          <w:rFonts w:ascii="Garamond" w:hAnsi="Garamond"/>
          <w:sz w:val="24"/>
          <w:szCs w:val="24"/>
        </w:rPr>
        <w:t xml:space="preserve">or more </w:t>
      </w:r>
      <w:r w:rsidR="00C01193">
        <w:rPr>
          <w:rFonts w:ascii="Garamond" w:hAnsi="Garamond"/>
          <w:sz w:val="24"/>
          <w:szCs w:val="24"/>
        </w:rPr>
        <w:t>reduction in noise levels</w:t>
      </w:r>
      <w:r w:rsidR="00943933">
        <w:rPr>
          <w:rFonts w:ascii="Garamond" w:hAnsi="Garamond"/>
          <w:sz w:val="24"/>
          <w:szCs w:val="24"/>
        </w:rPr>
        <w:t>, and a berm will typically provide an extra 1 to 3 dB of attenuation</w:t>
      </w:r>
      <w:r w:rsidR="00013673">
        <w:rPr>
          <w:rFonts w:ascii="Garamond" w:hAnsi="Garamond"/>
          <w:sz w:val="24"/>
          <w:szCs w:val="24"/>
        </w:rPr>
        <w:t xml:space="preserve"> (FHWA)</w:t>
      </w:r>
      <w:r w:rsidR="008B7D4A">
        <w:rPr>
          <w:rFonts w:ascii="Garamond" w:hAnsi="Garamond"/>
          <w:sz w:val="24"/>
          <w:szCs w:val="24"/>
        </w:rPr>
        <w:t xml:space="preserve">. </w:t>
      </w:r>
      <w:r w:rsidR="004A575A">
        <w:rPr>
          <w:rFonts w:ascii="Garamond" w:hAnsi="Garamond"/>
          <w:sz w:val="24"/>
          <w:szCs w:val="24"/>
        </w:rPr>
        <w:t>Construction of the barrier</w:t>
      </w:r>
      <w:r w:rsidR="008B7D4A">
        <w:rPr>
          <w:rFonts w:ascii="Garamond" w:hAnsi="Garamond"/>
          <w:sz w:val="24"/>
          <w:szCs w:val="24"/>
        </w:rPr>
        <w:t xml:space="preserve"> would reduce </w:t>
      </w:r>
      <w:r w:rsidR="002B67F2">
        <w:rPr>
          <w:rFonts w:ascii="Garamond" w:hAnsi="Garamond"/>
          <w:sz w:val="24"/>
          <w:szCs w:val="24"/>
        </w:rPr>
        <w:t xml:space="preserve">estimated </w:t>
      </w:r>
      <w:r w:rsidR="008B7D4A">
        <w:rPr>
          <w:rFonts w:ascii="Garamond" w:hAnsi="Garamond"/>
          <w:sz w:val="24"/>
          <w:szCs w:val="24"/>
        </w:rPr>
        <w:t xml:space="preserve">noise levels from excavation activities </w:t>
      </w:r>
      <w:r w:rsidR="002B67F2">
        <w:rPr>
          <w:rFonts w:ascii="Garamond" w:hAnsi="Garamond"/>
          <w:sz w:val="24"/>
          <w:szCs w:val="24"/>
        </w:rPr>
        <w:t xml:space="preserve">within the expanded excavation area </w:t>
      </w:r>
      <w:r>
        <w:rPr>
          <w:rFonts w:ascii="Garamond" w:hAnsi="Garamond"/>
          <w:sz w:val="24"/>
          <w:szCs w:val="24"/>
        </w:rPr>
        <w:t xml:space="preserve">to comply with the 60 dB </w:t>
      </w:r>
      <w:proofErr w:type="spellStart"/>
      <w:r>
        <w:rPr>
          <w:rFonts w:ascii="Garamond" w:hAnsi="Garamond"/>
          <w:sz w:val="24"/>
          <w:szCs w:val="24"/>
        </w:rPr>
        <w:t>L</w:t>
      </w:r>
      <w:r w:rsidRPr="0093499E">
        <w:rPr>
          <w:rFonts w:ascii="Garamond" w:hAnsi="Garamond"/>
          <w:sz w:val="24"/>
          <w:szCs w:val="24"/>
          <w:vertAlign w:val="subscript"/>
        </w:rPr>
        <w:t>dn</w:t>
      </w:r>
      <w:proofErr w:type="spellEnd"/>
      <w:r>
        <w:rPr>
          <w:rFonts w:ascii="Garamond" w:hAnsi="Garamond"/>
          <w:sz w:val="24"/>
          <w:szCs w:val="24"/>
        </w:rPr>
        <w:t xml:space="preserve"> standard</w:t>
      </w:r>
      <w:r w:rsidR="00C822D1">
        <w:rPr>
          <w:rFonts w:ascii="Garamond" w:hAnsi="Garamond"/>
          <w:sz w:val="24"/>
          <w:szCs w:val="24"/>
        </w:rPr>
        <w:t xml:space="preserve"> at </w:t>
      </w:r>
      <w:r w:rsidR="0093499E">
        <w:rPr>
          <w:rFonts w:ascii="Garamond" w:hAnsi="Garamond"/>
          <w:sz w:val="24"/>
          <w:szCs w:val="24"/>
        </w:rPr>
        <w:t>the closest residential property line</w:t>
      </w:r>
      <w:r w:rsidR="00C822D1">
        <w:rPr>
          <w:rFonts w:ascii="Garamond" w:hAnsi="Garamond"/>
          <w:sz w:val="24"/>
          <w:szCs w:val="24"/>
        </w:rPr>
        <w:t xml:space="preserve">. </w:t>
      </w:r>
      <w:r w:rsidR="00C822D1" w:rsidRPr="00C822D1">
        <w:rPr>
          <w:rFonts w:ascii="Garamond" w:hAnsi="Garamond"/>
          <w:b/>
          <w:bCs/>
          <w:sz w:val="24"/>
          <w:szCs w:val="24"/>
        </w:rPr>
        <w:t>Less than significant with mitigation incorporated</w:t>
      </w:r>
      <w:r w:rsidR="00C822D1">
        <w:rPr>
          <w:rFonts w:ascii="Garamond" w:hAnsi="Garamond"/>
          <w:sz w:val="24"/>
          <w:szCs w:val="24"/>
        </w:rPr>
        <w:t>.</w:t>
      </w:r>
    </w:p>
    <w:p w14:paraId="64DAAB9F" w14:textId="77777777" w:rsidR="00FF5C95" w:rsidRPr="005C1F58" w:rsidRDefault="00FF5C95" w:rsidP="00E02839">
      <w:pPr>
        <w:pStyle w:val="NoSpacing"/>
        <w:ind w:left="720"/>
        <w:jc w:val="both"/>
        <w:rPr>
          <w:rFonts w:ascii="Garamond" w:hAnsi="Garamond"/>
          <w:sz w:val="24"/>
          <w:szCs w:val="24"/>
          <w:highlight w:val="yellow"/>
        </w:rPr>
      </w:pPr>
    </w:p>
    <w:p w14:paraId="393B665A" w14:textId="1069F34A" w:rsidR="008C18DB" w:rsidRPr="00054AB3" w:rsidRDefault="001240A8" w:rsidP="009F3448">
      <w:pPr>
        <w:spacing w:after="0" w:line="240" w:lineRule="auto"/>
        <w:jc w:val="both"/>
        <w:rPr>
          <w:rFonts w:ascii="Garamond" w:hAnsi="Garamond"/>
          <w:bCs/>
          <w:sz w:val="24"/>
          <w:szCs w:val="24"/>
        </w:rPr>
      </w:pPr>
      <w:r w:rsidRPr="008C18DB">
        <w:rPr>
          <w:rFonts w:ascii="Garamond" w:hAnsi="Garamond"/>
          <w:b/>
          <w:sz w:val="24"/>
          <w:szCs w:val="24"/>
        </w:rPr>
        <w:t xml:space="preserve">b) </w:t>
      </w:r>
      <w:r w:rsidR="00A82EDE" w:rsidRPr="00054AB3">
        <w:rPr>
          <w:rFonts w:ascii="Garamond" w:hAnsi="Garamond"/>
          <w:bCs/>
          <w:sz w:val="24"/>
          <w:szCs w:val="24"/>
        </w:rPr>
        <w:t xml:space="preserve">The </w:t>
      </w:r>
      <w:r w:rsidR="007665B2">
        <w:rPr>
          <w:rFonts w:ascii="Garamond" w:hAnsi="Garamond"/>
          <w:bCs/>
          <w:sz w:val="24"/>
          <w:szCs w:val="24"/>
        </w:rPr>
        <w:t>Project</w:t>
      </w:r>
      <w:r w:rsidR="00A82EDE" w:rsidRPr="00054AB3">
        <w:rPr>
          <w:rFonts w:ascii="Garamond" w:hAnsi="Garamond"/>
          <w:bCs/>
          <w:sz w:val="24"/>
          <w:szCs w:val="24"/>
        </w:rPr>
        <w:t xml:space="preserve"> does not include a change to equipment in the stockpile and processing area of the site </w:t>
      </w:r>
      <w:r w:rsidR="00054AB3" w:rsidRPr="00054AB3">
        <w:rPr>
          <w:rFonts w:ascii="Garamond" w:hAnsi="Garamond"/>
          <w:bCs/>
          <w:sz w:val="24"/>
          <w:szCs w:val="24"/>
        </w:rPr>
        <w:t xml:space="preserve">that would result in increased levels of vibration. </w:t>
      </w:r>
      <w:r w:rsidR="002C1E13" w:rsidRPr="00054AB3">
        <w:rPr>
          <w:rFonts w:ascii="Garamond" w:hAnsi="Garamond"/>
          <w:bCs/>
          <w:sz w:val="24"/>
          <w:szCs w:val="24"/>
        </w:rPr>
        <w:t xml:space="preserve">The </w:t>
      </w:r>
      <w:r w:rsidR="007665B2">
        <w:rPr>
          <w:rFonts w:ascii="Garamond" w:hAnsi="Garamond"/>
          <w:bCs/>
          <w:sz w:val="24"/>
          <w:szCs w:val="24"/>
        </w:rPr>
        <w:t>Project</w:t>
      </w:r>
      <w:r w:rsidR="002C1E13" w:rsidRPr="00054AB3">
        <w:rPr>
          <w:rFonts w:ascii="Garamond" w:hAnsi="Garamond"/>
          <w:bCs/>
          <w:sz w:val="24"/>
          <w:szCs w:val="24"/>
        </w:rPr>
        <w:t xml:space="preserve"> will include </w:t>
      </w:r>
      <w:r w:rsidR="00E511A1" w:rsidRPr="00054AB3">
        <w:rPr>
          <w:rFonts w:ascii="Garamond" w:hAnsi="Garamond"/>
          <w:bCs/>
          <w:sz w:val="24"/>
          <w:szCs w:val="24"/>
        </w:rPr>
        <w:t xml:space="preserve">continued </w:t>
      </w:r>
      <w:r w:rsidR="00054AB3" w:rsidRPr="00054AB3">
        <w:rPr>
          <w:rFonts w:ascii="Garamond" w:hAnsi="Garamond"/>
          <w:bCs/>
          <w:sz w:val="24"/>
          <w:szCs w:val="24"/>
        </w:rPr>
        <w:t xml:space="preserve">excavation, </w:t>
      </w:r>
      <w:r w:rsidR="002C1E13" w:rsidRPr="00054AB3">
        <w:rPr>
          <w:rFonts w:ascii="Garamond" w:hAnsi="Garamond"/>
          <w:bCs/>
          <w:sz w:val="24"/>
          <w:szCs w:val="24"/>
        </w:rPr>
        <w:t>drilling</w:t>
      </w:r>
      <w:r w:rsidR="00054AB3" w:rsidRPr="00054AB3">
        <w:rPr>
          <w:rFonts w:ascii="Garamond" w:hAnsi="Garamond"/>
          <w:bCs/>
          <w:sz w:val="24"/>
          <w:szCs w:val="24"/>
        </w:rPr>
        <w:t>,</w:t>
      </w:r>
      <w:r w:rsidR="008C18DB" w:rsidRPr="00054AB3">
        <w:rPr>
          <w:rFonts w:ascii="Garamond" w:hAnsi="Garamond"/>
          <w:bCs/>
          <w:sz w:val="24"/>
          <w:szCs w:val="24"/>
        </w:rPr>
        <w:t xml:space="preserve"> and blasting within the quarry area. The proposed expansion </w:t>
      </w:r>
      <w:r w:rsidR="00054AB3" w:rsidRPr="00054AB3">
        <w:rPr>
          <w:rFonts w:ascii="Garamond" w:hAnsi="Garamond"/>
          <w:bCs/>
          <w:sz w:val="24"/>
          <w:szCs w:val="24"/>
        </w:rPr>
        <w:t xml:space="preserve">will </w:t>
      </w:r>
      <w:r w:rsidR="008C18DB" w:rsidRPr="00054AB3">
        <w:rPr>
          <w:rFonts w:ascii="Garamond" w:hAnsi="Garamond"/>
          <w:bCs/>
          <w:sz w:val="24"/>
          <w:szCs w:val="24"/>
        </w:rPr>
        <w:t xml:space="preserve">result in </w:t>
      </w:r>
      <w:r w:rsidR="00054AB3" w:rsidRPr="00054AB3">
        <w:rPr>
          <w:rFonts w:ascii="Garamond" w:hAnsi="Garamond"/>
          <w:bCs/>
          <w:sz w:val="24"/>
          <w:szCs w:val="24"/>
        </w:rPr>
        <w:t xml:space="preserve">these activities occurring closer </w:t>
      </w:r>
      <w:r w:rsidR="008C18DB" w:rsidRPr="00054AB3">
        <w:rPr>
          <w:rFonts w:ascii="Garamond" w:hAnsi="Garamond"/>
          <w:bCs/>
          <w:sz w:val="24"/>
          <w:szCs w:val="24"/>
        </w:rPr>
        <w:t xml:space="preserve">to the residential land uses north of the </w:t>
      </w:r>
      <w:r w:rsidR="007665B2">
        <w:rPr>
          <w:rFonts w:ascii="Garamond" w:hAnsi="Garamond"/>
          <w:bCs/>
          <w:sz w:val="24"/>
          <w:szCs w:val="24"/>
        </w:rPr>
        <w:t>Project</w:t>
      </w:r>
      <w:r w:rsidR="008C18DB" w:rsidRPr="00054AB3">
        <w:rPr>
          <w:rFonts w:ascii="Garamond" w:hAnsi="Garamond"/>
          <w:bCs/>
          <w:sz w:val="24"/>
          <w:szCs w:val="24"/>
        </w:rPr>
        <w:t xml:space="preserve"> site.</w:t>
      </w:r>
    </w:p>
    <w:p w14:paraId="3F81B7CA" w14:textId="77777777" w:rsidR="008C18DB" w:rsidRPr="008C18DB" w:rsidRDefault="008C18DB" w:rsidP="009F3448">
      <w:pPr>
        <w:spacing w:after="0" w:line="240" w:lineRule="auto"/>
        <w:jc w:val="both"/>
        <w:rPr>
          <w:rFonts w:ascii="Garamond" w:hAnsi="Garamond"/>
          <w:sz w:val="24"/>
          <w:szCs w:val="24"/>
        </w:rPr>
      </w:pPr>
    </w:p>
    <w:p w14:paraId="33F6EF25" w14:textId="52694E45" w:rsidR="009F3448" w:rsidRPr="008C18DB" w:rsidRDefault="00E511A1" w:rsidP="009F3448">
      <w:pPr>
        <w:spacing w:after="0" w:line="240" w:lineRule="auto"/>
        <w:jc w:val="both"/>
        <w:rPr>
          <w:rFonts w:ascii="Garamond" w:hAnsi="Garamond"/>
          <w:sz w:val="24"/>
          <w:szCs w:val="24"/>
        </w:rPr>
      </w:pPr>
      <w:r w:rsidRPr="008C18DB">
        <w:rPr>
          <w:rFonts w:ascii="Garamond" w:hAnsi="Garamond"/>
          <w:sz w:val="24"/>
          <w:szCs w:val="24"/>
        </w:rPr>
        <w:t xml:space="preserve">The vibration threshold of perception for humans is </w:t>
      </w:r>
      <w:r w:rsidR="00CD74B1" w:rsidRPr="008C18DB">
        <w:rPr>
          <w:rFonts w:ascii="Garamond" w:hAnsi="Garamond"/>
          <w:sz w:val="24"/>
          <w:szCs w:val="24"/>
        </w:rPr>
        <w:t xml:space="preserve">approximately 65 </w:t>
      </w:r>
      <w:proofErr w:type="spellStart"/>
      <w:r w:rsidR="00B0432C" w:rsidRPr="008C18DB">
        <w:rPr>
          <w:rFonts w:ascii="Garamond" w:hAnsi="Garamond"/>
          <w:sz w:val="24"/>
          <w:szCs w:val="24"/>
        </w:rPr>
        <w:t>VdB</w:t>
      </w:r>
      <w:proofErr w:type="spellEnd"/>
      <w:r w:rsidR="00B62E5F" w:rsidRPr="008C18DB">
        <w:rPr>
          <w:rFonts w:ascii="Garamond" w:hAnsi="Garamond"/>
          <w:sz w:val="24"/>
          <w:szCs w:val="24"/>
        </w:rPr>
        <w:t xml:space="preserve">, a vibration level of 85 </w:t>
      </w:r>
      <w:proofErr w:type="spellStart"/>
      <w:r w:rsidR="00B62E5F" w:rsidRPr="008C18DB">
        <w:rPr>
          <w:rFonts w:ascii="Garamond" w:hAnsi="Garamond"/>
          <w:sz w:val="24"/>
          <w:szCs w:val="24"/>
        </w:rPr>
        <w:t>VdB</w:t>
      </w:r>
      <w:proofErr w:type="spellEnd"/>
      <w:r w:rsidRPr="008C18DB">
        <w:rPr>
          <w:rFonts w:ascii="Garamond" w:hAnsi="Garamond"/>
          <w:sz w:val="24"/>
          <w:szCs w:val="24"/>
        </w:rPr>
        <w:t xml:space="preserve"> in a residence can </w:t>
      </w:r>
      <w:r w:rsidR="00CD74B1" w:rsidRPr="008C18DB">
        <w:rPr>
          <w:rFonts w:ascii="Garamond" w:hAnsi="Garamond"/>
          <w:sz w:val="24"/>
          <w:szCs w:val="24"/>
        </w:rPr>
        <w:t>cause</w:t>
      </w:r>
      <w:r w:rsidRPr="008C18DB">
        <w:rPr>
          <w:rFonts w:ascii="Garamond" w:hAnsi="Garamond"/>
          <w:sz w:val="24"/>
          <w:szCs w:val="24"/>
        </w:rPr>
        <w:t xml:space="preserve"> strong annoyance, and a vibration level of 100 </w:t>
      </w:r>
      <w:proofErr w:type="spellStart"/>
      <w:r w:rsidRPr="008C18DB">
        <w:rPr>
          <w:rFonts w:ascii="Garamond" w:hAnsi="Garamond"/>
          <w:sz w:val="24"/>
          <w:szCs w:val="24"/>
        </w:rPr>
        <w:t>VdB</w:t>
      </w:r>
      <w:proofErr w:type="spellEnd"/>
      <w:r w:rsidRPr="008C18DB">
        <w:rPr>
          <w:rFonts w:ascii="Garamond" w:hAnsi="Garamond"/>
          <w:sz w:val="24"/>
          <w:szCs w:val="24"/>
        </w:rPr>
        <w:t xml:space="preserve"> is the threshold for </w:t>
      </w:r>
      <w:r w:rsidR="00832877">
        <w:rPr>
          <w:rFonts w:ascii="Garamond" w:hAnsi="Garamond"/>
          <w:sz w:val="24"/>
          <w:szCs w:val="24"/>
        </w:rPr>
        <w:t xml:space="preserve">the </w:t>
      </w:r>
      <w:r w:rsidRPr="008C18DB">
        <w:rPr>
          <w:rFonts w:ascii="Garamond" w:hAnsi="Garamond"/>
          <w:sz w:val="24"/>
          <w:szCs w:val="24"/>
        </w:rPr>
        <w:t>ris</w:t>
      </w:r>
      <w:r w:rsidR="00CD74B1" w:rsidRPr="008C18DB">
        <w:rPr>
          <w:rFonts w:ascii="Garamond" w:hAnsi="Garamond"/>
          <w:sz w:val="24"/>
          <w:szCs w:val="24"/>
        </w:rPr>
        <w:t>k</w:t>
      </w:r>
      <w:r w:rsidRPr="008C18DB">
        <w:rPr>
          <w:rFonts w:ascii="Garamond" w:hAnsi="Garamond"/>
          <w:sz w:val="24"/>
          <w:szCs w:val="24"/>
        </w:rPr>
        <w:t xml:space="preserve"> of minor cosmetic damage for fragile buildings.</w:t>
      </w:r>
      <w:r w:rsidR="00D760EA">
        <w:rPr>
          <w:rFonts w:ascii="Garamond" w:hAnsi="Garamond"/>
          <w:sz w:val="24"/>
          <w:szCs w:val="24"/>
        </w:rPr>
        <w:t xml:space="preserve"> </w:t>
      </w:r>
      <w:r w:rsidR="00B0432C" w:rsidRPr="008C18DB">
        <w:rPr>
          <w:rFonts w:ascii="Garamond" w:hAnsi="Garamond"/>
          <w:sz w:val="24"/>
          <w:szCs w:val="24"/>
        </w:rPr>
        <w:t>The vibration velocity level L</w:t>
      </w:r>
      <w:r w:rsidR="00B0432C" w:rsidRPr="008C18DB">
        <w:rPr>
          <w:rFonts w:ascii="Garamond" w:hAnsi="Garamond"/>
          <w:sz w:val="24"/>
          <w:szCs w:val="24"/>
          <w:vertAlign w:val="subscript"/>
        </w:rPr>
        <w:t>V</w:t>
      </w:r>
      <w:r w:rsidR="00B0432C" w:rsidRPr="008C18DB">
        <w:rPr>
          <w:rFonts w:ascii="Garamond" w:hAnsi="Garamond"/>
          <w:sz w:val="24"/>
          <w:szCs w:val="24"/>
        </w:rPr>
        <w:t>(D), at any distance (D) from the vibration source is determined by the following equation:</w:t>
      </w:r>
    </w:p>
    <w:p w14:paraId="23412600" w14:textId="77777777" w:rsidR="009F3448" w:rsidRPr="008C18DB" w:rsidRDefault="009F3448" w:rsidP="009F3448">
      <w:pPr>
        <w:spacing w:after="0" w:line="240" w:lineRule="auto"/>
        <w:jc w:val="both"/>
        <w:rPr>
          <w:rFonts w:ascii="Garamond" w:hAnsi="Garamond"/>
          <w:sz w:val="24"/>
          <w:szCs w:val="24"/>
        </w:rPr>
      </w:pPr>
    </w:p>
    <w:p w14:paraId="155B9363" w14:textId="77777777" w:rsidR="009F3448" w:rsidRPr="008C18DB" w:rsidRDefault="009F3448" w:rsidP="00D9436B">
      <w:pPr>
        <w:spacing w:after="0" w:line="240" w:lineRule="auto"/>
        <w:ind w:firstLine="720"/>
        <w:jc w:val="both"/>
        <w:rPr>
          <w:rFonts w:ascii="Garamond" w:hAnsi="Garamond"/>
          <w:sz w:val="24"/>
          <w:szCs w:val="24"/>
        </w:rPr>
      </w:pPr>
      <w:proofErr w:type="spellStart"/>
      <w:r w:rsidRPr="008C18DB">
        <w:rPr>
          <w:rFonts w:ascii="Garamond" w:hAnsi="Garamond"/>
          <w:sz w:val="24"/>
          <w:szCs w:val="24"/>
        </w:rPr>
        <w:t>Lv</w:t>
      </w:r>
      <w:proofErr w:type="spellEnd"/>
      <w:r w:rsidRPr="008C18DB">
        <w:rPr>
          <w:rFonts w:ascii="Garamond" w:hAnsi="Garamond"/>
          <w:sz w:val="24"/>
          <w:szCs w:val="24"/>
        </w:rPr>
        <w:t xml:space="preserve">(D)= </w:t>
      </w:r>
      <w:proofErr w:type="spellStart"/>
      <w:proofErr w:type="gramStart"/>
      <w:r w:rsidRPr="008C18DB">
        <w:rPr>
          <w:rFonts w:ascii="Garamond" w:hAnsi="Garamond"/>
          <w:sz w:val="24"/>
          <w:szCs w:val="24"/>
        </w:rPr>
        <w:t>Lv</w:t>
      </w:r>
      <w:proofErr w:type="spellEnd"/>
      <w:r w:rsidRPr="008C18DB">
        <w:rPr>
          <w:rFonts w:ascii="Garamond" w:hAnsi="Garamond"/>
          <w:sz w:val="24"/>
          <w:szCs w:val="24"/>
        </w:rPr>
        <w:t>(</w:t>
      </w:r>
      <w:proofErr w:type="gramEnd"/>
      <w:r w:rsidRPr="008C18DB">
        <w:rPr>
          <w:rFonts w:ascii="Garamond" w:hAnsi="Garamond"/>
          <w:sz w:val="24"/>
          <w:szCs w:val="24"/>
        </w:rPr>
        <w:t xml:space="preserve">25 </w:t>
      </w:r>
      <w:proofErr w:type="gramStart"/>
      <w:r w:rsidRPr="008C18DB">
        <w:rPr>
          <w:rFonts w:ascii="Garamond" w:hAnsi="Garamond"/>
          <w:sz w:val="24"/>
          <w:szCs w:val="24"/>
        </w:rPr>
        <w:t>feet)-(</w:t>
      </w:r>
      <w:proofErr w:type="gramEnd"/>
      <w:r w:rsidRPr="008C18DB">
        <w:rPr>
          <w:rFonts w:ascii="Garamond" w:hAnsi="Garamond"/>
          <w:sz w:val="24"/>
          <w:szCs w:val="24"/>
        </w:rPr>
        <w:t>30 x log</w:t>
      </w:r>
      <w:r w:rsidRPr="008C18DB">
        <w:rPr>
          <w:rFonts w:ascii="Garamond" w:hAnsi="Garamond"/>
          <w:sz w:val="24"/>
          <w:szCs w:val="24"/>
          <w:vertAlign w:val="subscript"/>
        </w:rPr>
        <w:t>10</w:t>
      </w:r>
      <w:r w:rsidRPr="008C18DB">
        <w:rPr>
          <w:rFonts w:ascii="Garamond" w:hAnsi="Garamond"/>
          <w:sz w:val="24"/>
          <w:szCs w:val="24"/>
        </w:rPr>
        <w:t xml:space="preserve"> (D/25 feet</w:t>
      </w:r>
      <w:r w:rsidR="00006C2A" w:rsidRPr="008C18DB">
        <w:rPr>
          <w:rFonts w:ascii="Garamond" w:hAnsi="Garamond"/>
          <w:sz w:val="24"/>
          <w:szCs w:val="24"/>
        </w:rPr>
        <w:t>)</w:t>
      </w:r>
      <w:r w:rsidR="0024397B" w:rsidRPr="008C18DB">
        <w:rPr>
          <w:rFonts w:ascii="Garamond" w:hAnsi="Garamond"/>
          <w:sz w:val="24"/>
          <w:szCs w:val="24"/>
        </w:rPr>
        <w:t>)</w:t>
      </w:r>
    </w:p>
    <w:p w14:paraId="7531F815" w14:textId="77777777" w:rsidR="009F3448" w:rsidRPr="005C1F58" w:rsidRDefault="009F3448" w:rsidP="001240A8">
      <w:pPr>
        <w:spacing w:after="0" w:line="240" w:lineRule="auto"/>
        <w:jc w:val="both"/>
        <w:rPr>
          <w:rFonts w:ascii="Garamond" w:hAnsi="Garamond"/>
          <w:sz w:val="24"/>
          <w:szCs w:val="24"/>
          <w:highlight w:val="yellow"/>
        </w:rPr>
      </w:pPr>
    </w:p>
    <w:p w14:paraId="59A7063D" w14:textId="3619C782" w:rsidR="0048640A" w:rsidRPr="006F5DA3" w:rsidRDefault="009F3448" w:rsidP="005266AC">
      <w:pPr>
        <w:spacing w:after="0" w:line="240" w:lineRule="auto"/>
        <w:jc w:val="both"/>
        <w:rPr>
          <w:rFonts w:ascii="Garamond" w:hAnsi="Garamond"/>
          <w:sz w:val="24"/>
          <w:szCs w:val="24"/>
        </w:rPr>
      </w:pPr>
      <w:r w:rsidRPr="008C18DB">
        <w:rPr>
          <w:rFonts w:ascii="Garamond" w:hAnsi="Garamond"/>
          <w:sz w:val="24"/>
          <w:szCs w:val="24"/>
        </w:rPr>
        <w:t xml:space="preserve">Blasting </w:t>
      </w:r>
      <w:r w:rsidR="00CD1098" w:rsidRPr="008C18DB">
        <w:rPr>
          <w:rFonts w:ascii="Garamond" w:hAnsi="Garamond"/>
          <w:sz w:val="24"/>
          <w:szCs w:val="24"/>
        </w:rPr>
        <w:t>will be</w:t>
      </w:r>
      <w:r w:rsidRPr="008C18DB">
        <w:rPr>
          <w:rFonts w:ascii="Garamond" w:hAnsi="Garamond"/>
          <w:sz w:val="24"/>
          <w:szCs w:val="24"/>
        </w:rPr>
        <w:t xml:space="preserve"> the strongest source of vibration generated by </w:t>
      </w:r>
      <w:r w:rsidR="007665B2">
        <w:rPr>
          <w:rFonts w:ascii="Garamond" w:hAnsi="Garamond"/>
          <w:sz w:val="24"/>
          <w:szCs w:val="24"/>
        </w:rPr>
        <w:t>Project</w:t>
      </w:r>
      <w:r w:rsidRPr="008C18DB">
        <w:rPr>
          <w:rFonts w:ascii="Garamond" w:hAnsi="Garamond"/>
          <w:sz w:val="24"/>
          <w:szCs w:val="24"/>
        </w:rPr>
        <w:t xml:space="preserve"> activities and can generate a vibration velocity level of 100 </w:t>
      </w:r>
      <w:proofErr w:type="spellStart"/>
      <w:r w:rsidRPr="008C18DB">
        <w:rPr>
          <w:rFonts w:ascii="Garamond" w:hAnsi="Garamond"/>
          <w:sz w:val="24"/>
          <w:szCs w:val="24"/>
        </w:rPr>
        <w:t>VdB</w:t>
      </w:r>
      <w:proofErr w:type="spellEnd"/>
      <w:r w:rsidRPr="008C18DB">
        <w:rPr>
          <w:rFonts w:ascii="Garamond" w:hAnsi="Garamond"/>
          <w:sz w:val="24"/>
          <w:szCs w:val="24"/>
        </w:rPr>
        <w:t xml:space="preserve"> at </w:t>
      </w:r>
      <w:proofErr w:type="gramStart"/>
      <w:r w:rsidRPr="008C18DB">
        <w:rPr>
          <w:rFonts w:ascii="Garamond" w:hAnsi="Garamond"/>
          <w:sz w:val="24"/>
          <w:szCs w:val="24"/>
        </w:rPr>
        <w:t>a distance of 50</w:t>
      </w:r>
      <w:proofErr w:type="gramEnd"/>
      <w:r w:rsidRPr="008C18DB">
        <w:rPr>
          <w:rFonts w:ascii="Garamond" w:hAnsi="Garamond"/>
          <w:sz w:val="24"/>
          <w:szCs w:val="24"/>
        </w:rPr>
        <w:t xml:space="preserve"> feet from the source (FTA</w:t>
      </w:r>
      <w:r w:rsidR="00A94A69" w:rsidRPr="008C18DB">
        <w:rPr>
          <w:rFonts w:ascii="Garamond" w:hAnsi="Garamond"/>
          <w:sz w:val="24"/>
          <w:szCs w:val="24"/>
        </w:rPr>
        <w:t>, 2018</w:t>
      </w:r>
      <w:r w:rsidRPr="008C18DB">
        <w:rPr>
          <w:rFonts w:ascii="Garamond" w:hAnsi="Garamond"/>
          <w:sz w:val="24"/>
          <w:szCs w:val="24"/>
        </w:rPr>
        <w:t>).</w:t>
      </w:r>
      <w:r w:rsidR="00D760EA">
        <w:rPr>
          <w:rFonts w:ascii="Garamond" w:hAnsi="Garamond"/>
          <w:sz w:val="24"/>
          <w:szCs w:val="24"/>
        </w:rPr>
        <w:t xml:space="preserve"> </w:t>
      </w:r>
      <w:r w:rsidR="0061769F" w:rsidRPr="008C18DB">
        <w:rPr>
          <w:rFonts w:ascii="Garamond" w:hAnsi="Garamond"/>
          <w:sz w:val="24"/>
          <w:szCs w:val="24"/>
        </w:rPr>
        <w:t xml:space="preserve">The closest structure to the </w:t>
      </w:r>
      <w:r w:rsidR="007665B2">
        <w:rPr>
          <w:rFonts w:ascii="Garamond" w:hAnsi="Garamond"/>
          <w:sz w:val="24"/>
          <w:szCs w:val="24"/>
        </w:rPr>
        <w:t>Project</w:t>
      </w:r>
      <w:r w:rsidR="0061769F" w:rsidRPr="008C18DB">
        <w:rPr>
          <w:rFonts w:ascii="Garamond" w:hAnsi="Garamond"/>
          <w:sz w:val="24"/>
          <w:szCs w:val="24"/>
        </w:rPr>
        <w:t xml:space="preserve"> site is a residence located </w:t>
      </w:r>
      <w:r w:rsidR="0061769F" w:rsidRPr="00C40A3E">
        <w:rPr>
          <w:rFonts w:ascii="Garamond" w:hAnsi="Garamond"/>
          <w:sz w:val="24"/>
          <w:szCs w:val="24"/>
        </w:rPr>
        <w:t>more</w:t>
      </w:r>
      <w:r w:rsidR="008C18DB" w:rsidRPr="00C40A3E">
        <w:rPr>
          <w:rFonts w:ascii="Garamond" w:hAnsi="Garamond"/>
          <w:sz w:val="24"/>
          <w:szCs w:val="24"/>
        </w:rPr>
        <w:t xml:space="preserve"> </w:t>
      </w:r>
      <w:r w:rsidR="0084483D">
        <w:rPr>
          <w:rFonts w:ascii="Garamond" w:hAnsi="Garamond"/>
          <w:sz w:val="24"/>
          <w:szCs w:val="24"/>
        </w:rPr>
        <w:t xml:space="preserve">than </w:t>
      </w:r>
      <w:r w:rsidR="00C40A3E" w:rsidRPr="00C40A3E">
        <w:rPr>
          <w:rFonts w:ascii="Garamond" w:hAnsi="Garamond"/>
          <w:sz w:val="24"/>
          <w:szCs w:val="24"/>
        </w:rPr>
        <w:t>5</w:t>
      </w:r>
      <w:r w:rsidR="008C18DB" w:rsidRPr="00C40A3E">
        <w:rPr>
          <w:rFonts w:ascii="Garamond" w:hAnsi="Garamond"/>
          <w:sz w:val="24"/>
          <w:szCs w:val="24"/>
        </w:rPr>
        <w:t>00 feet north of</w:t>
      </w:r>
      <w:r w:rsidR="00507B5C" w:rsidRPr="00C40A3E">
        <w:rPr>
          <w:rFonts w:ascii="Garamond" w:hAnsi="Garamond"/>
          <w:sz w:val="24"/>
          <w:szCs w:val="24"/>
        </w:rPr>
        <w:t xml:space="preserve"> the excavation </w:t>
      </w:r>
      <w:r w:rsidR="00507B5C" w:rsidRPr="006D4CB7">
        <w:rPr>
          <w:rFonts w:ascii="Garamond" w:hAnsi="Garamond"/>
          <w:sz w:val="24"/>
          <w:szCs w:val="24"/>
        </w:rPr>
        <w:t xml:space="preserve">area where blasting </w:t>
      </w:r>
      <w:r w:rsidR="00C40A3E" w:rsidRPr="006D4CB7">
        <w:rPr>
          <w:rFonts w:ascii="Garamond" w:hAnsi="Garamond"/>
          <w:sz w:val="24"/>
          <w:szCs w:val="24"/>
        </w:rPr>
        <w:t>c</w:t>
      </w:r>
      <w:r w:rsidR="00507B5C" w:rsidRPr="006D4CB7">
        <w:rPr>
          <w:rFonts w:ascii="Garamond" w:hAnsi="Garamond"/>
          <w:sz w:val="24"/>
          <w:szCs w:val="24"/>
        </w:rPr>
        <w:t>ould be conducted.</w:t>
      </w:r>
      <w:r w:rsidR="00D760EA">
        <w:rPr>
          <w:rFonts w:ascii="Garamond" w:hAnsi="Garamond"/>
          <w:sz w:val="24"/>
          <w:szCs w:val="24"/>
        </w:rPr>
        <w:t xml:space="preserve"> </w:t>
      </w:r>
      <w:r w:rsidR="0061769F" w:rsidRPr="006D4CB7">
        <w:rPr>
          <w:rFonts w:ascii="Garamond" w:hAnsi="Garamond"/>
          <w:sz w:val="24"/>
          <w:szCs w:val="24"/>
        </w:rPr>
        <w:t xml:space="preserve">At this distance from blasting, the </w:t>
      </w:r>
      <w:r w:rsidR="005266AC" w:rsidRPr="006D4CB7">
        <w:rPr>
          <w:rFonts w:ascii="Garamond" w:hAnsi="Garamond"/>
          <w:sz w:val="24"/>
          <w:szCs w:val="24"/>
        </w:rPr>
        <w:t>estimated vibration velocity is</w:t>
      </w:r>
      <w:r w:rsidR="00507B5C" w:rsidRPr="006D4CB7">
        <w:rPr>
          <w:rFonts w:ascii="Garamond" w:hAnsi="Garamond"/>
          <w:sz w:val="24"/>
          <w:szCs w:val="24"/>
        </w:rPr>
        <w:t xml:space="preserve"> </w:t>
      </w:r>
      <w:r w:rsidR="00EF1520" w:rsidRPr="006D4CB7">
        <w:rPr>
          <w:rFonts w:ascii="Garamond" w:hAnsi="Garamond"/>
          <w:sz w:val="24"/>
          <w:szCs w:val="24"/>
        </w:rPr>
        <w:t>7</w:t>
      </w:r>
      <w:r w:rsidR="006D4CB7" w:rsidRPr="006D4CB7">
        <w:rPr>
          <w:rFonts w:ascii="Garamond" w:hAnsi="Garamond"/>
          <w:sz w:val="24"/>
          <w:szCs w:val="24"/>
        </w:rPr>
        <w:t>0</w:t>
      </w:r>
      <w:r w:rsidR="005266AC" w:rsidRPr="006D4CB7">
        <w:rPr>
          <w:rFonts w:ascii="Garamond" w:hAnsi="Garamond"/>
          <w:sz w:val="24"/>
          <w:szCs w:val="24"/>
        </w:rPr>
        <w:t xml:space="preserve"> </w:t>
      </w:r>
      <w:proofErr w:type="spellStart"/>
      <w:r w:rsidR="005266AC" w:rsidRPr="006D4CB7">
        <w:rPr>
          <w:rFonts w:ascii="Garamond" w:hAnsi="Garamond"/>
          <w:sz w:val="24"/>
          <w:szCs w:val="24"/>
        </w:rPr>
        <w:t>VdB</w:t>
      </w:r>
      <w:proofErr w:type="spellEnd"/>
      <w:r w:rsidR="0048640A" w:rsidRPr="006F5DA3">
        <w:rPr>
          <w:rFonts w:ascii="Garamond" w:hAnsi="Garamond"/>
          <w:sz w:val="24"/>
          <w:szCs w:val="24"/>
        </w:rPr>
        <w:t>. Vibration</w:t>
      </w:r>
      <w:r w:rsidR="006F5DA3" w:rsidRPr="006F5DA3">
        <w:rPr>
          <w:rFonts w:ascii="Garamond" w:hAnsi="Garamond"/>
          <w:sz w:val="24"/>
          <w:szCs w:val="24"/>
        </w:rPr>
        <w:t xml:space="preserve"> levels at the nearest structures</w:t>
      </w:r>
      <w:r w:rsidR="0048640A" w:rsidRPr="006F5DA3">
        <w:rPr>
          <w:rFonts w:ascii="Garamond" w:hAnsi="Garamond"/>
          <w:sz w:val="24"/>
          <w:szCs w:val="24"/>
        </w:rPr>
        <w:t xml:space="preserve"> will be highest when blasting is conducted in the northern portion of the excavation area</w:t>
      </w:r>
      <w:r w:rsidR="006F5DA3" w:rsidRPr="006F5DA3">
        <w:rPr>
          <w:rFonts w:ascii="Garamond" w:hAnsi="Garamond"/>
          <w:sz w:val="24"/>
          <w:szCs w:val="24"/>
        </w:rPr>
        <w:t>, with levels lower for blasting conducted further from the northern property line.</w:t>
      </w:r>
      <w:r w:rsidR="00D760EA">
        <w:rPr>
          <w:rFonts w:ascii="Garamond" w:hAnsi="Garamond"/>
          <w:sz w:val="24"/>
          <w:szCs w:val="24"/>
        </w:rPr>
        <w:t xml:space="preserve"> </w:t>
      </w:r>
      <w:r w:rsidR="00A82EDE">
        <w:rPr>
          <w:rFonts w:ascii="Garamond" w:hAnsi="Garamond"/>
          <w:sz w:val="24"/>
          <w:szCs w:val="24"/>
        </w:rPr>
        <w:t>Othe</w:t>
      </w:r>
      <w:r w:rsidR="0084483D">
        <w:rPr>
          <w:rFonts w:ascii="Garamond" w:hAnsi="Garamond"/>
          <w:sz w:val="24"/>
          <w:szCs w:val="24"/>
        </w:rPr>
        <w:t>r</w:t>
      </w:r>
      <w:r w:rsidR="00A82EDE">
        <w:rPr>
          <w:rFonts w:ascii="Garamond" w:hAnsi="Garamond"/>
          <w:sz w:val="24"/>
          <w:szCs w:val="24"/>
        </w:rPr>
        <w:t xml:space="preserve"> equipment in the expansion area will result in lower levels of vibration than blasting.</w:t>
      </w:r>
    </w:p>
    <w:p w14:paraId="64300395" w14:textId="77777777" w:rsidR="0048640A" w:rsidRDefault="0048640A" w:rsidP="005266AC">
      <w:pPr>
        <w:spacing w:after="0" w:line="240" w:lineRule="auto"/>
        <w:jc w:val="both"/>
        <w:rPr>
          <w:rFonts w:ascii="Garamond" w:hAnsi="Garamond"/>
          <w:sz w:val="24"/>
          <w:szCs w:val="24"/>
          <w:highlight w:val="yellow"/>
        </w:rPr>
      </w:pPr>
    </w:p>
    <w:p w14:paraId="19072389" w14:textId="0ECF388A" w:rsidR="00E02839" w:rsidRPr="00BD23CE" w:rsidRDefault="00A452BE" w:rsidP="005266AC">
      <w:pPr>
        <w:spacing w:after="0" w:line="240" w:lineRule="auto"/>
        <w:jc w:val="both"/>
        <w:rPr>
          <w:rFonts w:ascii="Garamond" w:hAnsi="Garamond"/>
          <w:sz w:val="24"/>
          <w:szCs w:val="24"/>
        </w:rPr>
      </w:pPr>
      <w:r w:rsidRPr="00BD23CE">
        <w:rPr>
          <w:rFonts w:ascii="Garamond" w:hAnsi="Garamond"/>
          <w:sz w:val="24"/>
          <w:szCs w:val="24"/>
        </w:rPr>
        <w:t xml:space="preserve">Vibration from blasting is not anticipated to cause </w:t>
      </w:r>
      <w:r w:rsidR="0084483D">
        <w:rPr>
          <w:rFonts w:ascii="Garamond" w:hAnsi="Garamond"/>
          <w:sz w:val="24"/>
          <w:szCs w:val="24"/>
        </w:rPr>
        <w:t xml:space="preserve">a </w:t>
      </w:r>
      <w:r w:rsidRPr="00BD23CE">
        <w:rPr>
          <w:rFonts w:ascii="Garamond" w:hAnsi="Garamond"/>
          <w:sz w:val="24"/>
          <w:szCs w:val="24"/>
        </w:rPr>
        <w:t>risk of damage to the closest residential structure.</w:t>
      </w:r>
      <w:r w:rsidR="005266AC" w:rsidRPr="00BD23CE">
        <w:rPr>
          <w:rFonts w:ascii="Garamond" w:hAnsi="Garamond"/>
          <w:sz w:val="24"/>
          <w:szCs w:val="24"/>
        </w:rPr>
        <w:t xml:space="preserve"> </w:t>
      </w:r>
      <w:r w:rsidR="00897224" w:rsidRPr="00BD23CE">
        <w:rPr>
          <w:rFonts w:ascii="Garamond" w:hAnsi="Garamond"/>
          <w:sz w:val="24"/>
          <w:szCs w:val="24"/>
        </w:rPr>
        <w:t>Estimated vi</w:t>
      </w:r>
      <w:r w:rsidR="005266AC" w:rsidRPr="00BD23CE">
        <w:rPr>
          <w:rFonts w:ascii="Garamond" w:hAnsi="Garamond"/>
          <w:sz w:val="24"/>
          <w:szCs w:val="24"/>
        </w:rPr>
        <w:t xml:space="preserve">bration from blasting </w:t>
      </w:r>
      <w:r w:rsidR="00CD1098" w:rsidRPr="00BD23CE">
        <w:rPr>
          <w:rFonts w:ascii="Garamond" w:hAnsi="Garamond"/>
          <w:sz w:val="24"/>
          <w:szCs w:val="24"/>
        </w:rPr>
        <w:t>will be</w:t>
      </w:r>
      <w:r w:rsidR="005266AC" w:rsidRPr="00BD23CE">
        <w:rPr>
          <w:rFonts w:ascii="Garamond" w:hAnsi="Garamond"/>
          <w:sz w:val="24"/>
          <w:szCs w:val="24"/>
        </w:rPr>
        <w:t xml:space="preserve"> perceptible at the closest residence but below </w:t>
      </w:r>
      <w:r w:rsidR="00A82EDE" w:rsidRPr="00BD23CE">
        <w:rPr>
          <w:rFonts w:ascii="Garamond" w:hAnsi="Garamond"/>
          <w:sz w:val="24"/>
          <w:szCs w:val="24"/>
        </w:rPr>
        <w:t>the strong</w:t>
      </w:r>
      <w:r w:rsidR="005266AC" w:rsidRPr="00BD23CE">
        <w:rPr>
          <w:rFonts w:ascii="Garamond" w:hAnsi="Garamond"/>
          <w:sz w:val="24"/>
          <w:szCs w:val="24"/>
        </w:rPr>
        <w:t xml:space="preserve"> annoyance </w:t>
      </w:r>
      <w:r w:rsidR="00507B5C" w:rsidRPr="00BD23CE">
        <w:rPr>
          <w:rFonts w:ascii="Garamond" w:hAnsi="Garamond"/>
          <w:sz w:val="24"/>
          <w:szCs w:val="24"/>
        </w:rPr>
        <w:t xml:space="preserve">threshold of 85 </w:t>
      </w:r>
      <w:proofErr w:type="spellStart"/>
      <w:r w:rsidR="00507B5C" w:rsidRPr="00BD23CE">
        <w:rPr>
          <w:rFonts w:ascii="Garamond" w:hAnsi="Garamond"/>
          <w:sz w:val="24"/>
          <w:szCs w:val="24"/>
        </w:rPr>
        <w:t>VdB</w:t>
      </w:r>
      <w:proofErr w:type="spellEnd"/>
      <w:r w:rsidR="00507B5C" w:rsidRPr="00BD23CE">
        <w:rPr>
          <w:rFonts w:ascii="Garamond" w:hAnsi="Garamond"/>
          <w:sz w:val="24"/>
          <w:szCs w:val="24"/>
        </w:rPr>
        <w:t>.</w:t>
      </w:r>
      <w:r w:rsidR="005266AC" w:rsidRPr="00BD23CE">
        <w:rPr>
          <w:rFonts w:ascii="Garamond" w:hAnsi="Garamond"/>
          <w:sz w:val="24"/>
          <w:szCs w:val="24"/>
        </w:rPr>
        <w:t xml:space="preserve"> B</w:t>
      </w:r>
      <w:r w:rsidR="0061769F" w:rsidRPr="00BD23CE">
        <w:rPr>
          <w:rFonts w:ascii="Garamond" w:hAnsi="Garamond"/>
          <w:sz w:val="24"/>
          <w:szCs w:val="24"/>
        </w:rPr>
        <w:t>lasting will only occur intermittently at the site</w:t>
      </w:r>
      <w:r w:rsidR="005266AC" w:rsidRPr="00BD23CE">
        <w:rPr>
          <w:rFonts w:ascii="Garamond" w:hAnsi="Garamond"/>
          <w:sz w:val="24"/>
          <w:szCs w:val="24"/>
        </w:rPr>
        <w:t xml:space="preserve"> (</w:t>
      </w:r>
      <w:r w:rsidR="00EF1520" w:rsidRPr="00BD23CE">
        <w:rPr>
          <w:rFonts w:ascii="Garamond" w:hAnsi="Garamond"/>
          <w:sz w:val="24"/>
          <w:szCs w:val="24"/>
        </w:rPr>
        <w:t>every two to three years</w:t>
      </w:r>
      <w:r w:rsidR="005266AC" w:rsidRPr="00BD23CE">
        <w:rPr>
          <w:rFonts w:ascii="Garamond" w:hAnsi="Garamond"/>
          <w:sz w:val="24"/>
          <w:szCs w:val="24"/>
        </w:rPr>
        <w:t>)</w:t>
      </w:r>
      <w:r w:rsidR="00A94A69" w:rsidRPr="00BD23CE">
        <w:rPr>
          <w:rFonts w:ascii="Garamond" w:hAnsi="Garamond"/>
          <w:sz w:val="24"/>
          <w:szCs w:val="24"/>
        </w:rPr>
        <w:t xml:space="preserve"> during the daytime operational hours of the mine</w:t>
      </w:r>
      <w:r w:rsidR="00342CDD" w:rsidRPr="00BD23CE">
        <w:rPr>
          <w:rFonts w:ascii="Garamond" w:hAnsi="Garamond"/>
          <w:sz w:val="24"/>
          <w:szCs w:val="24"/>
        </w:rPr>
        <w:t xml:space="preserve">. In addition, Code of Federal Regulations (CFR) 816.62 </w:t>
      </w:r>
      <w:r w:rsidR="00AA03D6" w:rsidRPr="00BD23CE">
        <w:rPr>
          <w:rFonts w:ascii="Garamond" w:hAnsi="Garamond"/>
          <w:sz w:val="24"/>
          <w:szCs w:val="24"/>
        </w:rPr>
        <w:t>requires</w:t>
      </w:r>
      <w:r w:rsidR="00342CDD" w:rsidRPr="00BD23CE">
        <w:rPr>
          <w:rFonts w:ascii="Garamond" w:hAnsi="Garamond"/>
          <w:sz w:val="24"/>
          <w:szCs w:val="24"/>
        </w:rPr>
        <w:t xml:space="preserve"> notifications of all residents or owners of dwellings or structures located within ½ mile of the </w:t>
      </w:r>
      <w:r w:rsidR="007665B2">
        <w:rPr>
          <w:rFonts w:ascii="Garamond" w:hAnsi="Garamond"/>
          <w:sz w:val="24"/>
          <w:szCs w:val="24"/>
        </w:rPr>
        <w:t>Project</w:t>
      </w:r>
      <w:r w:rsidR="00342CDD" w:rsidRPr="00BD23CE">
        <w:rPr>
          <w:rFonts w:ascii="Garamond" w:hAnsi="Garamond"/>
          <w:sz w:val="24"/>
          <w:szCs w:val="24"/>
        </w:rPr>
        <w:t xml:space="preserve"> area of blasting at least 30 days before initiation of blastin</w:t>
      </w:r>
      <w:r w:rsidR="00AA03D6" w:rsidRPr="00BD23CE">
        <w:rPr>
          <w:rFonts w:ascii="Garamond" w:hAnsi="Garamond"/>
          <w:sz w:val="24"/>
          <w:szCs w:val="24"/>
        </w:rPr>
        <w:t>g as well as pre-blasting surveys of structures within this area</w:t>
      </w:r>
      <w:r w:rsidR="00BD23CE">
        <w:rPr>
          <w:rFonts w:ascii="Garamond" w:hAnsi="Garamond"/>
          <w:sz w:val="24"/>
          <w:szCs w:val="24"/>
        </w:rPr>
        <w:t>.</w:t>
      </w:r>
      <w:r w:rsidR="00AA03D6" w:rsidRPr="00BD23CE">
        <w:rPr>
          <w:rFonts w:ascii="Garamond" w:hAnsi="Garamond"/>
          <w:sz w:val="24"/>
          <w:szCs w:val="24"/>
        </w:rPr>
        <w:t xml:space="preserve"> </w:t>
      </w:r>
      <w:r w:rsidR="005266AC" w:rsidRPr="00BD23CE">
        <w:rPr>
          <w:rFonts w:ascii="Garamond" w:hAnsi="Garamond"/>
          <w:b/>
          <w:sz w:val="24"/>
          <w:szCs w:val="24"/>
        </w:rPr>
        <w:t>Less</w:t>
      </w:r>
      <w:r w:rsidR="0084483D">
        <w:rPr>
          <w:rFonts w:ascii="Garamond" w:hAnsi="Garamond"/>
          <w:b/>
          <w:sz w:val="24"/>
          <w:szCs w:val="24"/>
        </w:rPr>
        <w:t xml:space="preserve"> </w:t>
      </w:r>
      <w:r w:rsidR="005266AC" w:rsidRPr="00BD23CE">
        <w:rPr>
          <w:rFonts w:ascii="Garamond" w:hAnsi="Garamond"/>
          <w:b/>
          <w:sz w:val="24"/>
          <w:szCs w:val="24"/>
        </w:rPr>
        <w:t>than significant impact.</w:t>
      </w:r>
    </w:p>
    <w:p w14:paraId="41EAF372" w14:textId="77777777" w:rsidR="0054379C" w:rsidRPr="00BD23CE" w:rsidRDefault="0054379C" w:rsidP="001240A8">
      <w:pPr>
        <w:spacing w:after="0" w:line="240" w:lineRule="auto"/>
        <w:jc w:val="both"/>
        <w:rPr>
          <w:rFonts w:ascii="Garamond" w:hAnsi="Garamond"/>
          <w:b/>
          <w:sz w:val="24"/>
          <w:szCs w:val="24"/>
        </w:rPr>
      </w:pPr>
    </w:p>
    <w:p w14:paraId="6D8A2A7D" w14:textId="65D00E68" w:rsidR="00DD0A46" w:rsidRPr="00127B1F" w:rsidRDefault="00DD0A46" w:rsidP="002B637C">
      <w:pPr>
        <w:spacing w:after="0" w:line="240" w:lineRule="auto"/>
        <w:jc w:val="both"/>
        <w:rPr>
          <w:rFonts w:ascii="Garamond" w:hAnsi="Garamond"/>
          <w:b/>
          <w:sz w:val="24"/>
          <w:szCs w:val="24"/>
        </w:rPr>
      </w:pPr>
      <w:r w:rsidRPr="00127B1F">
        <w:rPr>
          <w:rFonts w:ascii="Garamond" w:hAnsi="Garamond"/>
          <w:b/>
          <w:sz w:val="24"/>
          <w:szCs w:val="24"/>
        </w:rPr>
        <w:t>c)</w:t>
      </w:r>
      <w:r w:rsidRPr="00127B1F">
        <w:rPr>
          <w:rFonts w:ascii="Garamond" w:hAnsi="Garamond"/>
          <w:sz w:val="24"/>
          <w:szCs w:val="24"/>
        </w:rPr>
        <w:t xml:space="preserve"> The </w:t>
      </w:r>
      <w:r w:rsidR="007665B2">
        <w:rPr>
          <w:rFonts w:ascii="Garamond" w:hAnsi="Garamond"/>
          <w:sz w:val="24"/>
          <w:szCs w:val="24"/>
        </w:rPr>
        <w:t>Project</w:t>
      </w:r>
      <w:r w:rsidRPr="00127B1F">
        <w:rPr>
          <w:rFonts w:ascii="Garamond" w:hAnsi="Garamond"/>
          <w:sz w:val="24"/>
          <w:szCs w:val="24"/>
        </w:rPr>
        <w:t xml:space="preserve"> is not within an airport land use plan, or within two miles of a public airport, or within the vicinity of a private airstrip.</w:t>
      </w:r>
      <w:r w:rsidR="00D760EA">
        <w:rPr>
          <w:rFonts w:ascii="Garamond" w:hAnsi="Garamond"/>
          <w:sz w:val="24"/>
          <w:szCs w:val="24"/>
        </w:rPr>
        <w:t xml:space="preserve"> </w:t>
      </w:r>
      <w:r w:rsidRPr="00127B1F">
        <w:rPr>
          <w:rFonts w:ascii="Garamond" w:hAnsi="Garamond"/>
          <w:sz w:val="24"/>
          <w:szCs w:val="24"/>
        </w:rPr>
        <w:t xml:space="preserve">The </w:t>
      </w:r>
      <w:r w:rsidR="007665B2">
        <w:rPr>
          <w:rFonts w:ascii="Garamond" w:hAnsi="Garamond"/>
          <w:sz w:val="24"/>
          <w:szCs w:val="24"/>
        </w:rPr>
        <w:t>Project</w:t>
      </w:r>
      <w:r w:rsidRPr="00127B1F">
        <w:rPr>
          <w:rFonts w:ascii="Garamond" w:hAnsi="Garamond"/>
          <w:sz w:val="24"/>
          <w:szCs w:val="24"/>
        </w:rPr>
        <w:t xml:space="preserve"> </w:t>
      </w:r>
      <w:r w:rsidR="00CD1098" w:rsidRPr="00127B1F">
        <w:rPr>
          <w:rFonts w:ascii="Garamond" w:hAnsi="Garamond"/>
          <w:sz w:val="24"/>
          <w:szCs w:val="24"/>
        </w:rPr>
        <w:t>will not</w:t>
      </w:r>
      <w:r w:rsidRPr="00127B1F">
        <w:rPr>
          <w:rFonts w:ascii="Garamond" w:hAnsi="Garamond"/>
          <w:sz w:val="24"/>
          <w:szCs w:val="24"/>
        </w:rPr>
        <w:t xml:space="preserve"> expose people residing or working in the </w:t>
      </w:r>
      <w:r w:rsidR="007665B2">
        <w:rPr>
          <w:rFonts w:ascii="Garamond" w:hAnsi="Garamond"/>
          <w:sz w:val="24"/>
          <w:szCs w:val="24"/>
        </w:rPr>
        <w:t>Project</w:t>
      </w:r>
      <w:r w:rsidRPr="00127B1F">
        <w:rPr>
          <w:rFonts w:ascii="Garamond" w:hAnsi="Garamond"/>
          <w:sz w:val="24"/>
          <w:szCs w:val="24"/>
        </w:rPr>
        <w:t xml:space="preserve"> area to excessive noise levels from aircraft.</w:t>
      </w:r>
      <w:r w:rsidR="00D760EA">
        <w:rPr>
          <w:rFonts w:ascii="Garamond" w:hAnsi="Garamond"/>
          <w:sz w:val="24"/>
          <w:szCs w:val="24"/>
        </w:rPr>
        <w:t xml:space="preserve"> </w:t>
      </w:r>
      <w:r w:rsidRPr="00127B1F">
        <w:rPr>
          <w:rFonts w:ascii="Garamond" w:hAnsi="Garamond"/>
          <w:b/>
          <w:sz w:val="24"/>
          <w:szCs w:val="24"/>
        </w:rPr>
        <w:t>No impact.</w:t>
      </w:r>
    </w:p>
    <w:p w14:paraId="588CF77E" w14:textId="77777777" w:rsidR="001F4FE1" w:rsidRDefault="001F4FE1" w:rsidP="001F4FE1">
      <w:pPr>
        <w:pStyle w:val="BodyText2"/>
        <w:spacing w:after="0" w:line="240" w:lineRule="auto"/>
        <w:jc w:val="both"/>
        <w:rPr>
          <w:rFonts w:ascii="Garamond" w:hAnsi="Garamond"/>
          <w:b/>
          <w:sz w:val="24"/>
        </w:rPr>
      </w:pPr>
    </w:p>
    <w:p w14:paraId="32FF7B56" w14:textId="4B40E9BF" w:rsidR="001F4FE1" w:rsidRDefault="001F4FE1" w:rsidP="001F4FE1">
      <w:pPr>
        <w:pStyle w:val="BodyText2"/>
        <w:spacing w:after="0" w:line="240" w:lineRule="auto"/>
        <w:jc w:val="both"/>
        <w:rPr>
          <w:rFonts w:ascii="Garamond" w:hAnsi="Garamond"/>
          <w:b/>
          <w:sz w:val="24"/>
        </w:rPr>
      </w:pPr>
      <w:r>
        <w:rPr>
          <w:rFonts w:ascii="Garamond" w:hAnsi="Garamond"/>
          <w:b/>
          <w:sz w:val="24"/>
        </w:rPr>
        <w:t>Noise Mitigation Measures</w:t>
      </w:r>
    </w:p>
    <w:p w14:paraId="0D98C4D3" w14:textId="4DD55CF1" w:rsidR="00B75F00" w:rsidRPr="001F4FE1" w:rsidRDefault="001F4FE1" w:rsidP="001F4FE1">
      <w:pPr>
        <w:pStyle w:val="BodyText2"/>
        <w:spacing w:after="0" w:line="240" w:lineRule="auto"/>
        <w:jc w:val="both"/>
        <w:rPr>
          <w:rFonts w:ascii="Garamond" w:hAnsi="Garamond"/>
          <w:bCs/>
          <w:sz w:val="24"/>
        </w:rPr>
      </w:pPr>
      <w:r w:rsidRPr="001F4FE1">
        <w:rPr>
          <w:rFonts w:ascii="Garamond" w:hAnsi="Garamond"/>
          <w:bCs/>
          <w:sz w:val="24"/>
        </w:rPr>
        <w:t>The following mitigation measure is included to reduce noise levels from excavation activities in the expanded excavation area at the closest residential property line</w:t>
      </w:r>
      <w:r w:rsidR="0084483D">
        <w:rPr>
          <w:rFonts w:ascii="Garamond" w:hAnsi="Garamond"/>
          <w:bCs/>
          <w:sz w:val="24"/>
        </w:rPr>
        <w:t>:</w:t>
      </w:r>
    </w:p>
    <w:p w14:paraId="7AA8E00F" w14:textId="77777777" w:rsidR="001F4FE1" w:rsidRPr="00C766B3" w:rsidRDefault="001F4FE1" w:rsidP="001F4FE1">
      <w:pPr>
        <w:pStyle w:val="BodyText2"/>
        <w:spacing w:after="0" w:line="240" w:lineRule="auto"/>
        <w:jc w:val="both"/>
        <w:rPr>
          <w:rFonts w:ascii="Garamond" w:hAnsi="Garamond"/>
          <w:b/>
          <w:sz w:val="24"/>
          <w:highlight w:val="yellow"/>
        </w:rPr>
      </w:pPr>
    </w:p>
    <w:p w14:paraId="02C2C88E" w14:textId="2000B50E" w:rsidR="00261D27" w:rsidRPr="0084483D" w:rsidRDefault="00B75F00" w:rsidP="00970FD5">
      <w:pPr>
        <w:spacing w:after="0" w:line="240" w:lineRule="auto"/>
        <w:ind w:firstLine="720"/>
        <w:jc w:val="both"/>
        <w:rPr>
          <w:rFonts w:ascii="Garamond" w:hAnsi="Garamond"/>
          <w:b/>
          <w:sz w:val="24"/>
        </w:rPr>
      </w:pPr>
      <w:r w:rsidRPr="00913C69">
        <w:rPr>
          <w:rFonts w:ascii="Garamond" w:hAnsi="Garamond"/>
          <w:b/>
          <w:sz w:val="24"/>
        </w:rPr>
        <w:t xml:space="preserve">Mitigation Measure </w:t>
      </w:r>
      <w:r w:rsidR="00261D27" w:rsidRPr="00913C69">
        <w:rPr>
          <w:rFonts w:ascii="Garamond" w:hAnsi="Garamond"/>
          <w:b/>
          <w:sz w:val="24"/>
        </w:rPr>
        <w:t xml:space="preserve">NOI-1: </w:t>
      </w:r>
      <w:r w:rsidR="00C766B3" w:rsidRPr="0084483D">
        <w:rPr>
          <w:rFonts w:ascii="Garamond" w:hAnsi="Garamond"/>
          <w:b/>
          <w:sz w:val="24"/>
        </w:rPr>
        <w:t xml:space="preserve">Topsoil </w:t>
      </w:r>
      <w:r w:rsidR="0084483D" w:rsidRPr="0084483D">
        <w:rPr>
          <w:rFonts w:ascii="Garamond" w:hAnsi="Garamond"/>
          <w:b/>
          <w:sz w:val="24"/>
        </w:rPr>
        <w:t>Noise Berm</w:t>
      </w:r>
    </w:p>
    <w:p w14:paraId="3AB62178" w14:textId="47140A1F" w:rsidR="00795F0A" w:rsidRDefault="001151F3" w:rsidP="00970FD5">
      <w:pPr>
        <w:spacing w:after="0" w:line="240" w:lineRule="auto"/>
        <w:ind w:left="720"/>
        <w:jc w:val="both"/>
        <w:rPr>
          <w:rFonts w:ascii="Garamond" w:hAnsi="Garamond"/>
          <w:bCs/>
          <w:sz w:val="24"/>
        </w:rPr>
      </w:pPr>
      <w:r w:rsidRPr="00C766B3">
        <w:rPr>
          <w:rFonts w:ascii="Garamond" w:hAnsi="Garamond"/>
          <w:bCs/>
          <w:sz w:val="24"/>
        </w:rPr>
        <w:t xml:space="preserve">Prior to excavation activities within </w:t>
      </w:r>
      <w:r w:rsidR="00795F0A" w:rsidRPr="00C766B3">
        <w:rPr>
          <w:rFonts w:ascii="Garamond" w:hAnsi="Garamond"/>
          <w:bCs/>
          <w:sz w:val="24"/>
        </w:rPr>
        <w:t>500</w:t>
      </w:r>
      <w:r w:rsidRPr="00C766B3">
        <w:rPr>
          <w:rFonts w:ascii="Garamond" w:hAnsi="Garamond"/>
          <w:bCs/>
          <w:sz w:val="24"/>
        </w:rPr>
        <w:t xml:space="preserve"> feet of </w:t>
      </w:r>
      <w:r w:rsidR="00B52005" w:rsidRPr="00C766B3">
        <w:rPr>
          <w:rFonts w:ascii="Garamond" w:hAnsi="Garamond"/>
          <w:bCs/>
          <w:sz w:val="24"/>
        </w:rPr>
        <w:t xml:space="preserve">the </w:t>
      </w:r>
      <w:r w:rsidR="00C766B3" w:rsidRPr="00C766B3">
        <w:rPr>
          <w:rFonts w:ascii="Garamond" w:hAnsi="Garamond"/>
          <w:bCs/>
          <w:sz w:val="24"/>
        </w:rPr>
        <w:t>northern residential property line</w:t>
      </w:r>
      <w:r w:rsidRPr="00C766B3">
        <w:rPr>
          <w:rFonts w:ascii="Garamond" w:hAnsi="Garamond"/>
          <w:bCs/>
          <w:sz w:val="24"/>
        </w:rPr>
        <w:t xml:space="preserve">, </w:t>
      </w:r>
      <w:r w:rsidR="00E20811" w:rsidRPr="00C766B3">
        <w:rPr>
          <w:rFonts w:ascii="Garamond" w:hAnsi="Garamond"/>
          <w:bCs/>
          <w:sz w:val="24"/>
        </w:rPr>
        <w:t>topsoil shall be stockpiled along the northern</w:t>
      </w:r>
      <w:r w:rsidR="005C30CB" w:rsidRPr="00C766B3">
        <w:rPr>
          <w:rFonts w:ascii="Garamond" w:hAnsi="Garamond"/>
          <w:bCs/>
          <w:sz w:val="24"/>
        </w:rPr>
        <w:t>most</w:t>
      </w:r>
      <w:r w:rsidR="00E20811" w:rsidRPr="00C766B3">
        <w:rPr>
          <w:rFonts w:ascii="Garamond" w:hAnsi="Garamond"/>
          <w:bCs/>
          <w:sz w:val="24"/>
        </w:rPr>
        <w:t xml:space="preserve"> portion of the stockpile area to </w:t>
      </w:r>
      <w:r w:rsidR="00795F0A" w:rsidRPr="00C766B3">
        <w:rPr>
          <w:rFonts w:ascii="Garamond" w:hAnsi="Garamond"/>
          <w:bCs/>
          <w:sz w:val="24"/>
        </w:rPr>
        <w:t xml:space="preserve">create a noise </w:t>
      </w:r>
      <w:proofErr w:type="gramStart"/>
      <w:r w:rsidR="00795F0A" w:rsidRPr="00C766B3">
        <w:rPr>
          <w:rFonts w:ascii="Garamond" w:hAnsi="Garamond"/>
          <w:bCs/>
          <w:sz w:val="24"/>
        </w:rPr>
        <w:t>berm</w:t>
      </w:r>
      <w:proofErr w:type="gramEnd"/>
      <w:r w:rsidR="00795F0A" w:rsidRPr="00C766B3">
        <w:rPr>
          <w:rFonts w:ascii="Garamond" w:hAnsi="Garamond"/>
          <w:bCs/>
          <w:sz w:val="24"/>
        </w:rPr>
        <w:t xml:space="preserve"> </w:t>
      </w:r>
      <w:r w:rsidR="00E20811" w:rsidRPr="00C766B3">
        <w:rPr>
          <w:rFonts w:ascii="Garamond" w:hAnsi="Garamond"/>
          <w:bCs/>
          <w:sz w:val="24"/>
        </w:rPr>
        <w:t xml:space="preserve">blocking </w:t>
      </w:r>
      <w:r w:rsidR="00795F0A" w:rsidRPr="00C766B3">
        <w:rPr>
          <w:rFonts w:ascii="Garamond" w:hAnsi="Garamond"/>
          <w:bCs/>
          <w:sz w:val="24"/>
        </w:rPr>
        <w:t xml:space="preserve">the line of </w:t>
      </w:r>
      <w:r w:rsidR="0084483D">
        <w:rPr>
          <w:rFonts w:ascii="Garamond" w:hAnsi="Garamond"/>
          <w:bCs/>
          <w:sz w:val="24"/>
        </w:rPr>
        <w:t>sight</w:t>
      </w:r>
      <w:r w:rsidR="00795F0A" w:rsidRPr="00C766B3">
        <w:rPr>
          <w:rFonts w:ascii="Garamond" w:hAnsi="Garamond"/>
          <w:bCs/>
          <w:sz w:val="24"/>
        </w:rPr>
        <w:t xml:space="preserve"> </w:t>
      </w:r>
      <w:r w:rsidRPr="00C766B3">
        <w:rPr>
          <w:rFonts w:ascii="Garamond" w:hAnsi="Garamond"/>
          <w:bCs/>
          <w:sz w:val="24"/>
        </w:rPr>
        <w:t xml:space="preserve">between the expanded excavation area and the </w:t>
      </w:r>
      <w:r w:rsidR="00C766B3" w:rsidRPr="00C766B3">
        <w:rPr>
          <w:rFonts w:ascii="Garamond" w:hAnsi="Garamond"/>
          <w:bCs/>
          <w:sz w:val="24"/>
        </w:rPr>
        <w:t xml:space="preserve">closest </w:t>
      </w:r>
      <w:r w:rsidRPr="00C766B3">
        <w:rPr>
          <w:rFonts w:ascii="Garamond" w:hAnsi="Garamond"/>
          <w:bCs/>
          <w:sz w:val="24"/>
        </w:rPr>
        <w:t>residence</w:t>
      </w:r>
      <w:r w:rsidR="00E20811" w:rsidRPr="00C766B3">
        <w:rPr>
          <w:rFonts w:ascii="Garamond" w:hAnsi="Garamond"/>
          <w:bCs/>
          <w:sz w:val="24"/>
        </w:rPr>
        <w:t xml:space="preserve"> to the north of the </w:t>
      </w:r>
      <w:r w:rsidR="00F43410" w:rsidRPr="00C766B3">
        <w:rPr>
          <w:rFonts w:ascii="Garamond" w:hAnsi="Garamond"/>
          <w:bCs/>
          <w:sz w:val="24"/>
        </w:rPr>
        <w:t>quarry</w:t>
      </w:r>
      <w:r w:rsidR="00E20811" w:rsidRPr="00C766B3">
        <w:rPr>
          <w:rFonts w:ascii="Garamond" w:hAnsi="Garamond"/>
          <w:bCs/>
          <w:sz w:val="24"/>
        </w:rPr>
        <w:t>.</w:t>
      </w:r>
      <w:r w:rsidR="005C30CB" w:rsidRPr="00C766B3">
        <w:rPr>
          <w:rFonts w:ascii="Garamond" w:hAnsi="Garamond"/>
          <w:bCs/>
          <w:sz w:val="24"/>
        </w:rPr>
        <w:t xml:space="preserve"> </w:t>
      </w:r>
      <w:r w:rsidR="00E20811" w:rsidRPr="00C766B3">
        <w:rPr>
          <w:rFonts w:ascii="Garamond" w:hAnsi="Garamond"/>
          <w:bCs/>
          <w:sz w:val="24"/>
        </w:rPr>
        <w:t>The</w:t>
      </w:r>
      <w:r w:rsidR="005C30CB" w:rsidRPr="00C766B3">
        <w:rPr>
          <w:rFonts w:ascii="Garamond" w:hAnsi="Garamond"/>
          <w:bCs/>
          <w:sz w:val="24"/>
        </w:rPr>
        <w:t xml:space="preserve"> portion of the stockpile along the northern</w:t>
      </w:r>
      <w:r w:rsidR="00970FD5">
        <w:rPr>
          <w:rFonts w:ascii="Garamond" w:hAnsi="Garamond"/>
          <w:bCs/>
          <w:sz w:val="24"/>
        </w:rPr>
        <w:t xml:space="preserve"> boundary</w:t>
      </w:r>
      <w:r w:rsidR="00913C69">
        <w:rPr>
          <w:rFonts w:ascii="Garamond" w:hAnsi="Garamond"/>
          <w:bCs/>
          <w:sz w:val="24"/>
        </w:rPr>
        <w:t xml:space="preserve"> </w:t>
      </w:r>
      <w:r w:rsidR="00C766B3" w:rsidRPr="00C766B3">
        <w:rPr>
          <w:rFonts w:ascii="Garamond" w:hAnsi="Garamond"/>
          <w:bCs/>
          <w:sz w:val="24"/>
        </w:rPr>
        <w:t xml:space="preserve">shall be maintained during mining activities and </w:t>
      </w:r>
      <w:r w:rsidR="005C30CB" w:rsidRPr="00C766B3">
        <w:rPr>
          <w:rFonts w:ascii="Garamond" w:hAnsi="Garamond"/>
          <w:bCs/>
          <w:sz w:val="24"/>
        </w:rPr>
        <w:t xml:space="preserve">used last during reclamation activities. </w:t>
      </w:r>
      <w:r w:rsidR="00307399">
        <w:rPr>
          <w:rFonts w:ascii="Garamond" w:hAnsi="Garamond"/>
          <w:bCs/>
          <w:sz w:val="24"/>
        </w:rPr>
        <w:t>T</w:t>
      </w:r>
      <w:r w:rsidR="00307399" w:rsidRPr="00307399">
        <w:rPr>
          <w:rFonts w:ascii="Garamond" w:hAnsi="Garamond"/>
          <w:bCs/>
          <w:sz w:val="24"/>
        </w:rPr>
        <w:t xml:space="preserve">he topsoil stockpile is on the east side of Indian Creek </w:t>
      </w:r>
      <w:r w:rsidR="00307399">
        <w:rPr>
          <w:rFonts w:ascii="Garamond" w:hAnsi="Garamond"/>
          <w:bCs/>
          <w:sz w:val="24"/>
        </w:rPr>
        <w:t>Road</w:t>
      </w:r>
      <w:r w:rsidR="00307399" w:rsidRPr="00307399">
        <w:rPr>
          <w:rFonts w:ascii="Garamond" w:hAnsi="Garamond"/>
          <w:bCs/>
          <w:sz w:val="24"/>
        </w:rPr>
        <w:t xml:space="preserve"> and not in the existing stockpile area</w:t>
      </w:r>
      <w:r w:rsidR="00307399">
        <w:rPr>
          <w:rFonts w:ascii="Garamond" w:hAnsi="Garamond"/>
          <w:bCs/>
          <w:sz w:val="24"/>
        </w:rPr>
        <w:t xml:space="preserve">. </w:t>
      </w:r>
    </w:p>
    <w:p w14:paraId="1BD70E51" w14:textId="77777777" w:rsidR="0084483D" w:rsidRPr="00C766B3" w:rsidRDefault="0084483D" w:rsidP="00970FD5">
      <w:pPr>
        <w:spacing w:after="0" w:line="240" w:lineRule="auto"/>
        <w:ind w:left="720"/>
        <w:jc w:val="both"/>
        <w:rPr>
          <w:rFonts w:ascii="Garamond" w:hAnsi="Garamond"/>
          <w:bCs/>
          <w:sz w:val="24"/>
        </w:rPr>
      </w:pPr>
    </w:p>
    <w:p w14:paraId="4EAE39E9" w14:textId="0CF0900A" w:rsidR="00B312B2" w:rsidRDefault="00B312B2" w:rsidP="0015001B">
      <w:pPr>
        <w:spacing w:after="0" w:line="240" w:lineRule="auto"/>
        <w:jc w:val="both"/>
        <w:rPr>
          <w:b/>
          <w:sz w:val="24"/>
        </w:rPr>
      </w:pPr>
    </w:p>
    <w:tbl>
      <w:tblPr>
        <w:tblW w:w="94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90"/>
        <w:gridCol w:w="1320"/>
        <w:gridCol w:w="1560"/>
        <w:gridCol w:w="1200"/>
        <w:gridCol w:w="1080"/>
      </w:tblGrid>
      <w:tr w:rsidR="000F5F48" w:rsidRPr="005C1F58" w14:paraId="42431B69" w14:textId="77777777" w:rsidTr="000F5F48">
        <w:tc>
          <w:tcPr>
            <w:tcW w:w="9450" w:type="dxa"/>
            <w:gridSpan w:val="5"/>
            <w:shd w:val="clear" w:color="auto" w:fill="BFBFBF" w:themeFill="background1" w:themeFillShade="BF"/>
          </w:tcPr>
          <w:p w14:paraId="069FB0B4" w14:textId="4B8AF0FC" w:rsidR="000F5F48" w:rsidRPr="002858E0" w:rsidRDefault="000F5F48" w:rsidP="000F5F48">
            <w:pPr>
              <w:spacing w:after="0" w:line="240" w:lineRule="auto"/>
              <w:jc w:val="both"/>
              <w:rPr>
                <w:rFonts w:ascii="Trebuchet MS" w:hAnsi="Trebuchet MS"/>
                <w:b/>
              </w:rPr>
            </w:pPr>
            <w:r w:rsidRPr="002858E0">
              <w:rPr>
                <w:rFonts w:ascii="Trebuchet MS" w:hAnsi="Trebuchet MS"/>
                <w:b/>
              </w:rPr>
              <w:t>XIV</w:t>
            </w:r>
            <w:proofErr w:type="gramStart"/>
            <w:r w:rsidRPr="002858E0">
              <w:rPr>
                <w:rFonts w:ascii="Trebuchet MS" w:hAnsi="Trebuchet MS"/>
                <w:b/>
              </w:rPr>
              <w:t>.</w:t>
            </w:r>
            <w:r w:rsidR="00D760EA">
              <w:rPr>
                <w:rFonts w:ascii="Trebuchet MS" w:hAnsi="Trebuchet MS"/>
                <w:b/>
              </w:rPr>
              <w:t xml:space="preserve"> </w:t>
            </w:r>
            <w:r w:rsidRPr="002858E0">
              <w:rPr>
                <w:rFonts w:ascii="Trebuchet MS" w:hAnsi="Trebuchet MS"/>
                <w:b/>
              </w:rPr>
              <w:t xml:space="preserve"> POPULATION</w:t>
            </w:r>
            <w:proofErr w:type="gramEnd"/>
            <w:r w:rsidRPr="002858E0">
              <w:rPr>
                <w:rFonts w:ascii="Trebuchet MS" w:hAnsi="Trebuchet MS"/>
                <w:b/>
              </w:rPr>
              <w:t xml:space="preserve"> AND HOUSING </w:t>
            </w:r>
          </w:p>
          <w:p w14:paraId="374A8E55" w14:textId="77777777" w:rsidR="000F5F48" w:rsidRPr="002858E0" w:rsidRDefault="000F5F48" w:rsidP="000F5F48">
            <w:pPr>
              <w:spacing w:after="0" w:line="240" w:lineRule="auto"/>
              <w:jc w:val="both"/>
              <w:rPr>
                <w:rFonts w:ascii="Garamond" w:hAnsi="Garamond"/>
              </w:rPr>
            </w:pPr>
            <w:r w:rsidRPr="002858E0">
              <w:rPr>
                <w:rFonts w:ascii="Garamond" w:hAnsi="Garamond"/>
              </w:rPr>
              <w:t>Would the project:</w:t>
            </w:r>
          </w:p>
        </w:tc>
      </w:tr>
      <w:tr w:rsidR="000F5F48" w:rsidRPr="005C1F58" w14:paraId="0496829D" w14:textId="77777777" w:rsidTr="00E35620">
        <w:tc>
          <w:tcPr>
            <w:tcW w:w="4290" w:type="dxa"/>
          </w:tcPr>
          <w:p w14:paraId="237F5E64" w14:textId="77777777" w:rsidR="000F5F48" w:rsidRPr="002858E0" w:rsidRDefault="000F5F48" w:rsidP="000F5F48">
            <w:pPr>
              <w:spacing w:after="0" w:line="240" w:lineRule="auto"/>
              <w:jc w:val="both"/>
              <w:rPr>
                <w:rFonts w:ascii="Garamond" w:hAnsi="Garamond"/>
                <w:b/>
              </w:rPr>
            </w:pPr>
          </w:p>
        </w:tc>
        <w:tc>
          <w:tcPr>
            <w:tcW w:w="1320" w:type="dxa"/>
            <w:vAlign w:val="center"/>
          </w:tcPr>
          <w:p w14:paraId="6854F499" w14:textId="77777777" w:rsidR="000F5F48" w:rsidRPr="002858E0" w:rsidRDefault="000F5F48" w:rsidP="000F5F48">
            <w:pPr>
              <w:spacing w:after="0" w:line="240" w:lineRule="auto"/>
              <w:jc w:val="both"/>
              <w:rPr>
                <w:rFonts w:ascii="Garamond" w:hAnsi="Garamond"/>
                <w:b/>
              </w:rPr>
            </w:pPr>
            <w:r w:rsidRPr="002858E0">
              <w:rPr>
                <w:rFonts w:ascii="Garamond" w:hAnsi="Garamond"/>
                <w:b/>
              </w:rPr>
              <w:t>Potentially Significant Impact</w:t>
            </w:r>
          </w:p>
        </w:tc>
        <w:tc>
          <w:tcPr>
            <w:tcW w:w="1560" w:type="dxa"/>
            <w:vAlign w:val="center"/>
          </w:tcPr>
          <w:p w14:paraId="1E387C5B" w14:textId="26F71806" w:rsidR="000F5F48" w:rsidRPr="002858E0" w:rsidRDefault="000F5F48" w:rsidP="000F5F48">
            <w:pPr>
              <w:spacing w:after="0" w:line="240" w:lineRule="auto"/>
              <w:jc w:val="both"/>
              <w:rPr>
                <w:rFonts w:ascii="Garamond" w:hAnsi="Garamond"/>
                <w:b/>
              </w:rPr>
            </w:pPr>
            <w:r w:rsidRPr="002858E0">
              <w:rPr>
                <w:rFonts w:ascii="Garamond" w:hAnsi="Garamond"/>
                <w:b/>
              </w:rPr>
              <w:t xml:space="preserve">Less Than Significant </w:t>
            </w:r>
            <w:r w:rsidR="0084483D">
              <w:rPr>
                <w:rFonts w:ascii="Garamond" w:hAnsi="Garamond"/>
                <w:b/>
              </w:rPr>
              <w:t>w/</w:t>
            </w:r>
            <w:r w:rsidRPr="002858E0">
              <w:rPr>
                <w:rFonts w:ascii="Garamond" w:hAnsi="Garamond"/>
                <w:b/>
              </w:rPr>
              <w:t xml:space="preserve"> Mitigation Incorporation</w:t>
            </w:r>
          </w:p>
        </w:tc>
        <w:tc>
          <w:tcPr>
            <w:tcW w:w="1200" w:type="dxa"/>
            <w:vAlign w:val="center"/>
          </w:tcPr>
          <w:p w14:paraId="780782AD" w14:textId="77777777" w:rsidR="000F5F48" w:rsidRPr="002858E0" w:rsidRDefault="000F5F48" w:rsidP="000F5F48">
            <w:pPr>
              <w:spacing w:after="0" w:line="240" w:lineRule="auto"/>
              <w:jc w:val="both"/>
              <w:rPr>
                <w:rFonts w:ascii="Garamond" w:hAnsi="Garamond"/>
                <w:b/>
              </w:rPr>
            </w:pPr>
            <w:r w:rsidRPr="002858E0">
              <w:rPr>
                <w:rFonts w:ascii="Garamond" w:hAnsi="Garamond"/>
                <w:b/>
              </w:rPr>
              <w:t>Less Than Significant Impact</w:t>
            </w:r>
          </w:p>
        </w:tc>
        <w:tc>
          <w:tcPr>
            <w:tcW w:w="1080" w:type="dxa"/>
            <w:vAlign w:val="center"/>
          </w:tcPr>
          <w:p w14:paraId="532D1BF6" w14:textId="77777777" w:rsidR="000F5F48" w:rsidRPr="002858E0" w:rsidRDefault="000F5F48" w:rsidP="000F5F48">
            <w:pPr>
              <w:spacing w:after="0" w:line="240" w:lineRule="auto"/>
              <w:jc w:val="both"/>
              <w:rPr>
                <w:rFonts w:ascii="Garamond" w:hAnsi="Garamond"/>
                <w:b/>
              </w:rPr>
            </w:pPr>
            <w:r w:rsidRPr="002858E0">
              <w:rPr>
                <w:rFonts w:ascii="Garamond" w:hAnsi="Garamond"/>
                <w:b/>
              </w:rPr>
              <w:t>No Impact</w:t>
            </w:r>
          </w:p>
        </w:tc>
      </w:tr>
      <w:tr w:rsidR="000F5F48" w:rsidRPr="005C1F58" w14:paraId="4D363782" w14:textId="77777777" w:rsidTr="00E35620">
        <w:tc>
          <w:tcPr>
            <w:tcW w:w="4290" w:type="dxa"/>
          </w:tcPr>
          <w:p w14:paraId="1D1D7723" w14:textId="77777777" w:rsidR="000F5F48" w:rsidRPr="002858E0" w:rsidRDefault="000F5F48" w:rsidP="000F5F48">
            <w:pPr>
              <w:spacing w:after="0" w:line="240" w:lineRule="auto"/>
              <w:jc w:val="both"/>
              <w:rPr>
                <w:rFonts w:ascii="Garamond" w:hAnsi="Garamond"/>
              </w:rPr>
            </w:pPr>
            <w:r w:rsidRPr="002858E0">
              <w:rPr>
                <w:rFonts w:ascii="Garamond" w:hAnsi="Garamond"/>
              </w:rPr>
              <w:t>a) Induce substantial unplanned population growth in an area, either directly (for example, by proposing new homes and businesses) or indirectly (for example, through extension of roads or other infrastructure)?</w:t>
            </w:r>
          </w:p>
        </w:tc>
        <w:tc>
          <w:tcPr>
            <w:tcW w:w="1320" w:type="dxa"/>
            <w:vAlign w:val="center"/>
          </w:tcPr>
          <w:p w14:paraId="0E7032BD" w14:textId="77777777" w:rsidR="000F5F48" w:rsidRPr="002858E0" w:rsidRDefault="000F5F48" w:rsidP="000F5F48">
            <w:pPr>
              <w:spacing w:after="0" w:line="240" w:lineRule="auto"/>
              <w:jc w:val="both"/>
              <w:rPr>
                <w:rFonts w:ascii="Garamond" w:hAnsi="Garamond"/>
                <w:b/>
              </w:rPr>
            </w:pPr>
            <w:r w:rsidRPr="002858E0">
              <w:rPr>
                <w:rFonts w:ascii="Garamond" w:hAnsi="Garamond"/>
              </w:rPr>
              <w:fldChar w:fldCharType="begin">
                <w:ffData>
                  <w:name w:val=""/>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015738E8"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0A2ED142"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411E9490"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r w:rsidR="000F5F48" w:rsidRPr="005C1F58" w14:paraId="422C3E55" w14:textId="77777777" w:rsidTr="00E35620">
        <w:tc>
          <w:tcPr>
            <w:tcW w:w="4290" w:type="dxa"/>
          </w:tcPr>
          <w:p w14:paraId="33FC5AA2" w14:textId="77777777" w:rsidR="000F5F48" w:rsidRPr="002858E0" w:rsidRDefault="000F5F48" w:rsidP="000F5F48">
            <w:pPr>
              <w:spacing w:after="0" w:line="240" w:lineRule="auto"/>
              <w:jc w:val="both"/>
              <w:rPr>
                <w:rFonts w:ascii="Garamond" w:hAnsi="Garamond"/>
              </w:rPr>
            </w:pPr>
            <w:r w:rsidRPr="00385BBF">
              <w:rPr>
                <w:rFonts w:ascii="Garamond" w:hAnsi="Garamond"/>
              </w:rPr>
              <w:t>b) Displace substantial numbers of existing housing, necessitating the construction of replacement housing elsewhere?</w:t>
            </w:r>
          </w:p>
        </w:tc>
        <w:tc>
          <w:tcPr>
            <w:tcW w:w="1320" w:type="dxa"/>
            <w:vAlign w:val="center"/>
          </w:tcPr>
          <w:p w14:paraId="732DBB9C"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3C8349CE"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13B340AD"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5EC4E258" w14:textId="77777777" w:rsidR="000F5F48" w:rsidRPr="002858E0" w:rsidRDefault="000F5F48" w:rsidP="000F5F48">
            <w:pPr>
              <w:spacing w:after="0" w:line="240" w:lineRule="auto"/>
              <w:jc w:val="both"/>
              <w:rPr>
                <w:rFonts w:ascii="Garamond" w:hAnsi="Garamond"/>
              </w:rPr>
            </w:pPr>
            <w:r w:rsidRPr="002858E0">
              <w:rPr>
                <w:rFonts w:ascii="Garamond" w:hAnsi="Garamond"/>
              </w:rPr>
              <w:fldChar w:fldCharType="begin">
                <w:ffData>
                  <w:name w:val="Check4"/>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bl>
    <w:p w14:paraId="36602017" w14:textId="1DFA00A8" w:rsidR="000F5F48" w:rsidRDefault="000F5F48" w:rsidP="0015001B">
      <w:pPr>
        <w:spacing w:after="0" w:line="240" w:lineRule="auto"/>
        <w:jc w:val="both"/>
        <w:rPr>
          <w:b/>
          <w:sz w:val="24"/>
          <w:highlight w:val="yellow"/>
        </w:rPr>
      </w:pPr>
    </w:p>
    <w:p w14:paraId="20BBEAB3" w14:textId="6130E859" w:rsidR="00DD0A46" w:rsidRDefault="00DD0A46" w:rsidP="0015001B">
      <w:pPr>
        <w:spacing w:after="0" w:line="240" w:lineRule="auto"/>
        <w:jc w:val="both"/>
        <w:rPr>
          <w:rFonts w:ascii="Garamond" w:hAnsi="Garamond"/>
          <w:b/>
          <w:sz w:val="24"/>
        </w:rPr>
      </w:pPr>
      <w:r w:rsidRPr="002858E0">
        <w:rPr>
          <w:rFonts w:ascii="Garamond" w:hAnsi="Garamond"/>
          <w:b/>
          <w:sz w:val="24"/>
        </w:rPr>
        <w:t>Discussion</w:t>
      </w:r>
    </w:p>
    <w:p w14:paraId="2C4E8283" w14:textId="77777777" w:rsidR="00A921FD" w:rsidRPr="002858E0" w:rsidRDefault="00A921FD" w:rsidP="0015001B">
      <w:pPr>
        <w:spacing w:after="0" w:line="240" w:lineRule="auto"/>
        <w:jc w:val="both"/>
        <w:rPr>
          <w:rFonts w:ascii="Garamond" w:hAnsi="Garamond"/>
          <w:b/>
          <w:sz w:val="24"/>
        </w:rPr>
      </w:pPr>
    </w:p>
    <w:p w14:paraId="5C8FA451" w14:textId="70615699" w:rsidR="00DD0A46" w:rsidRPr="00DF0EEC" w:rsidRDefault="00DD0A46" w:rsidP="0015001B">
      <w:pPr>
        <w:spacing w:after="0" w:line="240" w:lineRule="auto"/>
        <w:jc w:val="both"/>
        <w:rPr>
          <w:rFonts w:ascii="Garamond" w:hAnsi="Garamond"/>
          <w:sz w:val="24"/>
        </w:rPr>
      </w:pPr>
      <w:r w:rsidRPr="00DF0EEC">
        <w:rPr>
          <w:rFonts w:ascii="Garamond" w:hAnsi="Garamond"/>
          <w:b/>
          <w:sz w:val="24"/>
        </w:rPr>
        <w:t>a)</w:t>
      </w:r>
      <w:r w:rsidRPr="00DF0EEC">
        <w:rPr>
          <w:rFonts w:ascii="Garamond" w:hAnsi="Garamond"/>
          <w:sz w:val="24"/>
        </w:rPr>
        <w:t xml:space="preserve"> </w:t>
      </w:r>
      <w:r w:rsidR="002858E0" w:rsidRPr="00DF0EEC">
        <w:rPr>
          <w:rFonts w:ascii="Garamond" w:hAnsi="Garamond"/>
          <w:sz w:val="24"/>
        </w:rPr>
        <w:t>Continued operation of the quarry would not</w:t>
      </w:r>
      <w:r w:rsidR="00F70AF4">
        <w:rPr>
          <w:rFonts w:ascii="Garamond" w:hAnsi="Garamond"/>
          <w:sz w:val="24"/>
        </w:rPr>
        <w:t xml:space="preserve"> require additional employees or</w:t>
      </w:r>
      <w:r w:rsidR="002858E0" w:rsidRPr="00DF0EEC">
        <w:rPr>
          <w:rFonts w:ascii="Garamond" w:hAnsi="Garamond"/>
          <w:sz w:val="24"/>
        </w:rPr>
        <w:t xml:space="preserve"> result in population growth in the area. The </w:t>
      </w:r>
      <w:r w:rsidR="007665B2">
        <w:rPr>
          <w:rFonts w:ascii="Garamond" w:hAnsi="Garamond"/>
          <w:sz w:val="24"/>
        </w:rPr>
        <w:t>Project</w:t>
      </w:r>
      <w:r w:rsidR="002858E0" w:rsidRPr="00DF0EEC">
        <w:rPr>
          <w:rFonts w:ascii="Garamond" w:hAnsi="Garamond"/>
          <w:sz w:val="24"/>
        </w:rPr>
        <w:t xml:space="preserve"> does not include </w:t>
      </w:r>
      <w:r w:rsidR="0084483D">
        <w:rPr>
          <w:rFonts w:ascii="Garamond" w:hAnsi="Garamond"/>
          <w:sz w:val="24"/>
        </w:rPr>
        <w:t xml:space="preserve">the </w:t>
      </w:r>
      <w:r w:rsidR="002858E0" w:rsidRPr="00DF0EEC">
        <w:rPr>
          <w:rFonts w:ascii="Garamond" w:hAnsi="Garamond"/>
          <w:sz w:val="24"/>
        </w:rPr>
        <w:t>extension of roads or other infrastructure</w:t>
      </w:r>
      <w:r w:rsidR="00C237B6" w:rsidRPr="00DF0EEC">
        <w:rPr>
          <w:rFonts w:ascii="Garamond" w:hAnsi="Garamond"/>
          <w:sz w:val="24"/>
        </w:rPr>
        <w:t xml:space="preserve"> that would facilitate population growth in the area.</w:t>
      </w:r>
      <w:r w:rsidR="0015001B" w:rsidRPr="00DF0EEC">
        <w:rPr>
          <w:rFonts w:ascii="Garamond" w:hAnsi="Garamond"/>
          <w:sz w:val="24"/>
        </w:rPr>
        <w:t xml:space="preserve"> </w:t>
      </w:r>
      <w:r w:rsidRPr="00DF0EEC">
        <w:rPr>
          <w:rFonts w:ascii="Garamond" w:hAnsi="Garamond"/>
          <w:b/>
          <w:sz w:val="24"/>
          <w:szCs w:val="24"/>
        </w:rPr>
        <w:t>No impact</w:t>
      </w:r>
      <w:r w:rsidRPr="00DF0EEC">
        <w:rPr>
          <w:rFonts w:ascii="Garamond" w:hAnsi="Garamond"/>
          <w:sz w:val="24"/>
        </w:rPr>
        <w:t>.</w:t>
      </w:r>
    </w:p>
    <w:p w14:paraId="0D9FA486" w14:textId="77777777" w:rsidR="00DD0A46" w:rsidRPr="00DF0EEC" w:rsidRDefault="00DD0A46" w:rsidP="0015001B">
      <w:pPr>
        <w:spacing w:after="0" w:line="240" w:lineRule="auto"/>
        <w:jc w:val="both"/>
        <w:rPr>
          <w:rFonts w:ascii="Garamond" w:hAnsi="Garamond"/>
          <w:sz w:val="24"/>
        </w:rPr>
      </w:pPr>
    </w:p>
    <w:p w14:paraId="40776E23" w14:textId="36DA759E" w:rsidR="00DD0A46" w:rsidRPr="002858E0" w:rsidRDefault="00DD0A46" w:rsidP="0015001B">
      <w:pPr>
        <w:spacing w:after="0" w:line="240" w:lineRule="auto"/>
        <w:jc w:val="both"/>
        <w:rPr>
          <w:rFonts w:ascii="Garamond" w:hAnsi="Garamond"/>
          <w:sz w:val="24"/>
        </w:rPr>
      </w:pPr>
      <w:r w:rsidRPr="00DF0EEC">
        <w:rPr>
          <w:rFonts w:ascii="Garamond" w:hAnsi="Garamond"/>
          <w:b/>
          <w:sz w:val="24"/>
        </w:rPr>
        <w:t>b)</w:t>
      </w:r>
      <w:r w:rsidRPr="00DF0EEC">
        <w:rPr>
          <w:rFonts w:ascii="Garamond" w:hAnsi="Garamond"/>
          <w:sz w:val="24"/>
        </w:rPr>
        <w:t xml:space="preserve"> </w:t>
      </w:r>
      <w:r w:rsidR="002858E0" w:rsidRPr="00DF0EEC">
        <w:rPr>
          <w:rFonts w:ascii="Garamond" w:hAnsi="Garamond"/>
          <w:sz w:val="24"/>
        </w:rPr>
        <w:t xml:space="preserve">The </w:t>
      </w:r>
      <w:r w:rsidR="007665B2">
        <w:rPr>
          <w:rFonts w:ascii="Garamond" w:hAnsi="Garamond"/>
          <w:sz w:val="24"/>
        </w:rPr>
        <w:t>Project</w:t>
      </w:r>
      <w:r w:rsidR="00C237B6" w:rsidRPr="00DF0EEC">
        <w:rPr>
          <w:rFonts w:ascii="Garamond" w:hAnsi="Garamond"/>
          <w:sz w:val="24"/>
        </w:rPr>
        <w:t xml:space="preserve"> includes expansion and continued operation of an existing quarry</w:t>
      </w:r>
      <w:r w:rsidR="00DF0EEC" w:rsidRPr="00DF0EEC">
        <w:rPr>
          <w:rFonts w:ascii="Garamond" w:hAnsi="Garamond"/>
          <w:sz w:val="24"/>
        </w:rPr>
        <w:t xml:space="preserve"> on undeveloped land. The </w:t>
      </w:r>
      <w:r w:rsidR="007665B2">
        <w:rPr>
          <w:rFonts w:ascii="Garamond" w:hAnsi="Garamond"/>
          <w:sz w:val="24"/>
        </w:rPr>
        <w:t>Project</w:t>
      </w:r>
      <w:r w:rsidR="00DF0EEC" w:rsidRPr="00DF0EEC">
        <w:rPr>
          <w:rFonts w:ascii="Garamond" w:hAnsi="Garamond"/>
          <w:sz w:val="24"/>
        </w:rPr>
        <w:t xml:space="preserve"> would </w:t>
      </w:r>
      <w:r w:rsidRPr="00DF0EEC">
        <w:rPr>
          <w:rFonts w:ascii="Garamond" w:hAnsi="Garamond"/>
          <w:sz w:val="24"/>
        </w:rPr>
        <w:t xml:space="preserve">not displace </w:t>
      </w:r>
      <w:r w:rsidR="00DF0EEC" w:rsidRPr="00DF0EEC">
        <w:rPr>
          <w:rFonts w:ascii="Garamond" w:hAnsi="Garamond"/>
          <w:sz w:val="24"/>
        </w:rPr>
        <w:t xml:space="preserve">a </w:t>
      </w:r>
      <w:r w:rsidRPr="00DF0EEC">
        <w:rPr>
          <w:rFonts w:ascii="Garamond" w:hAnsi="Garamond"/>
          <w:sz w:val="24"/>
        </w:rPr>
        <w:t>substantial number of people requiring the construction of replacement housing elsewhere.</w:t>
      </w:r>
      <w:r w:rsidR="00D760EA">
        <w:rPr>
          <w:rFonts w:ascii="Garamond" w:hAnsi="Garamond"/>
          <w:sz w:val="24"/>
        </w:rPr>
        <w:t xml:space="preserve"> </w:t>
      </w:r>
      <w:r w:rsidRPr="00DF0EEC">
        <w:rPr>
          <w:rFonts w:ascii="Garamond" w:hAnsi="Garamond"/>
          <w:b/>
          <w:sz w:val="24"/>
          <w:szCs w:val="24"/>
        </w:rPr>
        <w:t>No impact</w:t>
      </w:r>
      <w:r w:rsidRPr="00DF0EEC">
        <w:rPr>
          <w:rFonts w:ascii="Garamond" w:hAnsi="Garamond"/>
          <w:sz w:val="24"/>
        </w:rPr>
        <w:t>.</w:t>
      </w:r>
    </w:p>
    <w:p w14:paraId="40C91D2A" w14:textId="77777777" w:rsidR="00DD0A46" w:rsidRPr="005C1F58" w:rsidRDefault="00DD0A46" w:rsidP="00D9436B">
      <w:pPr>
        <w:spacing w:after="0" w:line="240" w:lineRule="auto"/>
        <w:jc w:val="both"/>
        <w:rPr>
          <w:rFonts w:ascii="Garamond" w:hAnsi="Garamond"/>
          <w:sz w:val="24"/>
          <w:highlight w:val="yellow"/>
        </w:rPr>
      </w:pPr>
    </w:p>
    <w:p w14:paraId="7E70B609" w14:textId="77777777" w:rsidR="00DD0A46" w:rsidRPr="005C1F58" w:rsidRDefault="00DD0A46" w:rsidP="00D9436B">
      <w:pPr>
        <w:spacing w:after="0" w:line="240" w:lineRule="auto"/>
        <w:jc w:val="both"/>
        <w:rPr>
          <w:rFonts w:ascii="Garamond" w:hAnsi="Garamond"/>
          <w:sz w:val="24"/>
          <w:highlight w:val="yellow"/>
        </w:rPr>
      </w:pPr>
    </w:p>
    <w:tbl>
      <w:tblPr>
        <w:tblW w:w="93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560"/>
        <w:gridCol w:w="1200"/>
        <w:gridCol w:w="1080"/>
      </w:tblGrid>
      <w:tr w:rsidR="000F5F48" w:rsidRPr="002858E0" w14:paraId="5E985F95" w14:textId="77777777" w:rsidTr="000F5F48">
        <w:tc>
          <w:tcPr>
            <w:tcW w:w="9360" w:type="dxa"/>
            <w:gridSpan w:val="5"/>
            <w:shd w:val="clear" w:color="auto" w:fill="BFBFBF" w:themeFill="background1" w:themeFillShade="BF"/>
          </w:tcPr>
          <w:p w14:paraId="4504790C" w14:textId="4AB9E527" w:rsidR="000F5F48" w:rsidRPr="002858E0" w:rsidRDefault="000F5F48" w:rsidP="000F5F48">
            <w:pPr>
              <w:spacing w:after="0" w:line="240" w:lineRule="auto"/>
              <w:jc w:val="both"/>
              <w:rPr>
                <w:rFonts w:ascii="Trebuchet MS" w:hAnsi="Trebuchet MS"/>
                <w:b/>
              </w:rPr>
            </w:pPr>
            <w:r w:rsidRPr="002858E0">
              <w:rPr>
                <w:rFonts w:ascii="Trebuchet MS" w:hAnsi="Trebuchet MS"/>
                <w:b/>
              </w:rPr>
              <w:t>XV</w:t>
            </w:r>
            <w:proofErr w:type="gramStart"/>
            <w:r w:rsidRPr="002858E0">
              <w:rPr>
                <w:rFonts w:ascii="Trebuchet MS" w:hAnsi="Trebuchet MS"/>
                <w:b/>
              </w:rPr>
              <w:t>.</w:t>
            </w:r>
            <w:r w:rsidR="00D760EA">
              <w:rPr>
                <w:rFonts w:ascii="Trebuchet MS" w:hAnsi="Trebuchet MS"/>
                <w:b/>
              </w:rPr>
              <w:t xml:space="preserve"> </w:t>
            </w:r>
            <w:r w:rsidRPr="002858E0">
              <w:rPr>
                <w:rFonts w:ascii="Trebuchet MS" w:hAnsi="Trebuchet MS"/>
                <w:b/>
              </w:rPr>
              <w:t xml:space="preserve"> PUBLIC</w:t>
            </w:r>
            <w:proofErr w:type="gramEnd"/>
            <w:r w:rsidRPr="002858E0">
              <w:rPr>
                <w:rFonts w:ascii="Trebuchet MS" w:hAnsi="Trebuchet MS"/>
                <w:b/>
              </w:rPr>
              <w:t xml:space="preserve"> SERVICES</w:t>
            </w:r>
          </w:p>
          <w:p w14:paraId="57A48BE9" w14:textId="77777777" w:rsidR="000F5F48" w:rsidRPr="002858E0" w:rsidRDefault="000F5F48" w:rsidP="000F5F48">
            <w:pPr>
              <w:spacing w:after="0" w:line="240" w:lineRule="auto"/>
              <w:jc w:val="both"/>
              <w:rPr>
                <w:rFonts w:ascii="Garamond" w:hAnsi="Garamond"/>
              </w:rPr>
            </w:pPr>
            <w:r w:rsidRPr="002858E0">
              <w:rPr>
                <w:rFonts w:ascii="Garamond" w:hAnsi="Garamond"/>
              </w:rPr>
              <w:t xml:space="preserve">Would the project result in substantial adverse physical impacts associated with the provision of new or physically altered governmental facilities, need for new or physically altered governmental facilities, the construction of which could cause significant environmental impacts, </w:t>
            </w:r>
            <w:proofErr w:type="gramStart"/>
            <w:r w:rsidRPr="002858E0">
              <w:rPr>
                <w:rFonts w:ascii="Garamond" w:hAnsi="Garamond"/>
              </w:rPr>
              <w:t>in order to</w:t>
            </w:r>
            <w:proofErr w:type="gramEnd"/>
            <w:r w:rsidRPr="002858E0">
              <w:rPr>
                <w:rFonts w:ascii="Garamond" w:hAnsi="Garamond"/>
              </w:rPr>
              <w:t xml:space="preserve"> maintain acceptable service ratios, response times or other performance objectives for any of the public services:</w:t>
            </w:r>
          </w:p>
        </w:tc>
      </w:tr>
      <w:tr w:rsidR="00DD0A46" w:rsidRPr="002858E0" w14:paraId="4A57D947" w14:textId="77777777" w:rsidTr="000F5F48">
        <w:tc>
          <w:tcPr>
            <w:tcW w:w="4200" w:type="dxa"/>
          </w:tcPr>
          <w:p w14:paraId="1697AD39" w14:textId="77777777" w:rsidR="00DD0A46" w:rsidRPr="002858E0" w:rsidRDefault="00DD0A46" w:rsidP="000F5F48">
            <w:pPr>
              <w:spacing w:after="0" w:line="240" w:lineRule="auto"/>
              <w:jc w:val="both"/>
              <w:rPr>
                <w:rFonts w:ascii="Garamond" w:hAnsi="Garamond"/>
                <w:b/>
              </w:rPr>
            </w:pPr>
          </w:p>
        </w:tc>
        <w:tc>
          <w:tcPr>
            <w:tcW w:w="1320" w:type="dxa"/>
            <w:vAlign w:val="center"/>
          </w:tcPr>
          <w:p w14:paraId="53DD323B" w14:textId="77777777" w:rsidR="00DD0A46" w:rsidRPr="002858E0" w:rsidRDefault="00DD0A46" w:rsidP="000F5F48">
            <w:pPr>
              <w:spacing w:after="0" w:line="240" w:lineRule="auto"/>
              <w:jc w:val="both"/>
              <w:rPr>
                <w:rFonts w:ascii="Garamond" w:hAnsi="Garamond"/>
                <w:b/>
              </w:rPr>
            </w:pPr>
            <w:r w:rsidRPr="002858E0">
              <w:rPr>
                <w:rFonts w:ascii="Garamond" w:hAnsi="Garamond"/>
                <w:b/>
              </w:rPr>
              <w:t>Potentially Significant Impact</w:t>
            </w:r>
          </w:p>
        </w:tc>
        <w:tc>
          <w:tcPr>
            <w:tcW w:w="1560" w:type="dxa"/>
            <w:vAlign w:val="center"/>
          </w:tcPr>
          <w:p w14:paraId="67DCE90F" w14:textId="09700F93" w:rsidR="00DD0A46" w:rsidRPr="002858E0" w:rsidRDefault="00DD0A46" w:rsidP="000F5F48">
            <w:pPr>
              <w:spacing w:after="0" w:line="240" w:lineRule="auto"/>
              <w:jc w:val="both"/>
              <w:rPr>
                <w:rFonts w:ascii="Garamond" w:hAnsi="Garamond"/>
                <w:b/>
              </w:rPr>
            </w:pPr>
            <w:r w:rsidRPr="002858E0">
              <w:rPr>
                <w:rFonts w:ascii="Garamond" w:hAnsi="Garamond"/>
                <w:b/>
              </w:rPr>
              <w:t xml:space="preserve">Less Than Significant </w:t>
            </w:r>
            <w:r w:rsidR="0084483D">
              <w:rPr>
                <w:rFonts w:ascii="Garamond" w:hAnsi="Garamond"/>
                <w:b/>
              </w:rPr>
              <w:t>w/</w:t>
            </w:r>
            <w:r w:rsidRPr="002858E0">
              <w:rPr>
                <w:rFonts w:ascii="Garamond" w:hAnsi="Garamond"/>
                <w:b/>
              </w:rPr>
              <w:t xml:space="preserve"> Mitigation Incorporation</w:t>
            </w:r>
          </w:p>
        </w:tc>
        <w:tc>
          <w:tcPr>
            <w:tcW w:w="1200" w:type="dxa"/>
            <w:vAlign w:val="center"/>
          </w:tcPr>
          <w:p w14:paraId="20E5C64F" w14:textId="77777777" w:rsidR="00DD0A46" w:rsidRPr="002858E0" w:rsidRDefault="00DD0A46" w:rsidP="000F5F48">
            <w:pPr>
              <w:spacing w:after="0" w:line="240" w:lineRule="auto"/>
              <w:jc w:val="both"/>
              <w:rPr>
                <w:rFonts w:ascii="Garamond" w:hAnsi="Garamond"/>
                <w:b/>
              </w:rPr>
            </w:pPr>
            <w:r w:rsidRPr="002858E0">
              <w:rPr>
                <w:rFonts w:ascii="Garamond" w:hAnsi="Garamond"/>
                <w:b/>
              </w:rPr>
              <w:t>Less Than Significant Impact</w:t>
            </w:r>
          </w:p>
        </w:tc>
        <w:tc>
          <w:tcPr>
            <w:tcW w:w="1080" w:type="dxa"/>
            <w:vAlign w:val="center"/>
          </w:tcPr>
          <w:p w14:paraId="29F580B8" w14:textId="77777777" w:rsidR="00DD0A46" w:rsidRPr="002858E0" w:rsidRDefault="00DD0A46" w:rsidP="000F5F48">
            <w:pPr>
              <w:spacing w:after="0" w:line="240" w:lineRule="auto"/>
              <w:jc w:val="both"/>
              <w:rPr>
                <w:rFonts w:ascii="Garamond" w:hAnsi="Garamond"/>
                <w:b/>
              </w:rPr>
            </w:pPr>
            <w:r w:rsidRPr="002858E0">
              <w:rPr>
                <w:rFonts w:ascii="Garamond" w:hAnsi="Garamond"/>
                <w:b/>
              </w:rPr>
              <w:t>No Impact</w:t>
            </w:r>
          </w:p>
        </w:tc>
      </w:tr>
      <w:tr w:rsidR="00DD0A46" w:rsidRPr="002858E0" w14:paraId="43A3ED55" w14:textId="77777777" w:rsidTr="000F5F48">
        <w:tc>
          <w:tcPr>
            <w:tcW w:w="4200" w:type="dxa"/>
          </w:tcPr>
          <w:p w14:paraId="273748BE" w14:textId="77777777" w:rsidR="00DD0A46" w:rsidRPr="002858E0" w:rsidRDefault="00DD0A46" w:rsidP="000F5F48">
            <w:pPr>
              <w:spacing w:after="120" w:line="240" w:lineRule="auto"/>
              <w:jc w:val="both"/>
              <w:rPr>
                <w:rFonts w:ascii="Garamond" w:hAnsi="Garamond"/>
              </w:rPr>
            </w:pPr>
            <w:r w:rsidRPr="002858E0">
              <w:rPr>
                <w:rFonts w:ascii="Garamond" w:hAnsi="Garamond"/>
              </w:rPr>
              <w:t>Fire protection?</w:t>
            </w:r>
          </w:p>
        </w:tc>
        <w:tc>
          <w:tcPr>
            <w:tcW w:w="1320" w:type="dxa"/>
            <w:vAlign w:val="center"/>
          </w:tcPr>
          <w:p w14:paraId="0EEE7399"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6CD56E80"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52FD0E00"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510EE63F"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r w:rsidR="00DD0A46" w:rsidRPr="002858E0" w14:paraId="2D47B952" w14:textId="77777777" w:rsidTr="000F5F48">
        <w:tc>
          <w:tcPr>
            <w:tcW w:w="4200" w:type="dxa"/>
          </w:tcPr>
          <w:p w14:paraId="02D4A5AE" w14:textId="77777777" w:rsidR="00DD0A46" w:rsidRPr="002858E0" w:rsidRDefault="00DD0A46" w:rsidP="000F5F48">
            <w:pPr>
              <w:spacing w:after="120" w:line="240" w:lineRule="auto"/>
              <w:jc w:val="both"/>
              <w:rPr>
                <w:rFonts w:ascii="Garamond" w:hAnsi="Garamond"/>
              </w:rPr>
            </w:pPr>
            <w:r w:rsidRPr="002858E0">
              <w:rPr>
                <w:rFonts w:ascii="Garamond" w:hAnsi="Garamond"/>
              </w:rPr>
              <w:t>Police protection?</w:t>
            </w:r>
          </w:p>
        </w:tc>
        <w:tc>
          <w:tcPr>
            <w:tcW w:w="1320" w:type="dxa"/>
            <w:vAlign w:val="center"/>
          </w:tcPr>
          <w:p w14:paraId="32E4C8D9"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0DF9EF00"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48528607"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20EC88C5"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4"/>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r w:rsidR="00DD0A46" w:rsidRPr="002858E0" w14:paraId="7FA4E483" w14:textId="77777777" w:rsidTr="000F5F48">
        <w:tc>
          <w:tcPr>
            <w:tcW w:w="4200" w:type="dxa"/>
          </w:tcPr>
          <w:p w14:paraId="339D4AC4" w14:textId="77777777" w:rsidR="00DD0A46" w:rsidRPr="002858E0" w:rsidRDefault="00DD0A46" w:rsidP="000F5F48">
            <w:pPr>
              <w:spacing w:after="120" w:line="240" w:lineRule="auto"/>
              <w:jc w:val="both"/>
              <w:rPr>
                <w:rFonts w:ascii="Garamond" w:hAnsi="Garamond"/>
              </w:rPr>
            </w:pPr>
            <w:r w:rsidRPr="002858E0">
              <w:rPr>
                <w:rFonts w:ascii="Garamond" w:hAnsi="Garamond"/>
              </w:rPr>
              <w:t>Schools?</w:t>
            </w:r>
          </w:p>
        </w:tc>
        <w:tc>
          <w:tcPr>
            <w:tcW w:w="1320" w:type="dxa"/>
            <w:vAlign w:val="center"/>
          </w:tcPr>
          <w:p w14:paraId="344A2216"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1B0A7A84"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7C0AC93B"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44D6CDE0"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4"/>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r w:rsidR="00DD0A46" w:rsidRPr="002858E0" w14:paraId="7DCE013F" w14:textId="77777777" w:rsidTr="000F5F48">
        <w:tc>
          <w:tcPr>
            <w:tcW w:w="4200" w:type="dxa"/>
          </w:tcPr>
          <w:p w14:paraId="73DF6322" w14:textId="77777777" w:rsidR="00DD0A46" w:rsidRPr="002858E0" w:rsidRDefault="00DD0A46" w:rsidP="000F5F48">
            <w:pPr>
              <w:spacing w:after="120" w:line="240" w:lineRule="auto"/>
              <w:jc w:val="both"/>
              <w:rPr>
                <w:rFonts w:ascii="Garamond" w:hAnsi="Garamond"/>
              </w:rPr>
            </w:pPr>
            <w:r w:rsidRPr="002858E0">
              <w:rPr>
                <w:rFonts w:ascii="Garamond" w:hAnsi="Garamond"/>
              </w:rPr>
              <w:t>Parks?</w:t>
            </w:r>
          </w:p>
        </w:tc>
        <w:tc>
          <w:tcPr>
            <w:tcW w:w="1320" w:type="dxa"/>
            <w:vAlign w:val="center"/>
          </w:tcPr>
          <w:p w14:paraId="5BEAFEC5"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613CA94D"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6F37D1BA"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4B75B5D8" w14:textId="77777777" w:rsidR="00DD0A46" w:rsidRPr="002858E0" w:rsidRDefault="00DD0A46" w:rsidP="000F5F48">
            <w:pPr>
              <w:spacing w:after="120" w:line="240" w:lineRule="auto"/>
              <w:jc w:val="both"/>
              <w:rPr>
                <w:rFonts w:ascii="Garamond" w:hAnsi="Garamond"/>
              </w:rPr>
            </w:pPr>
            <w:r w:rsidRPr="002858E0">
              <w:rPr>
                <w:rFonts w:ascii="Garamond" w:hAnsi="Garamond"/>
              </w:rPr>
              <w:fldChar w:fldCharType="begin">
                <w:ffData>
                  <w:name w:val="Check4"/>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r w:rsidR="00DD0A46" w:rsidRPr="002858E0" w14:paraId="40232155" w14:textId="77777777" w:rsidTr="000F5F48">
        <w:tc>
          <w:tcPr>
            <w:tcW w:w="4200" w:type="dxa"/>
          </w:tcPr>
          <w:p w14:paraId="6312CFA9" w14:textId="77777777" w:rsidR="00DD0A46" w:rsidRPr="002858E0" w:rsidRDefault="00DD0A46" w:rsidP="000F5F48">
            <w:pPr>
              <w:spacing w:after="0" w:line="240" w:lineRule="auto"/>
              <w:jc w:val="both"/>
              <w:rPr>
                <w:rFonts w:ascii="Garamond" w:hAnsi="Garamond"/>
              </w:rPr>
            </w:pPr>
            <w:r w:rsidRPr="002858E0">
              <w:rPr>
                <w:rFonts w:ascii="Garamond" w:hAnsi="Garamond"/>
              </w:rPr>
              <w:t>Other public facilities?</w:t>
            </w:r>
          </w:p>
        </w:tc>
        <w:tc>
          <w:tcPr>
            <w:tcW w:w="1320" w:type="dxa"/>
            <w:vAlign w:val="center"/>
          </w:tcPr>
          <w:p w14:paraId="63B5774F" w14:textId="77777777" w:rsidR="00DD0A46" w:rsidRPr="002858E0" w:rsidRDefault="00DD0A46"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560" w:type="dxa"/>
            <w:vAlign w:val="center"/>
          </w:tcPr>
          <w:p w14:paraId="43AF07A3" w14:textId="77777777" w:rsidR="00DD0A46" w:rsidRPr="002858E0" w:rsidRDefault="00DD0A46"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200" w:type="dxa"/>
            <w:vAlign w:val="center"/>
          </w:tcPr>
          <w:p w14:paraId="2CC4CE4F" w14:textId="77777777" w:rsidR="00DD0A46" w:rsidRPr="002858E0" w:rsidRDefault="00DD0A46" w:rsidP="000F5F48">
            <w:pPr>
              <w:spacing w:after="0" w:line="240" w:lineRule="auto"/>
              <w:jc w:val="both"/>
              <w:rPr>
                <w:rFonts w:ascii="Garamond" w:hAnsi="Garamond"/>
              </w:rPr>
            </w:pPr>
            <w:r w:rsidRPr="002858E0">
              <w:rPr>
                <w:rFonts w:ascii="Garamond" w:hAnsi="Garamond"/>
              </w:rPr>
              <w:fldChar w:fldCharType="begin">
                <w:ffData>
                  <w:name w:val="Check1"/>
                  <w:enabled/>
                  <w:calcOnExit w:val="0"/>
                  <w:checkBox>
                    <w:sizeAuto/>
                    <w:default w:val="0"/>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c>
          <w:tcPr>
            <w:tcW w:w="1080" w:type="dxa"/>
            <w:vAlign w:val="center"/>
          </w:tcPr>
          <w:p w14:paraId="152B7B3A" w14:textId="77777777" w:rsidR="00DD0A46" w:rsidRPr="002858E0" w:rsidRDefault="00DD0A46" w:rsidP="000F5F48">
            <w:pPr>
              <w:spacing w:after="0" w:line="240" w:lineRule="auto"/>
              <w:jc w:val="both"/>
              <w:rPr>
                <w:rFonts w:ascii="Garamond" w:hAnsi="Garamond"/>
              </w:rPr>
            </w:pPr>
            <w:r w:rsidRPr="002858E0">
              <w:rPr>
                <w:rFonts w:ascii="Garamond" w:hAnsi="Garamond"/>
              </w:rPr>
              <w:fldChar w:fldCharType="begin">
                <w:ffData>
                  <w:name w:val="Check4"/>
                  <w:enabled/>
                  <w:calcOnExit w:val="0"/>
                  <w:checkBox>
                    <w:sizeAuto/>
                    <w:default w:val="1"/>
                  </w:checkBox>
                </w:ffData>
              </w:fldChar>
            </w:r>
            <w:r w:rsidRPr="002858E0">
              <w:rPr>
                <w:rFonts w:ascii="Garamond" w:hAnsi="Garamond"/>
              </w:rPr>
              <w:instrText xml:space="preserve"> FORMCHECKBOX </w:instrText>
            </w:r>
            <w:r w:rsidRPr="002858E0">
              <w:rPr>
                <w:rFonts w:ascii="Garamond" w:hAnsi="Garamond"/>
              </w:rPr>
            </w:r>
            <w:r w:rsidRPr="002858E0">
              <w:rPr>
                <w:rFonts w:ascii="Garamond" w:hAnsi="Garamond"/>
              </w:rPr>
              <w:fldChar w:fldCharType="separate"/>
            </w:r>
            <w:r w:rsidRPr="002858E0">
              <w:rPr>
                <w:rFonts w:ascii="Garamond" w:hAnsi="Garamond"/>
              </w:rPr>
              <w:fldChar w:fldCharType="end"/>
            </w:r>
          </w:p>
        </w:tc>
      </w:tr>
    </w:tbl>
    <w:p w14:paraId="1EC29BBD" w14:textId="028174B6" w:rsidR="00DD0A46" w:rsidRDefault="00DD0A46" w:rsidP="000F5F4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szCs w:val="24"/>
        </w:rPr>
      </w:pPr>
    </w:p>
    <w:p w14:paraId="2ADD5DAE" w14:textId="77777777" w:rsidR="00DD0A46" w:rsidRPr="002858E0" w:rsidRDefault="00DD0A46" w:rsidP="000F5F48">
      <w:pPr>
        <w:spacing w:after="0" w:line="240" w:lineRule="auto"/>
        <w:jc w:val="both"/>
        <w:rPr>
          <w:rFonts w:ascii="Garamond" w:hAnsi="Garamond"/>
          <w:b/>
          <w:sz w:val="24"/>
        </w:rPr>
      </w:pPr>
      <w:r w:rsidRPr="002858E0">
        <w:rPr>
          <w:rFonts w:ascii="Garamond" w:hAnsi="Garamond"/>
          <w:b/>
          <w:sz w:val="24"/>
        </w:rPr>
        <w:t>Discussion</w:t>
      </w:r>
    </w:p>
    <w:p w14:paraId="095FA2A6" w14:textId="77777777" w:rsidR="00DD0A46" w:rsidRPr="00BF2FB6" w:rsidRDefault="00DD0A46" w:rsidP="000F5F48">
      <w:pPr>
        <w:spacing w:after="0" w:line="240" w:lineRule="auto"/>
        <w:jc w:val="both"/>
        <w:rPr>
          <w:rFonts w:ascii="Garamond" w:hAnsi="Garamond"/>
          <w:szCs w:val="20"/>
        </w:rPr>
      </w:pPr>
    </w:p>
    <w:p w14:paraId="34EF63E4" w14:textId="5FEB93A2" w:rsidR="00DD0A46" w:rsidRDefault="0046009A" w:rsidP="000F5F48">
      <w:pPr>
        <w:spacing w:after="0" w:line="240" w:lineRule="auto"/>
        <w:jc w:val="both"/>
        <w:rPr>
          <w:rFonts w:ascii="Garamond" w:hAnsi="Garamond"/>
          <w:sz w:val="24"/>
        </w:rPr>
      </w:pPr>
      <w:r>
        <w:rPr>
          <w:rFonts w:ascii="Garamond" w:hAnsi="Garamond"/>
          <w:sz w:val="24"/>
        </w:rPr>
        <w:t>Continued</w:t>
      </w:r>
      <w:r w:rsidR="007D1AAB" w:rsidRPr="002858E0">
        <w:rPr>
          <w:rFonts w:ascii="Garamond" w:hAnsi="Garamond"/>
          <w:sz w:val="24"/>
        </w:rPr>
        <w:t xml:space="preserve"> operation </w:t>
      </w:r>
      <w:r>
        <w:rPr>
          <w:rFonts w:ascii="Garamond" w:hAnsi="Garamond"/>
          <w:sz w:val="24"/>
        </w:rPr>
        <w:t>and expansion of the</w:t>
      </w:r>
      <w:r w:rsidR="00D760EA">
        <w:rPr>
          <w:rFonts w:ascii="Garamond" w:hAnsi="Garamond"/>
          <w:sz w:val="24"/>
        </w:rPr>
        <w:t xml:space="preserve"> </w:t>
      </w:r>
      <w:r w:rsidR="007D1AAB" w:rsidRPr="002858E0">
        <w:rPr>
          <w:rFonts w:ascii="Garamond" w:hAnsi="Garamond"/>
          <w:sz w:val="24"/>
        </w:rPr>
        <w:t xml:space="preserve">existing quarry </w:t>
      </w:r>
      <w:r w:rsidR="002858E0">
        <w:rPr>
          <w:rFonts w:ascii="Garamond" w:hAnsi="Garamond"/>
          <w:sz w:val="24"/>
        </w:rPr>
        <w:t xml:space="preserve">would </w:t>
      </w:r>
      <w:r w:rsidR="007D1AAB" w:rsidRPr="002858E0">
        <w:rPr>
          <w:rFonts w:ascii="Garamond" w:hAnsi="Garamond"/>
          <w:sz w:val="24"/>
        </w:rPr>
        <w:t>not require new or altered facilities for fire protection, police protection, schools, parks, or other public facilities.</w:t>
      </w:r>
      <w:r w:rsidR="00D760EA">
        <w:rPr>
          <w:rFonts w:ascii="Garamond" w:hAnsi="Garamond"/>
          <w:sz w:val="24"/>
        </w:rPr>
        <w:t xml:space="preserve"> </w:t>
      </w:r>
      <w:r w:rsidR="00DD0A46" w:rsidRPr="002858E0">
        <w:rPr>
          <w:rFonts w:ascii="Garamond" w:hAnsi="Garamond"/>
          <w:b/>
          <w:sz w:val="24"/>
        </w:rPr>
        <w:t>No impact</w:t>
      </w:r>
      <w:r w:rsidR="00DD0A46" w:rsidRPr="002858E0">
        <w:rPr>
          <w:rFonts w:ascii="Garamond" w:hAnsi="Garamond"/>
          <w:sz w:val="24"/>
        </w:rPr>
        <w:t xml:space="preserve">. </w:t>
      </w:r>
    </w:p>
    <w:p w14:paraId="6B8B8B23" w14:textId="63659D06" w:rsidR="00950A97" w:rsidRPr="00BF2FB6" w:rsidRDefault="00950A97" w:rsidP="000F5F48">
      <w:pPr>
        <w:spacing w:after="0" w:line="240" w:lineRule="auto"/>
        <w:jc w:val="both"/>
        <w:rPr>
          <w:rFonts w:ascii="Garamond" w:hAnsi="Garamond"/>
          <w:szCs w:val="20"/>
        </w:rPr>
      </w:pPr>
    </w:p>
    <w:p w14:paraId="5ED7F466" w14:textId="77777777" w:rsidR="00846891" w:rsidRPr="005C1F58" w:rsidRDefault="00846891" w:rsidP="000F5F48">
      <w:pPr>
        <w:spacing w:after="0" w:line="240" w:lineRule="auto"/>
        <w:jc w:val="both"/>
        <w:rPr>
          <w:sz w:val="24"/>
          <w:highlight w:val="yellow"/>
        </w:rPr>
      </w:pPr>
    </w:p>
    <w:tbl>
      <w:tblPr>
        <w:tblW w:w="93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320"/>
        <w:gridCol w:w="1200"/>
        <w:gridCol w:w="1560"/>
        <w:gridCol w:w="1200"/>
        <w:gridCol w:w="1080"/>
      </w:tblGrid>
      <w:tr w:rsidR="000F5F48" w:rsidRPr="005C1F58" w14:paraId="1F095A46" w14:textId="77777777" w:rsidTr="000F5F48">
        <w:tc>
          <w:tcPr>
            <w:tcW w:w="9360" w:type="dxa"/>
            <w:gridSpan w:val="5"/>
            <w:shd w:val="clear" w:color="auto" w:fill="BFBFBF" w:themeFill="background1" w:themeFillShade="BF"/>
          </w:tcPr>
          <w:p w14:paraId="1DC7CD57" w14:textId="515E7992" w:rsidR="000F5F48" w:rsidRPr="007963EE" w:rsidRDefault="002B637C" w:rsidP="000F5F48">
            <w:pPr>
              <w:spacing w:after="0" w:line="240" w:lineRule="auto"/>
              <w:jc w:val="both"/>
              <w:rPr>
                <w:rFonts w:ascii="Trebuchet MS" w:hAnsi="Trebuchet MS"/>
                <w:b/>
              </w:rPr>
            </w:pPr>
            <w:r w:rsidRPr="007963EE">
              <w:rPr>
                <w:rFonts w:ascii="Trebuchet MS" w:hAnsi="Trebuchet MS"/>
                <w:b/>
              </w:rPr>
              <w:t>XVI.</w:t>
            </w:r>
            <w:r w:rsidR="00D760EA">
              <w:rPr>
                <w:rFonts w:ascii="Trebuchet MS" w:hAnsi="Trebuchet MS"/>
                <w:b/>
              </w:rPr>
              <w:t xml:space="preserve">  </w:t>
            </w:r>
            <w:r w:rsidRPr="007963EE">
              <w:rPr>
                <w:rFonts w:ascii="Trebuchet MS" w:hAnsi="Trebuchet MS"/>
                <w:b/>
              </w:rPr>
              <w:t xml:space="preserve"> </w:t>
            </w:r>
            <w:r w:rsidR="000F5F48" w:rsidRPr="007963EE">
              <w:rPr>
                <w:rFonts w:ascii="Trebuchet MS" w:hAnsi="Trebuchet MS"/>
                <w:b/>
              </w:rPr>
              <w:t>RECREATION</w:t>
            </w:r>
          </w:p>
          <w:p w14:paraId="151D45BF" w14:textId="77777777" w:rsidR="000F5F48" w:rsidRPr="007963EE" w:rsidRDefault="002B637C" w:rsidP="000F5F48">
            <w:pPr>
              <w:spacing w:after="0" w:line="240" w:lineRule="auto"/>
              <w:jc w:val="both"/>
              <w:rPr>
                <w:rFonts w:ascii="Garamond" w:hAnsi="Garamond"/>
              </w:rPr>
            </w:pPr>
            <w:r w:rsidRPr="007963EE">
              <w:rPr>
                <w:rFonts w:ascii="Garamond" w:hAnsi="Garamond"/>
              </w:rPr>
              <w:t xml:space="preserve">Would the project: </w:t>
            </w:r>
          </w:p>
        </w:tc>
      </w:tr>
      <w:tr w:rsidR="00DD0A46" w:rsidRPr="005C1F58" w14:paraId="4852450F" w14:textId="77777777" w:rsidTr="000F5F48">
        <w:tc>
          <w:tcPr>
            <w:tcW w:w="4320" w:type="dxa"/>
          </w:tcPr>
          <w:p w14:paraId="44D8F783" w14:textId="77777777" w:rsidR="00DD0A46" w:rsidRPr="007963EE" w:rsidRDefault="00DD0A46" w:rsidP="000F5F48">
            <w:pPr>
              <w:spacing w:after="0" w:line="240" w:lineRule="auto"/>
              <w:jc w:val="both"/>
              <w:rPr>
                <w:rFonts w:ascii="Garamond" w:hAnsi="Garamond"/>
                <w:b/>
              </w:rPr>
            </w:pPr>
          </w:p>
        </w:tc>
        <w:tc>
          <w:tcPr>
            <w:tcW w:w="1200" w:type="dxa"/>
            <w:vAlign w:val="center"/>
          </w:tcPr>
          <w:p w14:paraId="529C2C63" w14:textId="77777777" w:rsidR="00DD0A46" w:rsidRPr="007963EE" w:rsidRDefault="00DD0A46" w:rsidP="000F5F48">
            <w:pPr>
              <w:spacing w:after="0" w:line="240" w:lineRule="auto"/>
              <w:jc w:val="both"/>
              <w:rPr>
                <w:rFonts w:ascii="Garamond" w:hAnsi="Garamond"/>
                <w:b/>
              </w:rPr>
            </w:pPr>
            <w:r w:rsidRPr="007963EE">
              <w:rPr>
                <w:rFonts w:ascii="Garamond" w:hAnsi="Garamond"/>
                <w:b/>
              </w:rPr>
              <w:t>Potentially Significant Impact</w:t>
            </w:r>
          </w:p>
        </w:tc>
        <w:tc>
          <w:tcPr>
            <w:tcW w:w="1560" w:type="dxa"/>
            <w:vAlign w:val="center"/>
          </w:tcPr>
          <w:p w14:paraId="4C5FBCF6" w14:textId="3D71F994" w:rsidR="00DD0A46" w:rsidRPr="007963EE" w:rsidRDefault="00DD0A46" w:rsidP="000F5F48">
            <w:pPr>
              <w:spacing w:after="0" w:line="240" w:lineRule="auto"/>
              <w:jc w:val="both"/>
              <w:rPr>
                <w:rFonts w:ascii="Garamond" w:hAnsi="Garamond"/>
                <w:b/>
              </w:rPr>
            </w:pPr>
            <w:r w:rsidRPr="007963EE">
              <w:rPr>
                <w:rFonts w:ascii="Garamond" w:hAnsi="Garamond"/>
                <w:b/>
              </w:rPr>
              <w:t xml:space="preserve">Less Than Significant </w:t>
            </w:r>
            <w:r w:rsidR="00950A97">
              <w:rPr>
                <w:rFonts w:ascii="Garamond" w:hAnsi="Garamond"/>
                <w:b/>
              </w:rPr>
              <w:t>w/</w:t>
            </w:r>
            <w:r w:rsidRPr="007963EE">
              <w:rPr>
                <w:rFonts w:ascii="Garamond" w:hAnsi="Garamond"/>
                <w:b/>
              </w:rPr>
              <w:t xml:space="preserve"> Mitigation Incorporation</w:t>
            </w:r>
          </w:p>
        </w:tc>
        <w:tc>
          <w:tcPr>
            <w:tcW w:w="1200" w:type="dxa"/>
            <w:vAlign w:val="center"/>
          </w:tcPr>
          <w:p w14:paraId="0FE111E5" w14:textId="77777777" w:rsidR="00DD0A46" w:rsidRPr="007963EE" w:rsidRDefault="00DD0A46" w:rsidP="000F5F48">
            <w:pPr>
              <w:spacing w:after="0" w:line="240" w:lineRule="auto"/>
              <w:jc w:val="both"/>
              <w:rPr>
                <w:rFonts w:ascii="Garamond" w:hAnsi="Garamond"/>
                <w:b/>
              </w:rPr>
            </w:pPr>
            <w:r w:rsidRPr="007963EE">
              <w:rPr>
                <w:rFonts w:ascii="Garamond" w:hAnsi="Garamond"/>
                <w:b/>
              </w:rPr>
              <w:t>Less Than Significant Impact</w:t>
            </w:r>
          </w:p>
        </w:tc>
        <w:tc>
          <w:tcPr>
            <w:tcW w:w="1080" w:type="dxa"/>
            <w:vAlign w:val="center"/>
          </w:tcPr>
          <w:p w14:paraId="48784094" w14:textId="77777777" w:rsidR="00DD0A46" w:rsidRPr="007963EE" w:rsidRDefault="00DD0A46" w:rsidP="000F5F48">
            <w:pPr>
              <w:spacing w:after="0" w:line="240" w:lineRule="auto"/>
              <w:jc w:val="both"/>
              <w:rPr>
                <w:rFonts w:ascii="Garamond" w:hAnsi="Garamond"/>
                <w:b/>
              </w:rPr>
            </w:pPr>
            <w:r w:rsidRPr="007963EE">
              <w:rPr>
                <w:rFonts w:ascii="Garamond" w:hAnsi="Garamond"/>
                <w:b/>
              </w:rPr>
              <w:t>No Impact</w:t>
            </w:r>
          </w:p>
        </w:tc>
      </w:tr>
      <w:tr w:rsidR="00DD0A46" w:rsidRPr="005C1F58" w14:paraId="74CF7121" w14:textId="77777777" w:rsidTr="000F5F48">
        <w:tc>
          <w:tcPr>
            <w:tcW w:w="4320" w:type="dxa"/>
          </w:tcPr>
          <w:p w14:paraId="17301B61" w14:textId="77777777" w:rsidR="00DD0A46" w:rsidRPr="007963EE" w:rsidRDefault="00DD0A46" w:rsidP="000F5F48">
            <w:pPr>
              <w:tabs>
                <w:tab w:val="left" w:pos="-92"/>
              </w:tabs>
              <w:spacing w:after="0" w:line="240" w:lineRule="auto"/>
              <w:jc w:val="both"/>
              <w:rPr>
                <w:rFonts w:ascii="Garamond" w:hAnsi="Garamond"/>
              </w:rPr>
            </w:pPr>
            <w:r w:rsidRPr="007963EE">
              <w:rPr>
                <w:rFonts w:ascii="Garamond" w:hAnsi="Garamond"/>
              </w:rPr>
              <w:t>a) Would the project increase the use of existing neighborhood and regional parks or other recreational facilities such that substantial physical deterioration of the facility would occur or be accelerated?</w:t>
            </w:r>
          </w:p>
        </w:tc>
        <w:tc>
          <w:tcPr>
            <w:tcW w:w="1200" w:type="dxa"/>
            <w:vAlign w:val="center"/>
          </w:tcPr>
          <w:p w14:paraId="2B97244B"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1"/>
                  <w:enabled/>
                  <w:calcOnExit w:val="0"/>
                  <w:checkBox>
                    <w:sizeAuto/>
                    <w:default w:val="0"/>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c>
          <w:tcPr>
            <w:tcW w:w="1560" w:type="dxa"/>
            <w:vAlign w:val="center"/>
          </w:tcPr>
          <w:p w14:paraId="605812BB"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1"/>
                  <w:enabled/>
                  <w:calcOnExit w:val="0"/>
                  <w:checkBox>
                    <w:sizeAuto/>
                    <w:default w:val="0"/>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c>
          <w:tcPr>
            <w:tcW w:w="1200" w:type="dxa"/>
            <w:vAlign w:val="center"/>
          </w:tcPr>
          <w:p w14:paraId="2DD386B2"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1"/>
                  <w:enabled/>
                  <w:calcOnExit w:val="0"/>
                  <w:checkBox>
                    <w:sizeAuto/>
                    <w:default w:val="0"/>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c>
          <w:tcPr>
            <w:tcW w:w="1080" w:type="dxa"/>
            <w:vAlign w:val="center"/>
          </w:tcPr>
          <w:p w14:paraId="26E330AF"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4"/>
                  <w:enabled/>
                  <w:calcOnExit w:val="0"/>
                  <w:checkBox>
                    <w:sizeAuto/>
                    <w:default w:val="1"/>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r>
      <w:tr w:rsidR="00DD0A46" w:rsidRPr="005C1F58" w14:paraId="2A6986A6" w14:textId="77777777" w:rsidTr="000F5F48">
        <w:tc>
          <w:tcPr>
            <w:tcW w:w="4320" w:type="dxa"/>
          </w:tcPr>
          <w:p w14:paraId="5533EABC" w14:textId="77777777" w:rsidR="00DD0A46" w:rsidRPr="007963EE" w:rsidRDefault="00DD0A46" w:rsidP="002B637C">
            <w:pPr>
              <w:tabs>
                <w:tab w:val="left" w:pos="0"/>
              </w:tabs>
              <w:spacing w:after="0" w:line="240" w:lineRule="auto"/>
              <w:jc w:val="both"/>
              <w:rPr>
                <w:rFonts w:ascii="Garamond" w:hAnsi="Garamond"/>
              </w:rPr>
            </w:pPr>
            <w:r w:rsidRPr="007963EE">
              <w:rPr>
                <w:rFonts w:ascii="Garamond" w:hAnsi="Garamond"/>
              </w:rPr>
              <w:t>b) Does the project include recreational facilities or require the construction or expansion of recreational facilities that might have an adverse physical effect on the environment?</w:t>
            </w:r>
          </w:p>
        </w:tc>
        <w:tc>
          <w:tcPr>
            <w:tcW w:w="1200" w:type="dxa"/>
            <w:vAlign w:val="center"/>
          </w:tcPr>
          <w:p w14:paraId="43C10FEE"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1"/>
                  <w:enabled/>
                  <w:calcOnExit w:val="0"/>
                  <w:checkBox>
                    <w:sizeAuto/>
                    <w:default w:val="0"/>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c>
          <w:tcPr>
            <w:tcW w:w="1560" w:type="dxa"/>
            <w:vAlign w:val="center"/>
          </w:tcPr>
          <w:p w14:paraId="608CEAEF"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1"/>
                  <w:enabled/>
                  <w:calcOnExit w:val="0"/>
                  <w:checkBox>
                    <w:sizeAuto/>
                    <w:default w:val="0"/>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c>
          <w:tcPr>
            <w:tcW w:w="1200" w:type="dxa"/>
            <w:vAlign w:val="center"/>
          </w:tcPr>
          <w:p w14:paraId="191DCBFC"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1"/>
                  <w:enabled/>
                  <w:calcOnExit w:val="0"/>
                  <w:checkBox>
                    <w:sizeAuto/>
                    <w:default w:val="0"/>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c>
          <w:tcPr>
            <w:tcW w:w="1080" w:type="dxa"/>
            <w:vAlign w:val="center"/>
          </w:tcPr>
          <w:p w14:paraId="27275160" w14:textId="77777777" w:rsidR="00DD0A46" w:rsidRPr="007963EE" w:rsidRDefault="00DD0A46" w:rsidP="000F5F48">
            <w:pPr>
              <w:spacing w:after="0" w:line="240" w:lineRule="auto"/>
              <w:jc w:val="both"/>
              <w:rPr>
                <w:rFonts w:ascii="Garamond" w:hAnsi="Garamond"/>
              </w:rPr>
            </w:pPr>
            <w:r w:rsidRPr="007963EE">
              <w:rPr>
                <w:rFonts w:ascii="Garamond" w:hAnsi="Garamond"/>
              </w:rPr>
              <w:fldChar w:fldCharType="begin">
                <w:ffData>
                  <w:name w:val="Check4"/>
                  <w:enabled/>
                  <w:calcOnExit w:val="0"/>
                  <w:checkBox>
                    <w:sizeAuto/>
                    <w:default w:val="1"/>
                  </w:checkBox>
                </w:ffData>
              </w:fldChar>
            </w:r>
            <w:r w:rsidRPr="007963EE">
              <w:rPr>
                <w:rFonts w:ascii="Garamond" w:hAnsi="Garamond"/>
              </w:rPr>
              <w:instrText xml:space="preserve"> FORMCHECKBOX </w:instrText>
            </w:r>
            <w:r w:rsidRPr="007963EE">
              <w:rPr>
                <w:rFonts w:ascii="Garamond" w:hAnsi="Garamond"/>
              </w:rPr>
            </w:r>
            <w:r w:rsidRPr="007963EE">
              <w:rPr>
                <w:rFonts w:ascii="Garamond" w:hAnsi="Garamond"/>
              </w:rPr>
              <w:fldChar w:fldCharType="separate"/>
            </w:r>
            <w:r w:rsidRPr="007963EE">
              <w:rPr>
                <w:rFonts w:ascii="Garamond" w:hAnsi="Garamond"/>
              </w:rPr>
              <w:fldChar w:fldCharType="end"/>
            </w:r>
          </w:p>
        </w:tc>
      </w:tr>
    </w:tbl>
    <w:p w14:paraId="2D5F5FAE" w14:textId="77777777" w:rsidR="00DD0A46" w:rsidRPr="0055309E" w:rsidRDefault="00DD0A46" w:rsidP="000F5F48">
      <w:pPr>
        <w:spacing w:after="0" w:line="240" w:lineRule="auto"/>
        <w:jc w:val="both"/>
        <w:rPr>
          <w:rFonts w:ascii="Garamond" w:hAnsi="Garamond"/>
          <w:szCs w:val="20"/>
        </w:rPr>
      </w:pPr>
    </w:p>
    <w:p w14:paraId="3EE653BA" w14:textId="77777777" w:rsidR="00DD0A46" w:rsidRPr="007963EE" w:rsidRDefault="00DD0A46" w:rsidP="000F5F48">
      <w:pPr>
        <w:spacing w:after="0" w:line="240" w:lineRule="auto"/>
        <w:jc w:val="both"/>
        <w:rPr>
          <w:rFonts w:ascii="Garamond" w:hAnsi="Garamond"/>
          <w:b/>
          <w:sz w:val="24"/>
        </w:rPr>
      </w:pPr>
      <w:r w:rsidRPr="007963EE">
        <w:rPr>
          <w:rFonts w:ascii="Garamond" w:hAnsi="Garamond"/>
          <w:b/>
          <w:sz w:val="24"/>
        </w:rPr>
        <w:t>Discussion</w:t>
      </w:r>
    </w:p>
    <w:p w14:paraId="2526E548" w14:textId="77777777" w:rsidR="00DD0A46" w:rsidRPr="0055309E" w:rsidRDefault="00DD0A46" w:rsidP="000F5F48">
      <w:pPr>
        <w:spacing w:after="0" w:line="240" w:lineRule="auto"/>
        <w:jc w:val="both"/>
        <w:rPr>
          <w:rFonts w:ascii="Garamond" w:hAnsi="Garamond"/>
          <w:szCs w:val="20"/>
        </w:rPr>
      </w:pPr>
    </w:p>
    <w:p w14:paraId="2A86C417" w14:textId="4C6E6BAB" w:rsidR="007963EE" w:rsidRPr="007963EE" w:rsidRDefault="00DD0A46" w:rsidP="000F5F48">
      <w:pPr>
        <w:spacing w:after="0" w:line="240" w:lineRule="auto"/>
        <w:jc w:val="both"/>
        <w:rPr>
          <w:rFonts w:ascii="Garamond" w:hAnsi="Garamond"/>
          <w:sz w:val="24"/>
        </w:rPr>
      </w:pPr>
      <w:r w:rsidRPr="007963EE">
        <w:rPr>
          <w:rFonts w:ascii="Garamond" w:hAnsi="Garamond"/>
          <w:b/>
          <w:sz w:val="24"/>
        </w:rPr>
        <w:t xml:space="preserve">a) </w:t>
      </w:r>
      <w:r w:rsidRPr="007963EE">
        <w:rPr>
          <w:rFonts w:ascii="Garamond" w:hAnsi="Garamond"/>
          <w:sz w:val="24"/>
        </w:rPr>
        <w:t xml:space="preserve">The </w:t>
      </w:r>
      <w:r w:rsidR="007665B2">
        <w:rPr>
          <w:rFonts w:ascii="Garamond" w:hAnsi="Garamond"/>
          <w:sz w:val="24"/>
        </w:rPr>
        <w:t>Project</w:t>
      </w:r>
      <w:r w:rsidRPr="007963EE">
        <w:rPr>
          <w:rFonts w:ascii="Garamond" w:hAnsi="Garamond"/>
          <w:sz w:val="24"/>
        </w:rPr>
        <w:t xml:space="preserve"> </w:t>
      </w:r>
      <w:r w:rsidR="007963EE" w:rsidRPr="007963EE">
        <w:rPr>
          <w:rFonts w:ascii="Garamond" w:hAnsi="Garamond"/>
          <w:sz w:val="24"/>
        </w:rPr>
        <w:t xml:space="preserve">would not result in population increases or </w:t>
      </w:r>
      <w:r w:rsidR="00F13D62">
        <w:rPr>
          <w:rFonts w:ascii="Garamond" w:hAnsi="Garamond"/>
          <w:sz w:val="24"/>
        </w:rPr>
        <w:t xml:space="preserve">an </w:t>
      </w:r>
      <w:r w:rsidR="007963EE" w:rsidRPr="007963EE">
        <w:rPr>
          <w:rFonts w:ascii="Garamond" w:hAnsi="Garamond"/>
          <w:sz w:val="24"/>
        </w:rPr>
        <w:t>increase in the use of existing neighborhood and regional park</w:t>
      </w:r>
      <w:r w:rsidR="00F13D62">
        <w:rPr>
          <w:rFonts w:ascii="Garamond" w:hAnsi="Garamond"/>
          <w:sz w:val="24"/>
        </w:rPr>
        <w:t>s</w:t>
      </w:r>
      <w:r w:rsidR="007963EE" w:rsidRPr="007963EE">
        <w:rPr>
          <w:rFonts w:ascii="Garamond" w:hAnsi="Garamond"/>
          <w:sz w:val="24"/>
        </w:rPr>
        <w:t xml:space="preserve"> or other recreational facilities. The </w:t>
      </w:r>
      <w:r w:rsidR="007665B2">
        <w:rPr>
          <w:rFonts w:ascii="Garamond" w:hAnsi="Garamond"/>
          <w:sz w:val="24"/>
        </w:rPr>
        <w:t>Project</w:t>
      </w:r>
      <w:r w:rsidR="00CA3AC6">
        <w:rPr>
          <w:rFonts w:ascii="Garamond" w:hAnsi="Garamond"/>
          <w:sz w:val="24"/>
        </w:rPr>
        <w:t xml:space="preserve"> will</w:t>
      </w:r>
      <w:r w:rsidR="007963EE" w:rsidRPr="007963EE">
        <w:rPr>
          <w:rFonts w:ascii="Garamond" w:hAnsi="Garamond"/>
          <w:sz w:val="24"/>
        </w:rPr>
        <w:t xml:space="preserve"> not result in </w:t>
      </w:r>
      <w:r w:rsidR="00F13D62">
        <w:rPr>
          <w:rFonts w:ascii="Garamond" w:hAnsi="Garamond"/>
          <w:sz w:val="24"/>
        </w:rPr>
        <w:t xml:space="preserve">the </w:t>
      </w:r>
      <w:r w:rsidR="007963EE" w:rsidRPr="007963EE">
        <w:rPr>
          <w:rFonts w:ascii="Garamond" w:hAnsi="Garamond"/>
          <w:sz w:val="24"/>
        </w:rPr>
        <w:t xml:space="preserve">physical deterioration of </w:t>
      </w:r>
      <w:proofErr w:type="gramStart"/>
      <w:r w:rsidR="007963EE" w:rsidRPr="007963EE">
        <w:rPr>
          <w:rFonts w:ascii="Garamond" w:hAnsi="Garamond"/>
          <w:sz w:val="24"/>
        </w:rPr>
        <w:t>a recreational facility</w:t>
      </w:r>
      <w:proofErr w:type="gramEnd"/>
      <w:r w:rsidR="007963EE" w:rsidRPr="007963EE">
        <w:rPr>
          <w:rFonts w:ascii="Garamond" w:hAnsi="Garamond"/>
          <w:sz w:val="24"/>
        </w:rPr>
        <w:t>.</w:t>
      </w:r>
      <w:r w:rsidR="007963EE">
        <w:rPr>
          <w:rFonts w:ascii="Garamond" w:hAnsi="Garamond"/>
          <w:sz w:val="24"/>
        </w:rPr>
        <w:t xml:space="preserve"> </w:t>
      </w:r>
      <w:r w:rsidR="007963EE" w:rsidRPr="007963EE">
        <w:rPr>
          <w:rFonts w:ascii="Garamond" w:hAnsi="Garamond"/>
          <w:b/>
          <w:bCs/>
          <w:sz w:val="24"/>
        </w:rPr>
        <w:t>No impact.</w:t>
      </w:r>
    </w:p>
    <w:p w14:paraId="30402736" w14:textId="77777777" w:rsidR="00DD0A46" w:rsidRPr="007621BA" w:rsidRDefault="00DD0A46" w:rsidP="000F5F48">
      <w:pPr>
        <w:spacing w:after="0" w:line="240" w:lineRule="auto"/>
        <w:jc w:val="both"/>
        <w:rPr>
          <w:rFonts w:ascii="Garamond" w:hAnsi="Garamond"/>
          <w:b/>
          <w:sz w:val="18"/>
          <w:szCs w:val="16"/>
        </w:rPr>
      </w:pPr>
    </w:p>
    <w:p w14:paraId="282D02D5" w14:textId="364A1D97" w:rsidR="00DD0A46" w:rsidRPr="007963EE" w:rsidRDefault="00DD0A46" w:rsidP="000F5F48">
      <w:pPr>
        <w:spacing w:after="0" w:line="240" w:lineRule="auto"/>
        <w:jc w:val="both"/>
        <w:rPr>
          <w:rFonts w:ascii="Garamond" w:hAnsi="Garamond"/>
          <w:b/>
          <w:sz w:val="24"/>
        </w:rPr>
      </w:pPr>
      <w:r w:rsidRPr="007963EE">
        <w:rPr>
          <w:rFonts w:ascii="Garamond" w:hAnsi="Garamond"/>
          <w:b/>
          <w:sz w:val="24"/>
        </w:rPr>
        <w:t xml:space="preserve">b) </w:t>
      </w:r>
      <w:r w:rsidRPr="007963EE">
        <w:rPr>
          <w:rFonts w:ascii="Garamond" w:hAnsi="Garamond"/>
          <w:sz w:val="24"/>
        </w:rPr>
        <w:t xml:space="preserve">The </w:t>
      </w:r>
      <w:r w:rsidR="007665B2">
        <w:rPr>
          <w:rFonts w:ascii="Garamond" w:hAnsi="Garamond"/>
          <w:sz w:val="24"/>
        </w:rPr>
        <w:t>Project</w:t>
      </w:r>
      <w:r w:rsidRPr="007963EE">
        <w:rPr>
          <w:rFonts w:ascii="Garamond" w:hAnsi="Garamond"/>
          <w:sz w:val="24"/>
        </w:rPr>
        <w:t xml:space="preserve"> does not include recreational facilities or require the construction or expansion of recreational facilities that might have an adverse physical effect on the environment</w:t>
      </w:r>
      <w:r w:rsidR="0085674B" w:rsidRPr="007963EE">
        <w:rPr>
          <w:rFonts w:ascii="Garamond" w:hAnsi="Garamond"/>
          <w:sz w:val="24"/>
        </w:rPr>
        <w:t>.</w:t>
      </w:r>
      <w:r w:rsidR="00D760EA">
        <w:rPr>
          <w:rFonts w:ascii="Garamond" w:hAnsi="Garamond"/>
          <w:sz w:val="24"/>
        </w:rPr>
        <w:t xml:space="preserve"> </w:t>
      </w:r>
      <w:r w:rsidRPr="007963EE">
        <w:rPr>
          <w:rFonts w:ascii="Garamond" w:hAnsi="Garamond"/>
          <w:b/>
          <w:sz w:val="24"/>
        </w:rPr>
        <w:t>No impact.</w:t>
      </w:r>
    </w:p>
    <w:p w14:paraId="61D27267" w14:textId="77777777" w:rsidR="00DD0A46" w:rsidRPr="0055309E" w:rsidRDefault="00DD0A46" w:rsidP="000F5F48">
      <w:pPr>
        <w:spacing w:after="0" w:line="240" w:lineRule="auto"/>
        <w:jc w:val="both"/>
        <w:rPr>
          <w:b/>
          <w:sz w:val="20"/>
          <w:szCs w:val="18"/>
          <w:highlight w:val="yellow"/>
        </w:rPr>
      </w:pPr>
    </w:p>
    <w:p w14:paraId="617BCF21" w14:textId="77777777" w:rsidR="00DD0A46" w:rsidRPr="007621BA" w:rsidRDefault="00DD0A46" w:rsidP="000F5F48">
      <w:pPr>
        <w:spacing w:after="0" w:line="240" w:lineRule="auto"/>
        <w:jc w:val="both"/>
        <w:rPr>
          <w:b/>
          <w:sz w:val="20"/>
          <w:szCs w:val="18"/>
          <w:highlight w:val="yellow"/>
        </w:rPr>
      </w:pPr>
    </w:p>
    <w:tbl>
      <w:tblPr>
        <w:tblW w:w="94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600" w:firstRow="0" w:lastRow="0" w:firstColumn="0" w:lastColumn="0" w:noHBand="1" w:noVBand="1"/>
      </w:tblPr>
      <w:tblGrid>
        <w:gridCol w:w="4500"/>
        <w:gridCol w:w="1260"/>
        <w:gridCol w:w="1530"/>
        <w:gridCol w:w="1260"/>
        <w:gridCol w:w="900"/>
      </w:tblGrid>
      <w:tr w:rsidR="00260411" w:rsidRPr="005613E4" w14:paraId="03EDD753" w14:textId="77777777" w:rsidTr="00260411">
        <w:tc>
          <w:tcPr>
            <w:tcW w:w="9450" w:type="dxa"/>
            <w:gridSpan w:val="5"/>
            <w:shd w:val="clear" w:color="auto" w:fill="BFBFBF" w:themeFill="background1" w:themeFillShade="BF"/>
          </w:tcPr>
          <w:p w14:paraId="65C60C8A" w14:textId="3D3F84CD" w:rsidR="00260411" w:rsidRPr="005613E4" w:rsidRDefault="00260411" w:rsidP="00260411">
            <w:pPr>
              <w:spacing w:after="0" w:line="240" w:lineRule="auto"/>
              <w:jc w:val="both"/>
              <w:rPr>
                <w:rFonts w:ascii="Trebuchet MS" w:hAnsi="Trebuchet MS"/>
                <w:b/>
              </w:rPr>
            </w:pPr>
            <w:r w:rsidRPr="005613E4">
              <w:rPr>
                <w:rFonts w:ascii="Trebuchet MS" w:hAnsi="Trebuchet MS"/>
                <w:b/>
              </w:rPr>
              <w:t>XVII.</w:t>
            </w:r>
            <w:r w:rsidR="00D760EA">
              <w:rPr>
                <w:rFonts w:ascii="Trebuchet MS" w:hAnsi="Trebuchet MS"/>
                <w:b/>
              </w:rPr>
              <w:t xml:space="preserve"> </w:t>
            </w:r>
            <w:r w:rsidRPr="005613E4">
              <w:rPr>
                <w:rFonts w:ascii="Trebuchet MS" w:hAnsi="Trebuchet MS"/>
                <w:b/>
              </w:rPr>
              <w:t>TRANSPORTATION</w:t>
            </w:r>
          </w:p>
          <w:p w14:paraId="79DBE505" w14:textId="77777777" w:rsidR="00260411" w:rsidRPr="005613E4" w:rsidRDefault="00260411" w:rsidP="00260411">
            <w:pPr>
              <w:spacing w:after="0" w:line="240" w:lineRule="auto"/>
              <w:jc w:val="both"/>
              <w:rPr>
                <w:rFonts w:ascii="Garamond" w:hAnsi="Garamond"/>
              </w:rPr>
            </w:pPr>
            <w:r w:rsidRPr="005613E4">
              <w:rPr>
                <w:rFonts w:ascii="Garamond" w:hAnsi="Garamond"/>
              </w:rPr>
              <w:t>Would the project:</w:t>
            </w:r>
          </w:p>
        </w:tc>
      </w:tr>
      <w:tr w:rsidR="00DD0A46" w:rsidRPr="005613E4" w14:paraId="2CAF2CC2" w14:textId="77777777" w:rsidTr="00260411">
        <w:tc>
          <w:tcPr>
            <w:tcW w:w="4500" w:type="dxa"/>
          </w:tcPr>
          <w:p w14:paraId="566A2AD9" w14:textId="77777777" w:rsidR="00DD0A46" w:rsidRPr="005613E4" w:rsidRDefault="00DD0A46" w:rsidP="00260411">
            <w:pPr>
              <w:spacing w:after="0" w:line="240" w:lineRule="auto"/>
              <w:jc w:val="both"/>
              <w:rPr>
                <w:rFonts w:ascii="Garamond" w:hAnsi="Garamond"/>
                <w:b/>
              </w:rPr>
            </w:pPr>
          </w:p>
        </w:tc>
        <w:tc>
          <w:tcPr>
            <w:tcW w:w="1260" w:type="dxa"/>
            <w:vAlign w:val="center"/>
          </w:tcPr>
          <w:p w14:paraId="41FA9A4D" w14:textId="77777777" w:rsidR="00DD0A46" w:rsidRPr="005613E4" w:rsidRDefault="00DD0A46" w:rsidP="00260411">
            <w:pPr>
              <w:spacing w:after="0" w:line="240" w:lineRule="auto"/>
              <w:jc w:val="both"/>
              <w:rPr>
                <w:rFonts w:ascii="Garamond" w:hAnsi="Garamond"/>
                <w:b/>
              </w:rPr>
            </w:pPr>
            <w:r w:rsidRPr="005613E4">
              <w:rPr>
                <w:rFonts w:ascii="Garamond" w:hAnsi="Garamond"/>
                <w:b/>
              </w:rPr>
              <w:t>Potentially Significant Impact</w:t>
            </w:r>
          </w:p>
        </w:tc>
        <w:tc>
          <w:tcPr>
            <w:tcW w:w="1530" w:type="dxa"/>
            <w:vAlign w:val="center"/>
          </w:tcPr>
          <w:p w14:paraId="45FE6326" w14:textId="44E730FB" w:rsidR="00DD0A46" w:rsidRPr="005613E4" w:rsidRDefault="00DD0A46" w:rsidP="00260411">
            <w:pPr>
              <w:spacing w:after="0" w:line="240" w:lineRule="auto"/>
              <w:jc w:val="both"/>
              <w:rPr>
                <w:rFonts w:ascii="Garamond" w:hAnsi="Garamond"/>
                <w:b/>
              </w:rPr>
            </w:pPr>
            <w:r w:rsidRPr="005613E4">
              <w:rPr>
                <w:rFonts w:ascii="Garamond" w:hAnsi="Garamond"/>
                <w:b/>
              </w:rPr>
              <w:t xml:space="preserve">Less Than Significant </w:t>
            </w:r>
            <w:r w:rsidR="00950A97">
              <w:rPr>
                <w:rFonts w:ascii="Garamond" w:hAnsi="Garamond"/>
                <w:b/>
              </w:rPr>
              <w:t>w/</w:t>
            </w:r>
            <w:r w:rsidRPr="005613E4">
              <w:rPr>
                <w:rFonts w:ascii="Garamond" w:hAnsi="Garamond"/>
                <w:b/>
              </w:rPr>
              <w:t xml:space="preserve"> Mitigation Incorporation</w:t>
            </w:r>
          </w:p>
        </w:tc>
        <w:tc>
          <w:tcPr>
            <w:tcW w:w="1260" w:type="dxa"/>
            <w:vAlign w:val="center"/>
          </w:tcPr>
          <w:p w14:paraId="4B2E8737" w14:textId="77777777" w:rsidR="00DD0A46" w:rsidRPr="005613E4" w:rsidRDefault="00DD0A46" w:rsidP="00260411">
            <w:pPr>
              <w:spacing w:after="0" w:line="240" w:lineRule="auto"/>
              <w:jc w:val="both"/>
              <w:rPr>
                <w:rFonts w:ascii="Garamond" w:hAnsi="Garamond"/>
                <w:b/>
              </w:rPr>
            </w:pPr>
            <w:r w:rsidRPr="005613E4">
              <w:rPr>
                <w:rFonts w:ascii="Garamond" w:hAnsi="Garamond"/>
                <w:b/>
              </w:rPr>
              <w:t>Less Than Significant Impact</w:t>
            </w:r>
          </w:p>
        </w:tc>
        <w:tc>
          <w:tcPr>
            <w:tcW w:w="900" w:type="dxa"/>
            <w:vAlign w:val="center"/>
          </w:tcPr>
          <w:p w14:paraId="53061DB9" w14:textId="77777777" w:rsidR="00DD0A46" w:rsidRPr="005613E4" w:rsidRDefault="00DD0A46" w:rsidP="00260411">
            <w:pPr>
              <w:spacing w:after="0" w:line="240" w:lineRule="auto"/>
              <w:jc w:val="both"/>
              <w:rPr>
                <w:rFonts w:ascii="Garamond" w:hAnsi="Garamond"/>
                <w:b/>
              </w:rPr>
            </w:pPr>
            <w:r w:rsidRPr="005613E4">
              <w:rPr>
                <w:rFonts w:ascii="Garamond" w:hAnsi="Garamond"/>
                <w:b/>
              </w:rPr>
              <w:t>No Impact</w:t>
            </w:r>
          </w:p>
        </w:tc>
      </w:tr>
      <w:tr w:rsidR="00DD0A46" w:rsidRPr="005613E4" w14:paraId="174C51E8" w14:textId="77777777" w:rsidTr="00260411">
        <w:tc>
          <w:tcPr>
            <w:tcW w:w="4500" w:type="dxa"/>
          </w:tcPr>
          <w:p w14:paraId="5754CD31" w14:textId="77777777" w:rsidR="00DD0A46" w:rsidRPr="005613E4" w:rsidRDefault="00DD0A46" w:rsidP="00260411">
            <w:pPr>
              <w:spacing w:after="0" w:line="240" w:lineRule="auto"/>
              <w:jc w:val="both"/>
              <w:rPr>
                <w:rFonts w:ascii="Garamond" w:hAnsi="Garamond"/>
              </w:rPr>
            </w:pPr>
            <w:r w:rsidRPr="005613E4">
              <w:rPr>
                <w:rFonts w:ascii="Garamond" w:hAnsi="Garamond"/>
              </w:rPr>
              <w:t>a) Conflict with a program, plan, ordinance or policy addressing the circulation system, including transit, roadway, bicycle and pedestrian facilities?</w:t>
            </w:r>
          </w:p>
        </w:tc>
        <w:tc>
          <w:tcPr>
            <w:tcW w:w="1260" w:type="dxa"/>
            <w:vAlign w:val="center"/>
          </w:tcPr>
          <w:p w14:paraId="6B50ABE9"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530" w:type="dxa"/>
            <w:vAlign w:val="center"/>
          </w:tcPr>
          <w:p w14:paraId="10E0050E"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260" w:type="dxa"/>
            <w:vAlign w:val="center"/>
          </w:tcPr>
          <w:p w14:paraId="7D2EA3DA" w14:textId="77777777" w:rsidR="00DD0A46" w:rsidRPr="005613E4" w:rsidRDefault="000A476B" w:rsidP="00260411">
            <w:pPr>
              <w:spacing w:after="0" w:line="240" w:lineRule="auto"/>
              <w:jc w:val="both"/>
              <w:rPr>
                <w:rFonts w:ascii="Garamond" w:hAnsi="Garamond"/>
              </w:rPr>
            </w:pPr>
            <w:r w:rsidRPr="005613E4">
              <w:rPr>
                <w:rFonts w:ascii="Garamond" w:hAnsi="Garamond"/>
              </w:rPr>
              <w:fldChar w:fldCharType="begin">
                <w:ffData>
                  <w:name w:val=""/>
                  <w:enabled/>
                  <w:calcOnExit w:val="0"/>
                  <w:checkBox>
                    <w:sizeAuto/>
                    <w:default w:val="1"/>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900" w:type="dxa"/>
            <w:vAlign w:val="center"/>
          </w:tcPr>
          <w:p w14:paraId="0150E420" w14:textId="77777777" w:rsidR="00DD0A46" w:rsidRPr="005613E4" w:rsidRDefault="000A476B" w:rsidP="00260411">
            <w:pPr>
              <w:spacing w:after="0" w:line="240" w:lineRule="auto"/>
              <w:jc w:val="both"/>
              <w:rPr>
                <w:rFonts w:ascii="Garamond" w:hAnsi="Garamond"/>
              </w:rPr>
            </w:pPr>
            <w:r w:rsidRPr="005613E4">
              <w:rPr>
                <w:rFonts w:ascii="Garamond" w:hAnsi="Garamond"/>
              </w:rPr>
              <w:fldChar w:fldCharType="begin">
                <w:ffData>
                  <w:name w:val=""/>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r>
      <w:tr w:rsidR="00DD0A46" w:rsidRPr="005613E4" w14:paraId="641C6E80" w14:textId="77777777" w:rsidTr="00260411">
        <w:tc>
          <w:tcPr>
            <w:tcW w:w="4500" w:type="dxa"/>
          </w:tcPr>
          <w:p w14:paraId="65EEE030" w14:textId="77777777" w:rsidR="00DD0A46" w:rsidRPr="005613E4" w:rsidRDefault="00DD0A46" w:rsidP="00260411">
            <w:pPr>
              <w:spacing w:after="0" w:line="240" w:lineRule="auto"/>
              <w:jc w:val="both"/>
              <w:rPr>
                <w:rFonts w:ascii="Garamond" w:hAnsi="Garamond"/>
              </w:rPr>
            </w:pPr>
            <w:r w:rsidRPr="005613E4">
              <w:rPr>
                <w:rFonts w:ascii="Garamond" w:hAnsi="Garamond"/>
              </w:rPr>
              <w:t>b) Conflict or be inconsistent with CEQA guidelines 15064.3, subdivision?</w:t>
            </w:r>
          </w:p>
        </w:tc>
        <w:tc>
          <w:tcPr>
            <w:tcW w:w="1260" w:type="dxa"/>
            <w:vAlign w:val="center"/>
          </w:tcPr>
          <w:p w14:paraId="181B6B8B"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530" w:type="dxa"/>
            <w:vAlign w:val="center"/>
          </w:tcPr>
          <w:p w14:paraId="6EF9640C"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260" w:type="dxa"/>
            <w:vAlign w:val="center"/>
          </w:tcPr>
          <w:p w14:paraId="7080152C" w14:textId="77777777" w:rsidR="00DD0A46" w:rsidRPr="005613E4" w:rsidRDefault="00044259" w:rsidP="00260411">
            <w:pPr>
              <w:spacing w:after="0" w:line="240" w:lineRule="auto"/>
              <w:jc w:val="both"/>
              <w:rPr>
                <w:rFonts w:ascii="Garamond" w:hAnsi="Garamond"/>
              </w:rPr>
            </w:pPr>
            <w:r w:rsidRPr="005613E4">
              <w:rPr>
                <w:rFonts w:ascii="Garamond" w:hAnsi="Garamond"/>
              </w:rPr>
              <w:fldChar w:fldCharType="begin">
                <w:ffData>
                  <w:name w:val=""/>
                  <w:enabled/>
                  <w:calcOnExit w:val="0"/>
                  <w:checkBox>
                    <w:sizeAuto/>
                    <w:default w:val="1"/>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900" w:type="dxa"/>
            <w:vAlign w:val="center"/>
          </w:tcPr>
          <w:p w14:paraId="7CB919B7" w14:textId="77777777" w:rsidR="00DD0A46" w:rsidRPr="005613E4" w:rsidRDefault="00044259" w:rsidP="00260411">
            <w:pPr>
              <w:spacing w:after="0" w:line="240" w:lineRule="auto"/>
              <w:jc w:val="both"/>
              <w:rPr>
                <w:rFonts w:ascii="Garamond" w:hAnsi="Garamond"/>
              </w:rPr>
            </w:pPr>
            <w:r w:rsidRPr="005613E4">
              <w:rPr>
                <w:rFonts w:ascii="Garamond" w:hAnsi="Garamond"/>
              </w:rPr>
              <w:fldChar w:fldCharType="begin">
                <w:ffData>
                  <w:name w:val=""/>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r>
      <w:tr w:rsidR="00DD0A46" w:rsidRPr="005613E4" w14:paraId="238AFDB4" w14:textId="77777777" w:rsidTr="00260411">
        <w:tc>
          <w:tcPr>
            <w:tcW w:w="4500" w:type="dxa"/>
          </w:tcPr>
          <w:p w14:paraId="31C8096E" w14:textId="77777777" w:rsidR="00DD0A46" w:rsidRPr="005613E4" w:rsidRDefault="00DD0A46" w:rsidP="00260411">
            <w:pPr>
              <w:spacing w:after="0" w:line="240" w:lineRule="auto"/>
              <w:jc w:val="both"/>
              <w:rPr>
                <w:rFonts w:ascii="Garamond" w:hAnsi="Garamond"/>
              </w:rPr>
            </w:pPr>
            <w:r w:rsidRPr="005613E4">
              <w:rPr>
                <w:rFonts w:ascii="Garamond" w:hAnsi="Garamond"/>
              </w:rPr>
              <w:t>c) Substantially increase hazards due to a geometric design feature (e.g., sharp curves or dangerous intersections) or incompatible uses (e.g., farm equipment)?</w:t>
            </w:r>
          </w:p>
        </w:tc>
        <w:tc>
          <w:tcPr>
            <w:tcW w:w="1260" w:type="dxa"/>
            <w:vAlign w:val="center"/>
          </w:tcPr>
          <w:p w14:paraId="621E8E23"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530" w:type="dxa"/>
            <w:vAlign w:val="center"/>
          </w:tcPr>
          <w:p w14:paraId="493FB200" w14:textId="0BF7D95B" w:rsidR="00DD0A46" w:rsidRPr="005613E4" w:rsidRDefault="00CA3AC6" w:rsidP="00260411">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260" w:type="dxa"/>
            <w:vAlign w:val="center"/>
          </w:tcPr>
          <w:p w14:paraId="2B9C894F"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900" w:type="dxa"/>
            <w:vAlign w:val="center"/>
          </w:tcPr>
          <w:p w14:paraId="2F4C7756" w14:textId="20F47EFC" w:rsidR="00DD0A46" w:rsidRPr="005613E4" w:rsidRDefault="00CA3AC6" w:rsidP="00260411">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DD0A46" w:rsidRPr="005613E4" w14:paraId="3BF39DE2" w14:textId="77777777" w:rsidTr="00260411">
        <w:tc>
          <w:tcPr>
            <w:tcW w:w="4500" w:type="dxa"/>
          </w:tcPr>
          <w:p w14:paraId="2633A59A" w14:textId="77777777" w:rsidR="00DD0A46" w:rsidRPr="005613E4" w:rsidRDefault="00DD0A46" w:rsidP="00260411">
            <w:pPr>
              <w:spacing w:after="0" w:line="240" w:lineRule="auto"/>
              <w:jc w:val="both"/>
              <w:rPr>
                <w:rFonts w:ascii="Garamond" w:hAnsi="Garamond"/>
              </w:rPr>
            </w:pPr>
            <w:r w:rsidRPr="005613E4">
              <w:rPr>
                <w:rFonts w:ascii="Garamond" w:hAnsi="Garamond"/>
              </w:rPr>
              <w:t>d) Result in</w:t>
            </w:r>
            <w:r w:rsidR="007F0565" w:rsidRPr="005613E4">
              <w:rPr>
                <w:rFonts w:ascii="Garamond" w:hAnsi="Garamond"/>
              </w:rPr>
              <w:t xml:space="preserve"> inadequate emergency access?</w:t>
            </w:r>
          </w:p>
        </w:tc>
        <w:tc>
          <w:tcPr>
            <w:tcW w:w="1260" w:type="dxa"/>
            <w:vAlign w:val="center"/>
          </w:tcPr>
          <w:p w14:paraId="2664DC2A"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530" w:type="dxa"/>
            <w:vAlign w:val="center"/>
          </w:tcPr>
          <w:p w14:paraId="065EFB39"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1260" w:type="dxa"/>
            <w:vAlign w:val="center"/>
          </w:tcPr>
          <w:p w14:paraId="04D86385"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1"/>
                  <w:enabled/>
                  <w:calcOnExit w:val="0"/>
                  <w:checkBox>
                    <w:sizeAuto/>
                    <w:default w:val="0"/>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c>
          <w:tcPr>
            <w:tcW w:w="900" w:type="dxa"/>
            <w:vAlign w:val="center"/>
          </w:tcPr>
          <w:p w14:paraId="7C6EA66D" w14:textId="77777777" w:rsidR="00DD0A46" w:rsidRPr="005613E4" w:rsidRDefault="00DD0A46" w:rsidP="00260411">
            <w:pPr>
              <w:spacing w:after="0" w:line="240" w:lineRule="auto"/>
              <w:jc w:val="both"/>
              <w:rPr>
                <w:rFonts w:ascii="Garamond" w:hAnsi="Garamond"/>
              </w:rPr>
            </w:pPr>
            <w:r w:rsidRPr="005613E4">
              <w:rPr>
                <w:rFonts w:ascii="Garamond" w:hAnsi="Garamond"/>
              </w:rPr>
              <w:fldChar w:fldCharType="begin">
                <w:ffData>
                  <w:name w:val="Check4"/>
                  <w:enabled/>
                  <w:calcOnExit w:val="0"/>
                  <w:checkBox>
                    <w:sizeAuto/>
                    <w:default w:val="1"/>
                  </w:checkBox>
                </w:ffData>
              </w:fldChar>
            </w:r>
            <w:r w:rsidRPr="005613E4">
              <w:rPr>
                <w:rFonts w:ascii="Garamond" w:hAnsi="Garamond"/>
              </w:rPr>
              <w:instrText xml:space="preserve"> FORMCHECKBOX </w:instrText>
            </w:r>
            <w:r w:rsidRPr="005613E4">
              <w:rPr>
                <w:rFonts w:ascii="Garamond" w:hAnsi="Garamond"/>
              </w:rPr>
            </w:r>
            <w:r w:rsidRPr="005613E4">
              <w:rPr>
                <w:rFonts w:ascii="Garamond" w:hAnsi="Garamond"/>
              </w:rPr>
              <w:fldChar w:fldCharType="separate"/>
            </w:r>
            <w:r w:rsidRPr="005613E4">
              <w:rPr>
                <w:rFonts w:ascii="Garamond" w:hAnsi="Garamond"/>
              </w:rPr>
              <w:fldChar w:fldCharType="end"/>
            </w:r>
          </w:p>
        </w:tc>
      </w:tr>
    </w:tbl>
    <w:p w14:paraId="0BFCAB5D" w14:textId="77777777" w:rsidR="00260411" w:rsidRPr="0055309E" w:rsidRDefault="00260411" w:rsidP="000F4A13">
      <w:pPr>
        <w:spacing w:after="0" w:line="240" w:lineRule="auto"/>
        <w:jc w:val="both"/>
        <w:rPr>
          <w:rFonts w:ascii="Garamond" w:hAnsi="Garamond"/>
          <w:b/>
          <w:szCs w:val="20"/>
          <w:highlight w:val="yellow"/>
        </w:rPr>
      </w:pPr>
    </w:p>
    <w:p w14:paraId="24FEB04B" w14:textId="68B95DB1" w:rsidR="00E47C60" w:rsidRDefault="00E47C60" w:rsidP="000F4A13">
      <w:pPr>
        <w:spacing w:after="0" w:line="240" w:lineRule="auto"/>
        <w:jc w:val="both"/>
        <w:rPr>
          <w:rFonts w:ascii="Garamond" w:hAnsi="Garamond"/>
          <w:b/>
          <w:sz w:val="24"/>
        </w:rPr>
      </w:pPr>
      <w:r w:rsidRPr="00E47C60">
        <w:rPr>
          <w:rFonts w:ascii="Garamond" w:hAnsi="Garamond"/>
          <w:b/>
          <w:sz w:val="24"/>
        </w:rPr>
        <w:t>Discussion</w:t>
      </w:r>
    </w:p>
    <w:p w14:paraId="2A4C35F4" w14:textId="77777777" w:rsidR="00A921FD" w:rsidRPr="0055309E" w:rsidRDefault="00A921FD" w:rsidP="000F4A13">
      <w:pPr>
        <w:spacing w:after="0" w:line="240" w:lineRule="auto"/>
        <w:jc w:val="both"/>
        <w:rPr>
          <w:rFonts w:ascii="Garamond" w:hAnsi="Garamond"/>
          <w:b/>
          <w:sz w:val="20"/>
          <w:szCs w:val="18"/>
        </w:rPr>
      </w:pPr>
    </w:p>
    <w:p w14:paraId="11DA1D56" w14:textId="266FB37E" w:rsidR="009E03EC" w:rsidRDefault="00000693" w:rsidP="00DF0EEC">
      <w:pPr>
        <w:spacing w:after="0" w:line="240" w:lineRule="auto"/>
        <w:jc w:val="both"/>
        <w:rPr>
          <w:rFonts w:ascii="Garamond" w:hAnsi="Garamond"/>
          <w:bCs/>
          <w:sz w:val="24"/>
        </w:rPr>
      </w:pPr>
      <w:r w:rsidRPr="00000693">
        <w:rPr>
          <w:rFonts w:ascii="Garamond" w:hAnsi="Garamond"/>
          <w:bCs/>
          <w:sz w:val="24"/>
        </w:rPr>
        <w:t xml:space="preserve">The </w:t>
      </w:r>
      <w:r w:rsidR="007665B2">
        <w:rPr>
          <w:rFonts w:ascii="Garamond" w:hAnsi="Garamond"/>
          <w:bCs/>
          <w:sz w:val="24"/>
        </w:rPr>
        <w:t>Project</w:t>
      </w:r>
      <w:r w:rsidR="00604E9D">
        <w:rPr>
          <w:rFonts w:ascii="Garamond" w:hAnsi="Garamond"/>
          <w:bCs/>
          <w:sz w:val="24"/>
        </w:rPr>
        <w:t xml:space="preserve"> site is adjacent to and</w:t>
      </w:r>
      <w:r w:rsidR="00D760EA">
        <w:rPr>
          <w:rFonts w:ascii="Garamond" w:hAnsi="Garamond"/>
          <w:bCs/>
          <w:sz w:val="24"/>
        </w:rPr>
        <w:t xml:space="preserve"> </w:t>
      </w:r>
      <w:r w:rsidR="00604E9D">
        <w:rPr>
          <w:rFonts w:ascii="Garamond" w:hAnsi="Garamond"/>
          <w:bCs/>
          <w:sz w:val="24"/>
        </w:rPr>
        <w:t xml:space="preserve">accessed from </w:t>
      </w:r>
      <w:r w:rsidR="00D47D90">
        <w:rPr>
          <w:rFonts w:ascii="Garamond" w:hAnsi="Garamond"/>
          <w:bCs/>
          <w:sz w:val="24"/>
        </w:rPr>
        <w:t>Indian Creek</w:t>
      </w:r>
      <w:r w:rsidR="00604E9D">
        <w:rPr>
          <w:rFonts w:ascii="Garamond" w:hAnsi="Garamond"/>
          <w:bCs/>
          <w:sz w:val="24"/>
        </w:rPr>
        <w:t xml:space="preserve"> Road (County </w:t>
      </w:r>
      <w:r w:rsidR="00950A97">
        <w:rPr>
          <w:rFonts w:ascii="Garamond" w:hAnsi="Garamond"/>
          <w:bCs/>
          <w:sz w:val="24"/>
        </w:rPr>
        <w:t>Road</w:t>
      </w:r>
      <w:r w:rsidR="00604E9D">
        <w:rPr>
          <w:rFonts w:ascii="Garamond" w:hAnsi="Garamond"/>
          <w:bCs/>
          <w:sz w:val="24"/>
        </w:rPr>
        <w:t xml:space="preserve"> 7J001 and Forest </w:t>
      </w:r>
      <w:r w:rsidR="009E03EC">
        <w:rPr>
          <w:rFonts w:ascii="Garamond" w:hAnsi="Garamond"/>
          <w:bCs/>
          <w:sz w:val="24"/>
        </w:rPr>
        <w:t>R</w:t>
      </w:r>
      <w:r w:rsidR="00604E9D">
        <w:rPr>
          <w:rFonts w:ascii="Garamond" w:hAnsi="Garamond"/>
          <w:bCs/>
          <w:sz w:val="24"/>
        </w:rPr>
        <w:t>oad 48)</w:t>
      </w:r>
      <w:r w:rsidR="004B58EA">
        <w:rPr>
          <w:rFonts w:ascii="Garamond" w:hAnsi="Garamond"/>
          <w:bCs/>
          <w:sz w:val="24"/>
        </w:rPr>
        <w:t xml:space="preserve">. </w:t>
      </w:r>
      <w:r w:rsidR="00D47D90">
        <w:rPr>
          <w:rFonts w:ascii="Garamond" w:hAnsi="Garamond"/>
          <w:bCs/>
          <w:sz w:val="24"/>
        </w:rPr>
        <w:t>Indian Creek</w:t>
      </w:r>
      <w:r w:rsidR="004B58EA">
        <w:rPr>
          <w:rFonts w:ascii="Garamond" w:hAnsi="Garamond"/>
          <w:bCs/>
          <w:sz w:val="24"/>
        </w:rPr>
        <w:t xml:space="preserve"> Road is a two-lane paved road used</w:t>
      </w:r>
      <w:r w:rsidR="00604E9D">
        <w:rPr>
          <w:rFonts w:ascii="Garamond" w:hAnsi="Garamond"/>
          <w:bCs/>
          <w:sz w:val="24"/>
        </w:rPr>
        <w:t xml:space="preserve"> </w:t>
      </w:r>
      <w:r w:rsidR="009B610F">
        <w:rPr>
          <w:rFonts w:ascii="Garamond" w:hAnsi="Garamond"/>
          <w:bCs/>
          <w:sz w:val="24"/>
        </w:rPr>
        <w:t>for travel between Happy Camp and southwest Oregon.</w:t>
      </w:r>
      <w:r w:rsidR="004C42B7">
        <w:rPr>
          <w:rFonts w:ascii="Garamond" w:hAnsi="Garamond"/>
          <w:bCs/>
          <w:sz w:val="24"/>
        </w:rPr>
        <w:t xml:space="preserve"> </w:t>
      </w:r>
      <w:r w:rsidR="009E03EC">
        <w:rPr>
          <w:rFonts w:ascii="Garamond" w:hAnsi="Garamond"/>
          <w:bCs/>
          <w:sz w:val="24"/>
        </w:rPr>
        <w:t xml:space="preserve">Existing operations include </w:t>
      </w:r>
      <w:r w:rsidR="00950A97">
        <w:rPr>
          <w:rFonts w:ascii="Garamond" w:hAnsi="Garamond"/>
          <w:bCs/>
          <w:sz w:val="24"/>
        </w:rPr>
        <w:t xml:space="preserve">the </w:t>
      </w:r>
      <w:r w:rsidR="007D4AB5">
        <w:rPr>
          <w:rFonts w:ascii="Garamond" w:hAnsi="Garamond"/>
          <w:bCs/>
          <w:sz w:val="24"/>
        </w:rPr>
        <w:t xml:space="preserve">excavation of </w:t>
      </w:r>
      <w:r w:rsidR="006E6EC7">
        <w:rPr>
          <w:rFonts w:ascii="Garamond" w:hAnsi="Garamond"/>
          <w:bCs/>
          <w:sz w:val="24"/>
        </w:rPr>
        <w:t>materials</w:t>
      </w:r>
      <w:r w:rsidR="007D4AB5">
        <w:rPr>
          <w:rFonts w:ascii="Garamond" w:hAnsi="Garamond"/>
          <w:bCs/>
          <w:sz w:val="24"/>
        </w:rPr>
        <w:t xml:space="preserve"> on the east side of </w:t>
      </w:r>
      <w:r w:rsidR="00D47D90">
        <w:rPr>
          <w:rFonts w:ascii="Garamond" w:hAnsi="Garamond"/>
          <w:bCs/>
          <w:sz w:val="24"/>
        </w:rPr>
        <w:t>Indian Creek</w:t>
      </w:r>
      <w:r w:rsidR="007D4AB5">
        <w:rPr>
          <w:rFonts w:ascii="Garamond" w:hAnsi="Garamond"/>
          <w:bCs/>
          <w:sz w:val="24"/>
        </w:rPr>
        <w:t xml:space="preserve"> Road and </w:t>
      </w:r>
      <w:r w:rsidR="00950A97">
        <w:rPr>
          <w:rFonts w:ascii="Garamond" w:hAnsi="Garamond"/>
          <w:bCs/>
          <w:sz w:val="24"/>
        </w:rPr>
        <w:t xml:space="preserve">the </w:t>
      </w:r>
      <w:r w:rsidR="007D4AB5">
        <w:rPr>
          <w:rFonts w:ascii="Garamond" w:hAnsi="Garamond"/>
          <w:bCs/>
          <w:sz w:val="24"/>
        </w:rPr>
        <w:t>transport of materials to the stockpile and processing area on the west side of the road.</w:t>
      </w:r>
    </w:p>
    <w:p w14:paraId="6D08B708" w14:textId="77777777" w:rsidR="009E03EC" w:rsidRPr="0055309E" w:rsidRDefault="009E03EC" w:rsidP="00DF0EEC">
      <w:pPr>
        <w:spacing w:after="0" w:line="240" w:lineRule="auto"/>
        <w:jc w:val="both"/>
        <w:rPr>
          <w:rFonts w:ascii="Garamond" w:hAnsi="Garamond"/>
          <w:bCs/>
          <w:sz w:val="20"/>
          <w:szCs w:val="18"/>
        </w:rPr>
      </w:pPr>
    </w:p>
    <w:p w14:paraId="729FA619" w14:textId="35F62EEA" w:rsidR="004C42B7" w:rsidRDefault="004C42B7" w:rsidP="00DF0EEC">
      <w:pPr>
        <w:spacing w:after="0" w:line="240" w:lineRule="auto"/>
        <w:jc w:val="both"/>
        <w:rPr>
          <w:rFonts w:ascii="Garamond" w:hAnsi="Garamond"/>
          <w:bCs/>
          <w:sz w:val="24"/>
        </w:rPr>
      </w:pPr>
      <w:r w:rsidRPr="00F13D62">
        <w:rPr>
          <w:rFonts w:ascii="Garamond" w:hAnsi="Garamond"/>
          <w:bCs/>
          <w:sz w:val="24"/>
        </w:rPr>
        <w:t xml:space="preserve">Mitigation Measure 5 for </w:t>
      </w:r>
      <w:r w:rsidR="00F13D62" w:rsidRPr="00F13D62">
        <w:rPr>
          <w:rFonts w:ascii="Garamond" w:hAnsi="Garamond"/>
          <w:bCs/>
          <w:sz w:val="24"/>
        </w:rPr>
        <w:t xml:space="preserve">the </w:t>
      </w:r>
      <w:r w:rsidRPr="00F13D62">
        <w:rPr>
          <w:rFonts w:ascii="Garamond" w:hAnsi="Garamond"/>
          <w:bCs/>
          <w:sz w:val="24"/>
        </w:rPr>
        <w:t xml:space="preserve">currently permitted operations required </w:t>
      </w:r>
      <w:r w:rsidR="009E03EC" w:rsidRPr="00F13D62">
        <w:rPr>
          <w:rFonts w:ascii="Garamond" w:hAnsi="Garamond"/>
          <w:bCs/>
          <w:sz w:val="24"/>
        </w:rPr>
        <w:t xml:space="preserve">an encroachment permit to be procured for any operations within the </w:t>
      </w:r>
      <w:r w:rsidR="00950A97" w:rsidRPr="00F13D62">
        <w:rPr>
          <w:rFonts w:ascii="Garamond" w:hAnsi="Garamond"/>
          <w:bCs/>
          <w:sz w:val="24"/>
        </w:rPr>
        <w:t>C</w:t>
      </w:r>
      <w:r w:rsidR="009E03EC" w:rsidRPr="00F13D62">
        <w:rPr>
          <w:rFonts w:ascii="Garamond" w:hAnsi="Garamond"/>
          <w:bCs/>
          <w:sz w:val="24"/>
        </w:rPr>
        <w:t xml:space="preserve">ounty </w:t>
      </w:r>
      <w:r w:rsidR="00950A97" w:rsidRPr="00F13D62">
        <w:rPr>
          <w:rFonts w:ascii="Garamond" w:hAnsi="Garamond"/>
          <w:bCs/>
          <w:sz w:val="24"/>
        </w:rPr>
        <w:t>right-of-way</w:t>
      </w:r>
      <w:r w:rsidR="009E03EC" w:rsidRPr="00F13D62">
        <w:rPr>
          <w:rFonts w:ascii="Garamond" w:hAnsi="Garamond"/>
          <w:bCs/>
          <w:sz w:val="24"/>
        </w:rPr>
        <w:t xml:space="preserve">. The existing </w:t>
      </w:r>
      <w:r w:rsidR="00950A97" w:rsidRPr="00F13D62">
        <w:rPr>
          <w:rFonts w:ascii="Garamond" w:hAnsi="Garamond"/>
          <w:bCs/>
          <w:sz w:val="24"/>
        </w:rPr>
        <w:t xml:space="preserve">Use Permit </w:t>
      </w:r>
      <w:r w:rsidR="009E03EC" w:rsidRPr="00F13D62">
        <w:rPr>
          <w:rFonts w:ascii="Garamond" w:hAnsi="Garamond"/>
          <w:bCs/>
          <w:sz w:val="24"/>
        </w:rPr>
        <w:t xml:space="preserve">and </w:t>
      </w:r>
      <w:r w:rsidR="00950A97" w:rsidRPr="00F13D62">
        <w:rPr>
          <w:rFonts w:ascii="Garamond" w:hAnsi="Garamond"/>
          <w:bCs/>
          <w:sz w:val="24"/>
        </w:rPr>
        <w:t xml:space="preserve">Reclamation Plan </w:t>
      </w:r>
      <w:r w:rsidR="009E03EC" w:rsidRPr="00F13D62">
        <w:rPr>
          <w:rFonts w:ascii="Garamond" w:hAnsi="Garamond"/>
          <w:bCs/>
          <w:sz w:val="24"/>
        </w:rPr>
        <w:t xml:space="preserve">for the mine does not include </w:t>
      </w:r>
      <w:r w:rsidR="00950A97" w:rsidRPr="00F13D62">
        <w:rPr>
          <w:rFonts w:ascii="Garamond" w:hAnsi="Garamond"/>
          <w:bCs/>
          <w:sz w:val="24"/>
        </w:rPr>
        <w:t xml:space="preserve">a </w:t>
      </w:r>
      <w:r w:rsidR="009E03EC" w:rsidRPr="00F13D62">
        <w:rPr>
          <w:rFonts w:ascii="Garamond" w:hAnsi="Garamond"/>
          <w:bCs/>
          <w:sz w:val="24"/>
        </w:rPr>
        <w:t>limit on traffic for the operations</w:t>
      </w:r>
      <w:r w:rsidR="009E03EC">
        <w:rPr>
          <w:rFonts w:ascii="Garamond" w:hAnsi="Garamond"/>
          <w:bCs/>
          <w:sz w:val="24"/>
        </w:rPr>
        <w:t>.</w:t>
      </w:r>
      <w:r w:rsidR="00D760EA">
        <w:rPr>
          <w:rFonts w:ascii="Garamond" w:hAnsi="Garamond"/>
          <w:bCs/>
          <w:sz w:val="24"/>
        </w:rPr>
        <w:t xml:space="preserve"> </w:t>
      </w:r>
      <w:r w:rsidR="00B32614">
        <w:rPr>
          <w:rFonts w:ascii="Garamond" w:hAnsi="Garamond"/>
          <w:bCs/>
          <w:sz w:val="24"/>
        </w:rPr>
        <w:t>Existing operations require an average of 250 truckloads each year</w:t>
      </w:r>
      <w:r w:rsidR="00650645">
        <w:rPr>
          <w:rFonts w:ascii="Garamond" w:hAnsi="Garamond"/>
          <w:bCs/>
          <w:sz w:val="24"/>
        </w:rPr>
        <w:t xml:space="preserve"> (</w:t>
      </w:r>
      <w:r w:rsidR="00950A97">
        <w:rPr>
          <w:rFonts w:ascii="Garamond" w:hAnsi="Garamond"/>
          <w:bCs/>
          <w:sz w:val="24"/>
        </w:rPr>
        <w:t xml:space="preserve">an </w:t>
      </w:r>
      <w:r w:rsidR="00650645">
        <w:rPr>
          <w:rFonts w:ascii="Garamond" w:hAnsi="Garamond"/>
          <w:bCs/>
          <w:sz w:val="24"/>
        </w:rPr>
        <w:t xml:space="preserve">average of </w:t>
      </w:r>
      <w:r w:rsidR="00950A97">
        <w:rPr>
          <w:rFonts w:ascii="Garamond" w:hAnsi="Garamond"/>
          <w:bCs/>
          <w:sz w:val="24"/>
        </w:rPr>
        <w:t>five</w:t>
      </w:r>
      <w:r w:rsidR="00650645">
        <w:rPr>
          <w:rFonts w:ascii="Garamond" w:hAnsi="Garamond"/>
          <w:bCs/>
          <w:sz w:val="24"/>
        </w:rPr>
        <w:t xml:space="preserve"> each week and </w:t>
      </w:r>
      <w:r w:rsidR="00950A97">
        <w:rPr>
          <w:rFonts w:ascii="Garamond" w:hAnsi="Garamond"/>
          <w:bCs/>
          <w:sz w:val="24"/>
        </w:rPr>
        <w:t>one</w:t>
      </w:r>
      <w:r w:rsidR="00650645">
        <w:rPr>
          <w:rFonts w:ascii="Garamond" w:hAnsi="Garamond"/>
          <w:bCs/>
          <w:sz w:val="24"/>
        </w:rPr>
        <w:t xml:space="preserve"> each day)</w:t>
      </w:r>
      <w:r w:rsidR="00203501">
        <w:rPr>
          <w:rFonts w:ascii="Garamond" w:hAnsi="Garamond"/>
          <w:bCs/>
          <w:sz w:val="24"/>
        </w:rPr>
        <w:t xml:space="preserve"> to transport material.</w:t>
      </w:r>
    </w:p>
    <w:p w14:paraId="22FDC8E6" w14:textId="7D10DE91" w:rsidR="00B71652" w:rsidRPr="0055309E" w:rsidRDefault="00B71652" w:rsidP="000F4A13">
      <w:pPr>
        <w:spacing w:after="0" w:line="240" w:lineRule="auto"/>
        <w:jc w:val="both"/>
        <w:rPr>
          <w:rFonts w:ascii="Garamond" w:hAnsi="Garamond"/>
          <w:bCs/>
          <w:sz w:val="20"/>
          <w:szCs w:val="18"/>
          <w:highlight w:val="yellow"/>
        </w:rPr>
      </w:pPr>
    </w:p>
    <w:p w14:paraId="54FF6020" w14:textId="03A12592" w:rsidR="00003C2B" w:rsidRPr="00EF3A02" w:rsidRDefault="00DD0A46" w:rsidP="000A476B">
      <w:pPr>
        <w:pStyle w:val="NoSpacing"/>
        <w:jc w:val="both"/>
        <w:rPr>
          <w:rFonts w:ascii="Garamond" w:hAnsi="Garamond"/>
          <w:b/>
          <w:spacing w:val="-2"/>
          <w:sz w:val="24"/>
          <w:szCs w:val="24"/>
        </w:rPr>
      </w:pPr>
      <w:r w:rsidRPr="00EF3A02">
        <w:rPr>
          <w:rFonts w:ascii="Garamond" w:hAnsi="Garamond"/>
          <w:b/>
          <w:sz w:val="24"/>
        </w:rPr>
        <w:t>a)</w:t>
      </w:r>
      <w:r w:rsidRPr="00EF3A02">
        <w:rPr>
          <w:rFonts w:ascii="Garamond" w:hAnsi="Garamond"/>
          <w:sz w:val="24"/>
        </w:rPr>
        <w:t xml:space="preserve"> </w:t>
      </w:r>
      <w:r w:rsidR="00F6700E" w:rsidRPr="00EF3A02">
        <w:rPr>
          <w:rFonts w:ascii="Garamond" w:hAnsi="Garamond"/>
          <w:sz w:val="24"/>
        </w:rPr>
        <w:t xml:space="preserve">The </w:t>
      </w:r>
      <w:r w:rsidR="007665B2">
        <w:rPr>
          <w:rFonts w:ascii="Garamond" w:hAnsi="Garamond"/>
          <w:sz w:val="24"/>
        </w:rPr>
        <w:t>Project</w:t>
      </w:r>
      <w:r w:rsidR="00F6700E" w:rsidRPr="00EF3A02">
        <w:rPr>
          <w:rFonts w:ascii="Garamond" w:hAnsi="Garamond"/>
          <w:sz w:val="24"/>
        </w:rPr>
        <w:t xml:space="preserve"> </w:t>
      </w:r>
      <w:r w:rsidR="009B610F" w:rsidRPr="00EF3A02">
        <w:rPr>
          <w:rFonts w:ascii="Garamond" w:hAnsi="Garamond"/>
          <w:sz w:val="24"/>
        </w:rPr>
        <w:t>does not include a chang</w:t>
      </w:r>
      <w:r w:rsidR="007D4AB5" w:rsidRPr="00EF3A02">
        <w:rPr>
          <w:rFonts w:ascii="Garamond" w:hAnsi="Garamond"/>
          <w:sz w:val="24"/>
        </w:rPr>
        <w:t xml:space="preserve">e to existing site access or traffic volumes generated by existing operations. </w:t>
      </w:r>
      <w:r w:rsidR="000A476B" w:rsidRPr="00EF3A02">
        <w:rPr>
          <w:rFonts w:ascii="Garamond" w:hAnsi="Garamond"/>
          <w:sz w:val="24"/>
        </w:rPr>
        <w:t>The</w:t>
      </w:r>
      <w:r w:rsidRPr="00EF3A02">
        <w:rPr>
          <w:rFonts w:ascii="Garamond" w:hAnsi="Garamond"/>
          <w:sz w:val="24"/>
        </w:rPr>
        <w:t xml:space="preserve"> </w:t>
      </w:r>
      <w:r w:rsidR="007665B2">
        <w:rPr>
          <w:rFonts w:ascii="Garamond" w:hAnsi="Garamond"/>
          <w:sz w:val="24"/>
        </w:rPr>
        <w:t>Project</w:t>
      </w:r>
      <w:r w:rsidRPr="00EF3A02">
        <w:rPr>
          <w:rFonts w:ascii="Garamond" w:hAnsi="Garamond"/>
          <w:sz w:val="24"/>
        </w:rPr>
        <w:t xml:space="preserve"> will not conflict with any program, plan, ordinance</w:t>
      </w:r>
      <w:r w:rsidR="00950A97">
        <w:rPr>
          <w:rFonts w:ascii="Garamond" w:hAnsi="Garamond"/>
          <w:sz w:val="24"/>
        </w:rPr>
        <w:t>,</w:t>
      </w:r>
      <w:r w:rsidRPr="00EF3A02">
        <w:rPr>
          <w:rFonts w:ascii="Garamond" w:hAnsi="Garamond"/>
          <w:sz w:val="24"/>
        </w:rPr>
        <w:t xml:space="preserve"> or policy addressing the circulation system including transit, roadway, bicycle</w:t>
      </w:r>
      <w:r w:rsidR="00950A97">
        <w:rPr>
          <w:rFonts w:ascii="Garamond" w:hAnsi="Garamond"/>
          <w:sz w:val="24"/>
        </w:rPr>
        <w:t>,</w:t>
      </w:r>
      <w:r w:rsidRPr="00EF3A02">
        <w:rPr>
          <w:rFonts w:ascii="Garamond" w:hAnsi="Garamond"/>
          <w:sz w:val="24"/>
        </w:rPr>
        <w:t xml:space="preserve"> and pedestrian facilities.</w:t>
      </w:r>
      <w:r w:rsidR="00D760EA">
        <w:rPr>
          <w:rFonts w:ascii="Garamond" w:hAnsi="Garamond"/>
          <w:sz w:val="24"/>
        </w:rPr>
        <w:t xml:space="preserve"> </w:t>
      </w:r>
      <w:r w:rsidR="000A476B" w:rsidRPr="00EF3A02">
        <w:rPr>
          <w:rFonts w:ascii="Garamond" w:hAnsi="Garamond"/>
          <w:b/>
          <w:sz w:val="24"/>
        </w:rPr>
        <w:t>Less</w:t>
      </w:r>
      <w:r w:rsidR="00950A97">
        <w:rPr>
          <w:rFonts w:ascii="Garamond" w:hAnsi="Garamond"/>
          <w:b/>
          <w:sz w:val="24"/>
        </w:rPr>
        <w:t xml:space="preserve"> </w:t>
      </w:r>
      <w:r w:rsidR="000A476B" w:rsidRPr="00EF3A02">
        <w:rPr>
          <w:rFonts w:ascii="Garamond" w:hAnsi="Garamond"/>
          <w:b/>
          <w:sz w:val="24"/>
        </w:rPr>
        <w:t>than</w:t>
      </w:r>
      <w:r w:rsidR="00950A97">
        <w:rPr>
          <w:rFonts w:ascii="Garamond" w:hAnsi="Garamond"/>
          <w:b/>
          <w:sz w:val="24"/>
        </w:rPr>
        <w:t xml:space="preserve"> </w:t>
      </w:r>
      <w:r w:rsidR="000A476B" w:rsidRPr="00EF3A02">
        <w:rPr>
          <w:rFonts w:ascii="Garamond" w:hAnsi="Garamond"/>
          <w:b/>
          <w:sz w:val="24"/>
        </w:rPr>
        <w:t>significant impact.</w:t>
      </w:r>
    </w:p>
    <w:p w14:paraId="641794D3" w14:textId="77777777" w:rsidR="00003C2B" w:rsidRPr="005C1F58" w:rsidRDefault="00003C2B" w:rsidP="000F4A13">
      <w:pPr>
        <w:pStyle w:val="BodyText2"/>
        <w:spacing w:after="0" w:line="240" w:lineRule="auto"/>
        <w:jc w:val="both"/>
        <w:rPr>
          <w:rFonts w:ascii="Garamond" w:hAnsi="Garamond"/>
          <w:b/>
          <w:sz w:val="24"/>
          <w:highlight w:val="yellow"/>
        </w:rPr>
      </w:pPr>
    </w:p>
    <w:p w14:paraId="4D575538" w14:textId="0D72C9CD" w:rsidR="001101F5" w:rsidRDefault="00DD0A46" w:rsidP="00EF3A02">
      <w:pPr>
        <w:pStyle w:val="BodyText2"/>
        <w:spacing w:after="0" w:line="240" w:lineRule="auto"/>
        <w:jc w:val="both"/>
        <w:rPr>
          <w:rFonts w:ascii="Garamond" w:hAnsi="Garamond"/>
          <w:sz w:val="24"/>
        </w:rPr>
      </w:pPr>
      <w:r w:rsidRPr="00AB3209">
        <w:rPr>
          <w:rFonts w:ascii="Garamond" w:hAnsi="Garamond"/>
          <w:b/>
          <w:sz w:val="24"/>
        </w:rPr>
        <w:t>b)</w:t>
      </w:r>
      <w:r w:rsidR="00D760EA">
        <w:rPr>
          <w:rFonts w:ascii="Garamond" w:hAnsi="Garamond"/>
          <w:sz w:val="20"/>
        </w:rPr>
        <w:t xml:space="preserve"> </w:t>
      </w:r>
      <w:r w:rsidR="00C16214" w:rsidRPr="00AB3209">
        <w:rPr>
          <w:rFonts w:ascii="Garamond" w:hAnsi="Garamond"/>
          <w:sz w:val="24"/>
        </w:rPr>
        <w:t>Section 15064.3 states that “vehicle miles traveled” (VMT) is the preferred me</w:t>
      </w:r>
      <w:r w:rsidR="00044259" w:rsidRPr="00AB3209">
        <w:rPr>
          <w:rFonts w:ascii="Garamond" w:hAnsi="Garamond"/>
          <w:sz w:val="24"/>
        </w:rPr>
        <w:t>thod for evaluating transportation</w:t>
      </w:r>
      <w:r w:rsidR="00C16214" w:rsidRPr="00AB3209">
        <w:rPr>
          <w:rFonts w:ascii="Garamond" w:hAnsi="Garamond"/>
          <w:sz w:val="24"/>
        </w:rPr>
        <w:t xml:space="preserve"> impacts. </w:t>
      </w:r>
      <w:r w:rsidR="00AB3209">
        <w:rPr>
          <w:rFonts w:ascii="Garamond" w:hAnsi="Garamond"/>
          <w:sz w:val="24"/>
        </w:rPr>
        <w:t xml:space="preserve">The Use Permit and Reclamation Plan for the quarry do not include information </w:t>
      </w:r>
      <w:r w:rsidR="00604E9D">
        <w:rPr>
          <w:rFonts w:ascii="Garamond" w:hAnsi="Garamond"/>
          <w:sz w:val="24"/>
        </w:rPr>
        <w:t xml:space="preserve">or limits on haul trips or vehicle traffic from the site </w:t>
      </w:r>
      <w:r w:rsidR="00AB3209">
        <w:rPr>
          <w:rFonts w:ascii="Garamond" w:hAnsi="Garamond"/>
          <w:sz w:val="24"/>
        </w:rPr>
        <w:t xml:space="preserve">or </w:t>
      </w:r>
      <w:r w:rsidR="00950A97">
        <w:rPr>
          <w:rFonts w:ascii="Garamond" w:hAnsi="Garamond"/>
          <w:sz w:val="24"/>
        </w:rPr>
        <w:t xml:space="preserve">a </w:t>
      </w:r>
      <w:r w:rsidR="00AB3209">
        <w:rPr>
          <w:rFonts w:ascii="Garamond" w:hAnsi="Garamond"/>
          <w:sz w:val="24"/>
        </w:rPr>
        <w:t>limit</w:t>
      </w:r>
      <w:r w:rsidR="00604E9D">
        <w:rPr>
          <w:rFonts w:ascii="Garamond" w:hAnsi="Garamond"/>
          <w:sz w:val="24"/>
        </w:rPr>
        <w:t xml:space="preserve"> for the</w:t>
      </w:r>
      <w:r w:rsidR="00D760EA">
        <w:rPr>
          <w:rFonts w:ascii="Garamond" w:hAnsi="Garamond"/>
          <w:sz w:val="24"/>
        </w:rPr>
        <w:t xml:space="preserve"> </w:t>
      </w:r>
      <w:r w:rsidR="00AB3209">
        <w:rPr>
          <w:rFonts w:ascii="Garamond" w:hAnsi="Garamond"/>
          <w:sz w:val="24"/>
        </w:rPr>
        <w:t xml:space="preserve">number of trips from the site. The </w:t>
      </w:r>
      <w:r w:rsidR="007665B2">
        <w:rPr>
          <w:rFonts w:ascii="Garamond" w:hAnsi="Garamond"/>
          <w:sz w:val="24"/>
        </w:rPr>
        <w:t>Project</w:t>
      </w:r>
      <w:r w:rsidR="00AB3209" w:rsidRPr="00AB3209">
        <w:rPr>
          <w:rFonts w:ascii="Garamond" w:hAnsi="Garamond"/>
          <w:sz w:val="24"/>
        </w:rPr>
        <w:t xml:space="preserve"> does not include an increase to </w:t>
      </w:r>
      <w:r w:rsidR="00950A97">
        <w:rPr>
          <w:rFonts w:ascii="Garamond" w:hAnsi="Garamond"/>
          <w:sz w:val="24"/>
        </w:rPr>
        <w:t xml:space="preserve">the </w:t>
      </w:r>
      <w:r w:rsidR="00AB3209" w:rsidRPr="00AB3209">
        <w:rPr>
          <w:rFonts w:ascii="Garamond" w:hAnsi="Garamond"/>
          <w:sz w:val="24"/>
        </w:rPr>
        <w:t xml:space="preserve">maximum annual or daily production </w:t>
      </w:r>
      <w:r w:rsidR="00032A28">
        <w:rPr>
          <w:rFonts w:ascii="Garamond" w:hAnsi="Garamond"/>
          <w:sz w:val="24"/>
        </w:rPr>
        <w:t>previously authorized for the quarry</w:t>
      </w:r>
      <w:r w:rsidR="00D66289">
        <w:rPr>
          <w:rFonts w:ascii="Garamond" w:hAnsi="Garamond"/>
          <w:sz w:val="24"/>
        </w:rPr>
        <w:t xml:space="preserve"> and would not result in an increase in annual VMT generated by current operations.</w:t>
      </w:r>
      <w:r w:rsidR="00EF3A02">
        <w:rPr>
          <w:rFonts w:ascii="Garamond" w:hAnsi="Garamond"/>
          <w:sz w:val="24"/>
        </w:rPr>
        <w:t xml:space="preserve"> </w:t>
      </w:r>
      <w:r w:rsidR="004C449F" w:rsidRPr="004C449F">
        <w:rPr>
          <w:rFonts w:ascii="Garamond" w:hAnsi="Garamond"/>
          <w:b/>
          <w:bCs/>
          <w:sz w:val="24"/>
        </w:rPr>
        <w:t>Less than significant impact</w:t>
      </w:r>
      <w:r w:rsidR="00965D1B" w:rsidRPr="004C449F">
        <w:rPr>
          <w:rFonts w:ascii="Garamond" w:hAnsi="Garamond"/>
          <w:b/>
          <w:bCs/>
          <w:sz w:val="24"/>
        </w:rPr>
        <w:t>.</w:t>
      </w:r>
      <w:r w:rsidR="00EF3A02">
        <w:rPr>
          <w:rFonts w:ascii="Garamond" w:hAnsi="Garamond"/>
          <w:sz w:val="24"/>
        </w:rPr>
        <w:t xml:space="preserve"> </w:t>
      </w:r>
    </w:p>
    <w:p w14:paraId="38ADF019" w14:textId="77777777" w:rsidR="001101F5" w:rsidRDefault="001101F5" w:rsidP="000F4A13">
      <w:pPr>
        <w:pStyle w:val="BodyText2"/>
        <w:spacing w:after="0" w:line="240" w:lineRule="auto"/>
        <w:jc w:val="both"/>
        <w:rPr>
          <w:rFonts w:ascii="Garamond" w:hAnsi="Garamond"/>
          <w:sz w:val="24"/>
        </w:rPr>
      </w:pPr>
    </w:p>
    <w:p w14:paraId="45DB1FB0" w14:textId="2645AE16" w:rsidR="009B610F" w:rsidRDefault="00DD0A46" w:rsidP="000F4A13">
      <w:pPr>
        <w:pStyle w:val="BodyText2"/>
        <w:spacing w:after="0" w:line="240" w:lineRule="auto"/>
        <w:jc w:val="both"/>
        <w:rPr>
          <w:rFonts w:ascii="Garamond" w:hAnsi="Garamond"/>
          <w:sz w:val="24"/>
        </w:rPr>
      </w:pPr>
      <w:r w:rsidRPr="00696A31">
        <w:rPr>
          <w:rFonts w:ascii="Garamond" w:hAnsi="Garamond"/>
          <w:b/>
          <w:sz w:val="24"/>
        </w:rPr>
        <w:t xml:space="preserve">c) </w:t>
      </w:r>
      <w:r w:rsidR="00C16214" w:rsidRPr="00696A31">
        <w:rPr>
          <w:rFonts w:ascii="Garamond" w:hAnsi="Garamond"/>
          <w:sz w:val="24"/>
        </w:rPr>
        <w:t xml:space="preserve">The </w:t>
      </w:r>
      <w:r w:rsidR="007665B2">
        <w:rPr>
          <w:rFonts w:ascii="Garamond" w:hAnsi="Garamond"/>
          <w:sz w:val="24"/>
        </w:rPr>
        <w:t>Project</w:t>
      </w:r>
      <w:r w:rsidR="00C16214" w:rsidRPr="00696A31">
        <w:rPr>
          <w:rFonts w:ascii="Garamond" w:hAnsi="Garamond"/>
          <w:sz w:val="24"/>
        </w:rPr>
        <w:t xml:space="preserve"> </w:t>
      </w:r>
      <w:r w:rsidR="00EF3A02">
        <w:rPr>
          <w:rFonts w:ascii="Garamond" w:hAnsi="Garamond"/>
          <w:sz w:val="24"/>
        </w:rPr>
        <w:t xml:space="preserve">does not include additional driveways or access </w:t>
      </w:r>
      <w:r w:rsidR="00950A97">
        <w:rPr>
          <w:rFonts w:ascii="Garamond" w:hAnsi="Garamond"/>
          <w:sz w:val="24"/>
        </w:rPr>
        <w:t>points</w:t>
      </w:r>
      <w:r w:rsidR="00D062D7">
        <w:rPr>
          <w:rFonts w:ascii="Garamond" w:hAnsi="Garamond"/>
          <w:sz w:val="24"/>
        </w:rPr>
        <w:t xml:space="preserve"> </w:t>
      </w:r>
      <w:r w:rsidR="00EF3A02">
        <w:rPr>
          <w:rFonts w:ascii="Garamond" w:hAnsi="Garamond"/>
          <w:sz w:val="24"/>
        </w:rPr>
        <w:t xml:space="preserve">off </w:t>
      </w:r>
      <w:r w:rsidR="00D47D90">
        <w:rPr>
          <w:rFonts w:ascii="Garamond" w:hAnsi="Garamond"/>
          <w:sz w:val="24"/>
        </w:rPr>
        <w:t>Indian Creek</w:t>
      </w:r>
      <w:r w:rsidR="00EF3A02">
        <w:rPr>
          <w:rFonts w:ascii="Garamond" w:hAnsi="Garamond"/>
          <w:sz w:val="24"/>
        </w:rPr>
        <w:t xml:space="preserve"> Road</w:t>
      </w:r>
      <w:r w:rsidR="00D062D7">
        <w:rPr>
          <w:rFonts w:ascii="Garamond" w:hAnsi="Garamond"/>
          <w:sz w:val="24"/>
        </w:rPr>
        <w:t>.</w:t>
      </w:r>
      <w:r w:rsidR="00D760EA">
        <w:rPr>
          <w:rFonts w:ascii="Garamond" w:hAnsi="Garamond"/>
          <w:sz w:val="24"/>
        </w:rPr>
        <w:t xml:space="preserve"> </w:t>
      </w:r>
      <w:r w:rsidR="00D062D7">
        <w:rPr>
          <w:rFonts w:ascii="Garamond" w:hAnsi="Garamond"/>
          <w:sz w:val="24"/>
        </w:rPr>
        <w:t>The proposed expansion</w:t>
      </w:r>
      <w:r w:rsidR="00EF3A02">
        <w:rPr>
          <w:rFonts w:ascii="Garamond" w:hAnsi="Garamond"/>
          <w:sz w:val="24"/>
        </w:rPr>
        <w:t xml:space="preserve"> area will</w:t>
      </w:r>
      <w:r w:rsidR="00D062D7">
        <w:rPr>
          <w:rFonts w:ascii="Garamond" w:hAnsi="Garamond"/>
          <w:sz w:val="24"/>
        </w:rPr>
        <w:t xml:space="preserve"> be adjacent to, but not within</w:t>
      </w:r>
      <w:r w:rsidR="00950A97">
        <w:rPr>
          <w:rFonts w:ascii="Garamond" w:hAnsi="Garamond"/>
          <w:sz w:val="24"/>
        </w:rPr>
        <w:t>,</w:t>
      </w:r>
      <w:r w:rsidR="00D062D7">
        <w:rPr>
          <w:rFonts w:ascii="Garamond" w:hAnsi="Garamond"/>
          <w:sz w:val="24"/>
        </w:rPr>
        <w:t xml:space="preserve"> the County right-of-way</w:t>
      </w:r>
      <w:r w:rsidR="00DC184B">
        <w:rPr>
          <w:rFonts w:ascii="Garamond" w:hAnsi="Garamond"/>
          <w:sz w:val="24"/>
        </w:rPr>
        <w:t xml:space="preserve">. Any activities </w:t>
      </w:r>
      <w:r w:rsidR="00DC184B">
        <w:rPr>
          <w:rFonts w:ascii="Garamond" w:hAnsi="Garamond"/>
          <w:sz w:val="24"/>
        </w:rPr>
        <w:lastRenderedPageBreak/>
        <w:t xml:space="preserve">within the County </w:t>
      </w:r>
      <w:r w:rsidR="00950A97">
        <w:rPr>
          <w:rFonts w:ascii="Garamond" w:hAnsi="Garamond"/>
          <w:sz w:val="24"/>
        </w:rPr>
        <w:t>right-of-way</w:t>
      </w:r>
      <w:r w:rsidR="00DC184B">
        <w:rPr>
          <w:rFonts w:ascii="Garamond" w:hAnsi="Garamond"/>
          <w:sz w:val="24"/>
        </w:rPr>
        <w:t xml:space="preserve"> will require an encroachment</w:t>
      </w:r>
      <w:r w:rsidR="00E739B8">
        <w:rPr>
          <w:rFonts w:ascii="Garamond" w:hAnsi="Garamond"/>
          <w:sz w:val="24"/>
        </w:rPr>
        <w:t xml:space="preserve"> permit. This requirement was included as a mitigation measure for the current</w:t>
      </w:r>
      <w:r w:rsidR="00D760EA">
        <w:rPr>
          <w:rFonts w:ascii="Garamond" w:hAnsi="Garamond"/>
          <w:sz w:val="24"/>
        </w:rPr>
        <w:t xml:space="preserve"> </w:t>
      </w:r>
      <w:r w:rsidR="00E739B8">
        <w:rPr>
          <w:rFonts w:ascii="Garamond" w:hAnsi="Garamond"/>
          <w:sz w:val="24"/>
        </w:rPr>
        <w:t xml:space="preserve">Reclamation Plan and is included as </w:t>
      </w:r>
      <w:r w:rsidR="00E739B8" w:rsidRPr="00E739B8">
        <w:rPr>
          <w:rFonts w:ascii="Garamond" w:hAnsi="Garamond"/>
          <w:b/>
          <w:bCs/>
          <w:sz w:val="24"/>
        </w:rPr>
        <w:t>Mitigation Measure T</w:t>
      </w:r>
      <w:r w:rsidR="00E739B8">
        <w:rPr>
          <w:rFonts w:ascii="Garamond" w:hAnsi="Garamond"/>
          <w:b/>
          <w:bCs/>
          <w:sz w:val="24"/>
        </w:rPr>
        <w:t>RAN</w:t>
      </w:r>
      <w:r w:rsidR="00E739B8" w:rsidRPr="00E739B8">
        <w:rPr>
          <w:rFonts w:ascii="Garamond" w:hAnsi="Garamond"/>
          <w:b/>
          <w:bCs/>
          <w:sz w:val="24"/>
        </w:rPr>
        <w:t>-1</w:t>
      </w:r>
      <w:r w:rsidR="00E739B8">
        <w:rPr>
          <w:rFonts w:ascii="Garamond" w:hAnsi="Garamond"/>
          <w:b/>
          <w:bCs/>
          <w:sz w:val="24"/>
        </w:rPr>
        <w:t xml:space="preserve"> </w:t>
      </w:r>
      <w:r w:rsidR="00E739B8" w:rsidRPr="00E739B8">
        <w:rPr>
          <w:rFonts w:ascii="Garamond" w:hAnsi="Garamond"/>
          <w:sz w:val="24"/>
        </w:rPr>
        <w:t>in this document</w:t>
      </w:r>
      <w:r w:rsidR="00E739B8">
        <w:rPr>
          <w:rFonts w:ascii="Garamond" w:hAnsi="Garamond"/>
          <w:sz w:val="24"/>
        </w:rPr>
        <w:t>.</w:t>
      </w:r>
      <w:r w:rsidR="00DC184B">
        <w:rPr>
          <w:rFonts w:ascii="Garamond" w:hAnsi="Garamond"/>
          <w:sz w:val="24"/>
        </w:rPr>
        <w:t xml:space="preserve"> In addition</w:t>
      </w:r>
      <w:r w:rsidR="00950A97">
        <w:rPr>
          <w:rFonts w:ascii="Garamond" w:hAnsi="Garamond"/>
          <w:sz w:val="24"/>
        </w:rPr>
        <w:t>,</w:t>
      </w:r>
      <w:r w:rsidR="00DC184B">
        <w:rPr>
          <w:rFonts w:ascii="Garamond" w:hAnsi="Garamond"/>
          <w:sz w:val="24"/>
        </w:rPr>
        <w:t xml:space="preserve"> </w:t>
      </w:r>
      <w:r w:rsidR="00D062D7">
        <w:rPr>
          <w:rFonts w:ascii="Garamond" w:hAnsi="Garamond"/>
          <w:sz w:val="24"/>
        </w:rPr>
        <w:t xml:space="preserve">“Trucks Entering Roadway” signs will be placed at locations within 500 feet of truck access points during active hauling operations to alert drivers on the </w:t>
      </w:r>
      <w:r w:rsidR="00D062D7" w:rsidRPr="004C449F">
        <w:rPr>
          <w:rFonts w:ascii="Garamond" w:hAnsi="Garamond"/>
          <w:sz w:val="24"/>
        </w:rPr>
        <w:t>roadway</w:t>
      </w:r>
      <w:r w:rsidR="00E739B8">
        <w:rPr>
          <w:rFonts w:ascii="Garamond" w:hAnsi="Garamond"/>
          <w:sz w:val="24"/>
        </w:rPr>
        <w:t xml:space="preserve"> and the Blasting Plan required pursuant </w:t>
      </w:r>
      <w:r w:rsidR="00E739B8" w:rsidRPr="00E739B8">
        <w:rPr>
          <w:rFonts w:ascii="Garamond" w:hAnsi="Garamond"/>
          <w:sz w:val="24"/>
        </w:rPr>
        <w:t>to</w:t>
      </w:r>
      <w:r w:rsidR="00D760EA">
        <w:rPr>
          <w:rFonts w:ascii="Garamond" w:hAnsi="Garamond"/>
          <w:sz w:val="24"/>
        </w:rPr>
        <w:t xml:space="preserve"> </w:t>
      </w:r>
      <w:r w:rsidR="00884AAE" w:rsidRPr="00E739B8">
        <w:rPr>
          <w:rFonts w:ascii="Garamond" w:hAnsi="Garamond"/>
          <w:b/>
          <w:bCs/>
          <w:sz w:val="24"/>
        </w:rPr>
        <w:t>Mitigation Measure HAZ-1</w:t>
      </w:r>
      <w:r w:rsidR="00884AAE" w:rsidRPr="00E739B8">
        <w:rPr>
          <w:rFonts w:ascii="Garamond" w:hAnsi="Garamond"/>
          <w:sz w:val="24"/>
        </w:rPr>
        <w:t xml:space="preserve"> </w:t>
      </w:r>
      <w:r w:rsidR="00E739B8">
        <w:rPr>
          <w:rFonts w:ascii="Garamond" w:hAnsi="Garamond"/>
          <w:sz w:val="24"/>
        </w:rPr>
        <w:t xml:space="preserve">will outline when road closures are required during blasting activities. </w:t>
      </w:r>
      <w:r w:rsidR="00F13D62">
        <w:rPr>
          <w:rFonts w:ascii="Garamond" w:hAnsi="Garamond"/>
          <w:sz w:val="24"/>
        </w:rPr>
        <w:t>R</w:t>
      </w:r>
      <w:r w:rsidR="00650645" w:rsidRPr="004C449F">
        <w:rPr>
          <w:rFonts w:ascii="Garamond" w:hAnsi="Garamond"/>
          <w:sz w:val="24"/>
        </w:rPr>
        <w:t>oad closures</w:t>
      </w:r>
      <w:r w:rsidR="00F13D62">
        <w:rPr>
          <w:rFonts w:ascii="Garamond" w:hAnsi="Garamond"/>
          <w:sz w:val="24"/>
        </w:rPr>
        <w:t>, when</w:t>
      </w:r>
      <w:r w:rsidR="00650645" w:rsidRPr="004C449F">
        <w:rPr>
          <w:rFonts w:ascii="Garamond" w:hAnsi="Garamond"/>
          <w:sz w:val="24"/>
        </w:rPr>
        <w:t xml:space="preserve"> required</w:t>
      </w:r>
      <w:r w:rsidR="00E739B8">
        <w:rPr>
          <w:rFonts w:ascii="Garamond" w:hAnsi="Garamond"/>
          <w:sz w:val="24"/>
        </w:rPr>
        <w:t>,</w:t>
      </w:r>
      <w:r w:rsidR="00650645" w:rsidRPr="004C449F">
        <w:rPr>
          <w:rFonts w:ascii="Garamond" w:hAnsi="Garamond"/>
          <w:sz w:val="24"/>
        </w:rPr>
        <w:t xml:space="preserve"> </w:t>
      </w:r>
      <w:r w:rsidR="009E6092" w:rsidRPr="004C449F">
        <w:rPr>
          <w:rFonts w:ascii="Garamond" w:hAnsi="Garamond"/>
          <w:sz w:val="24"/>
        </w:rPr>
        <w:t xml:space="preserve">will be coordinated with </w:t>
      </w:r>
      <w:r w:rsidR="00950A97">
        <w:rPr>
          <w:rFonts w:ascii="Garamond" w:hAnsi="Garamond"/>
          <w:sz w:val="24"/>
        </w:rPr>
        <w:t xml:space="preserve">the </w:t>
      </w:r>
      <w:r w:rsidR="009E6092" w:rsidRPr="004C449F">
        <w:rPr>
          <w:rFonts w:ascii="Garamond" w:hAnsi="Garamond"/>
          <w:sz w:val="24"/>
        </w:rPr>
        <w:t>Siskiyou County Public Works</w:t>
      </w:r>
      <w:r w:rsidR="00F70AF4">
        <w:rPr>
          <w:rFonts w:ascii="Garamond" w:hAnsi="Garamond"/>
          <w:sz w:val="24"/>
        </w:rPr>
        <w:t xml:space="preserve"> Department</w:t>
      </w:r>
      <w:r w:rsidR="009E6092">
        <w:rPr>
          <w:rFonts w:ascii="Garamond" w:hAnsi="Garamond"/>
          <w:sz w:val="24"/>
        </w:rPr>
        <w:t xml:space="preserve">. </w:t>
      </w:r>
      <w:r w:rsidR="004C449F" w:rsidRPr="004C449F">
        <w:rPr>
          <w:rFonts w:ascii="Garamond" w:hAnsi="Garamond"/>
          <w:b/>
          <w:bCs/>
          <w:sz w:val="24"/>
        </w:rPr>
        <w:t>Less</w:t>
      </w:r>
      <w:r w:rsidR="00972BFC" w:rsidRPr="004C449F">
        <w:rPr>
          <w:rFonts w:ascii="Garamond" w:hAnsi="Garamond"/>
          <w:b/>
          <w:bCs/>
          <w:sz w:val="24"/>
        </w:rPr>
        <w:t xml:space="preserve"> than significant with mitigation incorporate</w:t>
      </w:r>
      <w:r w:rsidR="00650645" w:rsidRPr="004C449F">
        <w:rPr>
          <w:rFonts w:ascii="Garamond" w:hAnsi="Garamond"/>
          <w:b/>
          <w:bCs/>
          <w:sz w:val="24"/>
        </w:rPr>
        <w:t>d.</w:t>
      </w:r>
    </w:p>
    <w:p w14:paraId="2F6D5C50" w14:textId="77777777" w:rsidR="00DD0A46" w:rsidRPr="005C1F58" w:rsidRDefault="00DD0A46" w:rsidP="00260411">
      <w:pPr>
        <w:pStyle w:val="BodyText2"/>
        <w:spacing w:after="0" w:line="240" w:lineRule="auto"/>
        <w:jc w:val="both"/>
        <w:rPr>
          <w:rFonts w:ascii="Garamond" w:hAnsi="Garamond"/>
          <w:b/>
          <w:sz w:val="24"/>
          <w:highlight w:val="yellow"/>
        </w:rPr>
      </w:pPr>
    </w:p>
    <w:p w14:paraId="117B2FA6" w14:textId="4A7B518F" w:rsidR="00DD0A46" w:rsidRDefault="00DD0A46" w:rsidP="00260411">
      <w:pPr>
        <w:pStyle w:val="BodyText2"/>
        <w:spacing w:after="0" w:line="240" w:lineRule="auto"/>
        <w:jc w:val="both"/>
        <w:rPr>
          <w:rFonts w:ascii="Garamond" w:hAnsi="Garamond"/>
          <w:b/>
          <w:sz w:val="24"/>
        </w:rPr>
      </w:pPr>
      <w:r w:rsidRPr="008C217E">
        <w:rPr>
          <w:rFonts w:ascii="Garamond" w:hAnsi="Garamond"/>
          <w:b/>
          <w:sz w:val="24"/>
        </w:rPr>
        <w:t>d)</w:t>
      </w:r>
      <w:r w:rsidRPr="008C217E">
        <w:rPr>
          <w:rFonts w:ascii="Garamond" w:hAnsi="Garamond"/>
          <w:sz w:val="24"/>
        </w:rPr>
        <w:t xml:space="preserve"> </w:t>
      </w:r>
      <w:r w:rsidR="00044259" w:rsidRPr="008C217E">
        <w:rPr>
          <w:rFonts w:ascii="Garamond" w:hAnsi="Garamond"/>
          <w:sz w:val="24"/>
        </w:rPr>
        <w:t xml:space="preserve">The </w:t>
      </w:r>
      <w:r w:rsidR="007665B2">
        <w:rPr>
          <w:rFonts w:ascii="Garamond" w:hAnsi="Garamond"/>
          <w:sz w:val="24"/>
        </w:rPr>
        <w:t>Project</w:t>
      </w:r>
      <w:r w:rsidR="00044259" w:rsidRPr="008C217E">
        <w:rPr>
          <w:rFonts w:ascii="Garamond" w:hAnsi="Garamond"/>
          <w:sz w:val="24"/>
        </w:rPr>
        <w:t xml:space="preserve"> </w:t>
      </w:r>
      <w:r w:rsidR="008C217E" w:rsidRPr="008C217E">
        <w:rPr>
          <w:rFonts w:ascii="Garamond" w:hAnsi="Garamond"/>
          <w:sz w:val="24"/>
        </w:rPr>
        <w:t>does not include changes to the existing access to</w:t>
      </w:r>
      <w:r w:rsidR="00972BFC">
        <w:rPr>
          <w:rFonts w:ascii="Garamond" w:hAnsi="Garamond"/>
          <w:sz w:val="24"/>
        </w:rPr>
        <w:t xml:space="preserve"> the </w:t>
      </w:r>
      <w:r w:rsidR="007665B2">
        <w:rPr>
          <w:rFonts w:ascii="Garamond" w:hAnsi="Garamond"/>
          <w:sz w:val="24"/>
        </w:rPr>
        <w:t>Project</w:t>
      </w:r>
      <w:r w:rsidR="00972BFC">
        <w:rPr>
          <w:rFonts w:ascii="Garamond" w:hAnsi="Garamond"/>
          <w:sz w:val="24"/>
        </w:rPr>
        <w:t xml:space="preserve"> site.</w:t>
      </w:r>
      <w:r w:rsidR="00044259" w:rsidRPr="008C217E">
        <w:rPr>
          <w:rFonts w:ascii="Garamond" w:hAnsi="Garamond"/>
          <w:sz w:val="24"/>
        </w:rPr>
        <w:t xml:space="preserve"> </w:t>
      </w:r>
      <w:r w:rsidRPr="008C217E">
        <w:rPr>
          <w:rFonts w:ascii="Garamond" w:hAnsi="Garamond"/>
          <w:b/>
          <w:sz w:val="24"/>
        </w:rPr>
        <w:t>No impact.</w:t>
      </w:r>
    </w:p>
    <w:p w14:paraId="50D147A6" w14:textId="07B69A34" w:rsidR="00A83275" w:rsidRDefault="00A83275" w:rsidP="00260411">
      <w:pPr>
        <w:pStyle w:val="BodyText2"/>
        <w:spacing w:after="0" w:line="240" w:lineRule="auto"/>
        <w:jc w:val="both"/>
        <w:rPr>
          <w:rFonts w:ascii="Garamond" w:hAnsi="Garamond"/>
          <w:b/>
          <w:sz w:val="24"/>
        </w:rPr>
      </w:pPr>
    </w:p>
    <w:p w14:paraId="034669C7" w14:textId="7FB8CF78" w:rsidR="00A83275" w:rsidRDefault="004C449F" w:rsidP="00260411">
      <w:pPr>
        <w:pStyle w:val="BodyText2"/>
        <w:spacing w:after="0" w:line="240" w:lineRule="auto"/>
        <w:jc w:val="both"/>
        <w:rPr>
          <w:rFonts w:ascii="Garamond" w:hAnsi="Garamond"/>
          <w:b/>
          <w:sz w:val="24"/>
        </w:rPr>
      </w:pPr>
      <w:r>
        <w:rPr>
          <w:rFonts w:ascii="Garamond" w:hAnsi="Garamond"/>
          <w:b/>
          <w:sz w:val="24"/>
        </w:rPr>
        <w:t>Transportation Mitigation Measures</w:t>
      </w:r>
    </w:p>
    <w:p w14:paraId="30CD9AC0" w14:textId="5A344D25" w:rsidR="00A83275" w:rsidRPr="00304423" w:rsidRDefault="00304423" w:rsidP="00260411">
      <w:pPr>
        <w:pStyle w:val="BodyText2"/>
        <w:spacing w:after="0" w:line="240" w:lineRule="auto"/>
        <w:jc w:val="both"/>
        <w:rPr>
          <w:rFonts w:ascii="Garamond" w:hAnsi="Garamond"/>
          <w:bCs/>
          <w:sz w:val="24"/>
        </w:rPr>
      </w:pPr>
      <w:r w:rsidRPr="00304423">
        <w:rPr>
          <w:rFonts w:ascii="Garamond" w:hAnsi="Garamond"/>
          <w:bCs/>
          <w:sz w:val="24"/>
        </w:rPr>
        <w:t>The following mitigation measure is included to reduce</w:t>
      </w:r>
      <w:r>
        <w:rPr>
          <w:rFonts w:ascii="Garamond" w:hAnsi="Garamond"/>
          <w:bCs/>
          <w:sz w:val="24"/>
        </w:rPr>
        <w:t xml:space="preserve"> traffic</w:t>
      </w:r>
      <w:r w:rsidRPr="00304423">
        <w:rPr>
          <w:rFonts w:ascii="Garamond" w:hAnsi="Garamond"/>
          <w:bCs/>
          <w:sz w:val="24"/>
        </w:rPr>
        <w:t xml:space="preserve"> hazards from trucks and equipment operated within and adjacent to</w:t>
      </w:r>
      <w:r w:rsidR="00D760EA">
        <w:rPr>
          <w:rFonts w:ascii="Garamond" w:hAnsi="Garamond"/>
          <w:bCs/>
          <w:sz w:val="24"/>
        </w:rPr>
        <w:t xml:space="preserve"> </w:t>
      </w:r>
      <w:r w:rsidR="00D47D90">
        <w:rPr>
          <w:rFonts w:ascii="Garamond" w:hAnsi="Garamond"/>
          <w:bCs/>
          <w:sz w:val="24"/>
        </w:rPr>
        <w:t>Indian Creek</w:t>
      </w:r>
      <w:r w:rsidRPr="00304423">
        <w:rPr>
          <w:rFonts w:ascii="Garamond" w:hAnsi="Garamond"/>
          <w:bCs/>
          <w:sz w:val="24"/>
        </w:rPr>
        <w:t xml:space="preserve"> Road</w:t>
      </w:r>
      <w:r w:rsidR="00950A97">
        <w:rPr>
          <w:rFonts w:ascii="Garamond" w:hAnsi="Garamond"/>
          <w:bCs/>
          <w:sz w:val="24"/>
        </w:rPr>
        <w:t>:</w:t>
      </w:r>
    </w:p>
    <w:p w14:paraId="294A854A" w14:textId="77777777" w:rsidR="00304423" w:rsidRPr="007621BA" w:rsidRDefault="00304423" w:rsidP="00260411">
      <w:pPr>
        <w:pStyle w:val="BodyText2"/>
        <w:spacing w:after="0" w:line="240" w:lineRule="auto"/>
        <w:jc w:val="both"/>
        <w:rPr>
          <w:rFonts w:ascii="Garamond" w:hAnsi="Garamond"/>
          <w:b/>
          <w:sz w:val="20"/>
          <w:szCs w:val="18"/>
        </w:rPr>
      </w:pPr>
    </w:p>
    <w:p w14:paraId="0B59B93D" w14:textId="77777777" w:rsidR="004C449F" w:rsidRDefault="004C449F" w:rsidP="00304423">
      <w:pPr>
        <w:pStyle w:val="BodyText2"/>
        <w:spacing w:after="0" w:line="240" w:lineRule="auto"/>
        <w:ind w:firstLine="720"/>
        <w:jc w:val="both"/>
        <w:rPr>
          <w:rFonts w:ascii="Garamond" w:hAnsi="Garamond"/>
          <w:b/>
          <w:sz w:val="24"/>
        </w:rPr>
      </w:pPr>
      <w:r>
        <w:rPr>
          <w:rFonts w:ascii="Garamond" w:hAnsi="Garamond"/>
          <w:b/>
          <w:sz w:val="24"/>
        </w:rPr>
        <w:t>Mitigation Measure TRAN-1: Encroachment Permit</w:t>
      </w:r>
    </w:p>
    <w:p w14:paraId="3DDFAAD4" w14:textId="34407BF5" w:rsidR="00260411" w:rsidRPr="004C449F" w:rsidRDefault="00A83275" w:rsidP="00304423">
      <w:pPr>
        <w:pStyle w:val="BodyText2"/>
        <w:spacing w:after="0" w:line="240" w:lineRule="auto"/>
        <w:ind w:left="720"/>
        <w:jc w:val="both"/>
        <w:rPr>
          <w:rFonts w:ascii="Garamond" w:hAnsi="Garamond"/>
          <w:bCs/>
          <w:sz w:val="24"/>
          <w:highlight w:val="yellow"/>
        </w:rPr>
      </w:pPr>
      <w:r w:rsidRPr="004C449F">
        <w:rPr>
          <w:rFonts w:ascii="Garamond" w:hAnsi="Garamond"/>
          <w:bCs/>
          <w:sz w:val="24"/>
        </w:rPr>
        <w:t xml:space="preserve">An encroachment permit shall be </w:t>
      </w:r>
      <w:proofErr w:type="gramStart"/>
      <w:r w:rsidRPr="004C449F">
        <w:rPr>
          <w:rFonts w:ascii="Garamond" w:hAnsi="Garamond"/>
          <w:bCs/>
          <w:sz w:val="24"/>
        </w:rPr>
        <w:t>procured</w:t>
      </w:r>
      <w:proofErr w:type="gramEnd"/>
      <w:r w:rsidRPr="004C449F">
        <w:rPr>
          <w:rFonts w:ascii="Garamond" w:hAnsi="Garamond"/>
          <w:bCs/>
          <w:sz w:val="24"/>
        </w:rPr>
        <w:t xml:space="preserve"> </w:t>
      </w:r>
      <w:r w:rsidR="004C449F" w:rsidRPr="004C449F">
        <w:rPr>
          <w:rFonts w:ascii="Garamond" w:hAnsi="Garamond"/>
          <w:bCs/>
          <w:sz w:val="24"/>
        </w:rPr>
        <w:t xml:space="preserve">from Siskiyou County </w:t>
      </w:r>
      <w:r w:rsidRPr="004C449F">
        <w:rPr>
          <w:rFonts w:ascii="Garamond" w:hAnsi="Garamond"/>
          <w:bCs/>
          <w:sz w:val="24"/>
        </w:rPr>
        <w:t xml:space="preserve">for any operation within the </w:t>
      </w:r>
      <w:proofErr w:type="gramStart"/>
      <w:r w:rsidR="00950A97">
        <w:rPr>
          <w:rFonts w:ascii="Garamond" w:hAnsi="Garamond"/>
          <w:bCs/>
          <w:sz w:val="24"/>
        </w:rPr>
        <w:t>C</w:t>
      </w:r>
      <w:r w:rsidRPr="004C449F">
        <w:rPr>
          <w:rFonts w:ascii="Garamond" w:hAnsi="Garamond"/>
          <w:bCs/>
          <w:sz w:val="24"/>
        </w:rPr>
        <w:t>ounty road</w:t>
      </w:r>
      <w:proofErr w:type="gramEnd"/>
      <w:r w:rsidRPr="004C449F">
        <w:rPr>
          <w:rFonts w:ascii="Garamond" w:hAnsi="Garamond"/>
          <w:bCs/>
          <w:sz w:val="24"/>
        </w:rPr>
        <w:t xml:space="preserve"> right-of-way. All operations shall be performed in compliance with permit conditions or limitations, including but not limited to the use of warning signage and/or flaggers. A copy </w:t>
      </w:r>
      <w:r w:rsidR="00950A97">
        <w:rPr>
          <w:rFonts w:ascii="Garamond" w:hAnsi="Garamond"/>
          <w:bCs/>
          <w:sz w:val="24"/>
        </w:rPr>
        <w:t>of</w:t>
      </w:r>
      <w:r w:rsidRPr="004C449F">
        <w:rPr>
          <w:rFonts w:ascii="Garamond" w:hAnsi="Garamond"/>
          <w:bCs/>
          <w:sz w:val="24"/>
        </w:rPr>
        <w:t xml:space="preserve"> the permit shall be provided to the Planning Department prior to operations within the </w:t>
      </w:r>
      <w:r w:rsidR="00950A97">
        <w:rPr>
          <w:rFonts w:ascii="Garamond" w:hAnsi="Garamond"/>
          <w:bCs/>
          <w:sz w:val="24"/>
        </w:rPr>
        <w:t>C</w:t>
      </w:r>
      <w:r w:rsidRPr="004C449F">
        <w:rPr>
          <w:rFonts w:ascii="Garamond" w:hAnsi="Garamond"/>
          <w:bCs/>
          <w:sz w:val="24"/>
        </w:rPr>
        <w:t>ounty right-of-way.</w:t>
      </w:r>
    </w:p>
    <w:p w14:paraId="131A2FD8" w14:textId="6EAA30A1" w:rsidR="00F13D62" w:rsidRPr="007621BA" w:rsidRDefault="00F13D62"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Cs w:val="20"/>
          <w:highlight w:val="yellow"/>
        </w:rPr>
      </w:pPr>
    </w:p>
    <w:p w14:paraId="1218956A" w14:textId="77777777" w:rsidR="00F13D62" w:rsidRPr="007621BA" w:rsidRDefault="00F13D62"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Cs w:val="20"/>
          <w:highlight w:val="yellow"/>
        </w:rPr>
      </w:pPr>
    </w:p>
    <w:tbl>
      <w:tblPr>
        <w:tblW w:w="94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500"/>
        <w:gridCol w:w="1260"/>
        <w:gridCol w:w="1530"/>
        <w:gridCol w:w="1260"/>
        <w:gridCol w:w="900"/>
      </w:tblGrid>
      <w:tr w:rsidR="00260411" w:rsidRPr="005C1F58" w14:paraId="02F35DE9" w14:textId="77777777" w:rsidTr="00260411">
        <w:tc>
          <w:tcPr>
            <w:tcW w:w="9450" w:type="dxa"/>
            <w:gridSpan w:val="5"/>
            <w:shd w:val="clear" w:color="auto" w:fill="BFBFBF" w:themeFill="background1" w:themeFillShade="BF"/>
          </w:tcPr>
          <w:p w14:paraId="22A27E01" w14:textId="2203460F" w:rsidR="00260411" w:rsidRPr="00640611" w:rsidRDefault="00260411" w:rsidP="00260411">
            <w:pPr>
              <w:spacing w:after="0" w:line="240" w:lineRule="auto"/>
              <w:jc w:val="both"/>
              <w:rPr>
                <w:rFonts w:ascii="Trebuchet MS" w:hAnsi="Trebuchet MS"/>
                <w:b/>
              </w:rPr>
            </w:pPr>
            <w:r w:rsidRPr="00640611">
              <w:rPr>
                <w:rFonts w:ascii="Trebuchet MS" w:hAnsi="Trebuchet MS"/>
                <w:b/>
              </w:rPr>
              <w:t>XVIII.</w:t>
            </w:r>
            <w:r w:rsidR="00D760EA">
              <w:rPr>
                <w:rFonts w:ascii="Trebuchet MS" w:hAnsi="Trebuchet MS"/>
                <w:b/>
              </w:rPr>
              <w:t xml:space="preserve"> </w:t>
            </w:r>
            <w:r w:rsidRPr="00640611">
              <w:rPr>
                <w:rFonts w:ascii="Trebuchet MS" w:hAnsi="Trebuchet MS"/>
                <w:b/>
              </w:rPr>
              <w:t>TRIBAL CULTURAL RESOURCES</w:t>
            </w:r>
          </w:p>
          <w:p w14:paraId="4EC8A875" w14:textId="77777777" w:rsidR="00260411" w:rsidRPr="00640611" w:rsidRDefault="00260411" w:rsidP="00260411">
            <w:pPr>
              <w:spacing w:after="0" w:line="240" w:lineRule="auto"/>
              <w:jc w:val="both"/>
              <w:rPr>
                <w:rFonts w:ascii="Garamond" w:hAnsi="Garamond"/>
              </w:rPr>
            </w:pPr>
            <w:r w:rsidRPr="00640611">
              <w:rPr>
                <w:rFonts w:ascii="Garamond" w:hAnsi="Garamond"/>
              </w:rPr>
              <w:t>Would the project:</w:t>
            </w:r>
          </w:p>
        </w:tc>
      </w:tr>
      <w:tr w:rsidR="00260411" w:rsidRPr="005C1F58" w14:paraId="407133AC" w14:textId="77777777" w:rsidTr="00260411">
        <w:tc>
          <w:tcPr>
            <w:tcW w:w="4500" w:type="dxa"/>
          </w:tcPr>
          <w:p w14:paraId="4D66591C" w14:textId="77777777" w:rsidR="00260411" w:rsidRPr="00640611" w:rsidRDefault="00260411" w:rsidP="00260411">
            <w:pPr>
              <w:spacing w:after="0" w:line="240" w:lineRule="auto"/>
              <w:jc w:val="both"/>
              <w:rPr>
                <w:rFonts w:ascii="Garamond" w:hAnsi="Garamond"/>
                <w:b/>
              </w:rPr>
            </w:pPr>
          </w:p>
          <w:p w14:paraId="6A755A1E" w14:textId="77777777" w:rsidR="00260411" w:rsidRPr="00640611" w:rsidRDefault="00260411" w:rsidP="00260411">
            <w:pPr>
              <w:spacing w:after="0" w:line="240" w:lineRule="auto"/>
              <w:jc w:val="both"/>
              <w:rPr>
                <w:rFonts w:ascii="Garamond" w:hAnsi="Garamond"/>
                <w:b/>
              </w:rPr>
            </w:pPr>
          </w:p>
        </w:tc>
        <w:tc>
          <w:tcPr>
            <w:tcW w:w="1260" w:type="dxa"/>
            <w:vAlign w:val="center"/>
          </w:tcPr>
          <w:p w14:paraId="330F24AA" w14:textId="77777777" w:rsidR="00260411" w:rsidRPr="00640611" w:rsidRDefault="00260411" w:rsidP="00260411">
            <w:pPr>
              <w:spacing w:after="0" w:line="240" w:lineRule="auto"/>
              <w:jc w:val="both"/>
              <w:rPr>
                <w:rFonts w:ascii="Garamond" w:hAnsi="Garamond"/>
                <w:b/>
              </w:rPr>
            </w:pPr>
            <w:r w:rsidRPr="00640611">
              <w:rPr>
                <w:rFonts w:ascii="Garamond" w:hAnsi="Garamond"/>
                <w:b/>
              </w:rPr>
              <w:t>Potentially Significant Impact</w:t>
            </w:r>
          </w:p>
        </w:tc>
        <w:tc>
          <w:tcPr>
            <w:tcW w:w="1530" w:type="dxa"/>
            <w:vAlign w:val="center"/>
          </w:tcPr>
          <w:p w14:paraId="66FE5995" w14:textId="3951C766" w:rsidR="00260411" w:rsidRPr="00640611" w:rsidRDefault="00260411" w:rsidP="00260411">
            <w:pPr>
              <w:spacing w:after="0" w:line="240" w:lineRule="auto"/>
              <w:jc w:val="both"/>
              <w:rPr>
                <w:rFonts w:ascii="Garamond" w:hAnsi="Garamond"/>
                <w:b/>
              </w:rPr>
            </w:pPr>
            <w:r w:rsidRPr="00640611">
              <w:rPr>
                <w:rFonts w:ascii="Garamond" w:hAnsi="Garamond"/>
                <w:b/>
              </w:rPr>
              <w:t xml:space="preserve">Less Than Significant </w:t>
            </w:r>
            <w:r w:rsidR="00950A97">
              <w:rPr>
                <w:rFonts w:ascii="Garamond" w:hAnsi="Garamond"/>
                <w:b/>
              </w:rPr>
              <w:t>w/</w:t>
            </w:r>
            <w:r w:rsidRPr="00640611">
              <w:rPr>
                <w:rFonts w:ascii="Garamond" w:hAnsi="Garamond"/>
                <w:b/>
              </w:rPr>
              <w:t xml:space="preserve"> Mitigation Incorporation</w:t>
            </w:r>
          </w:p>
        </w:tc>
        <w:tc>
          <w:tcPr>
            <w:tcW w:w="1260" w:type="dxa"/>
            <w:vAlign w:val="center"/>
          </w:tcPr>
          <w:p w14:paraId="46BFA270" w14:textId="77777777" w:rsidR="00260411" w:rsidRPr="00640611" w:rsidRDefault="00260411" w:rsidP="00260411">
            <w:pPr>
              <w:spacing w:after="0" w:line="240" w:lineRule="auto"/>
              <w:jc w:val="both"/>
              <w:rPr>
                <w:rFonts w:ascii="Garamond" w:hAnsi="Garamond"/>
                <w:b/>
              </w:rPr>
            </w:pPr>
            <w:r w:rsidRPr="00640611">
              <w:rPr>
                <w:rFonts w:ascii="Garamond" w:hAnsi="Garamond"/>
                <w:b/>
              </w:rPr>
              <w:t>Less Than Significant Impact</w:t>
            </w:r>
          </w:p>
        </w:tc>
        <w:tc>
          <w:tcPr>
            <w:tcW w:w="900" w:type="dxa"/>
            <w:vAlign w:val="center"/>
          </w:tcPr>
          <w:p w14:paraId="40C77F73" w14:textId="77777777" w:rsidR="00260411" w:rsidRPr="00640611" w:rsidRDefault="00260411" w:rsidP="00260411">
            <w:pPr>
              <w:spacing w:after="0" w:line="240" w:lineRule="auto"/>
              <w:jc w:val="both"/>
              <w:rPr>
                <w:rFonts w:ascii="Garamond" w:hAnsi="Garamond"/>
                <w:b/>
              </w:rPr>
            </w:pPr>
            <w:r w:rsidRPr="00640611">
              <w:rPr>
                <w:rFonts w:ascii="Garamond" w:hAnsi="Garamond"/>
                <w:b/>
              </w:rPr>
              <w:t>No Impact</w:t>
            </w:r>
          </w:p>
        </w:tc>
      </w:tr>
      <w:tr w:rsidR="00260411" w:rsidRPr="005C1F58" w14:paraId="682B3943" w14:textId="77777777" w:rsidTr="00260411">
        <w:tc>
          <w:tcPr>
            <w:tcW w:w="4500" w:type="dxa"/>
          </w:tcPr>
          <w:p w14:paraId="51D81F9B" w14:textId="77777777" w:rsidR="00260411" w:rsidRPr="00640611" w:rsidRDefault="00260411" w:rsidP="00260411">
            <w:pPr>
              <w:spacing w:after="0" w:line="240" w:lineRule="auto"/>
              <w:jc w:val="both"/>
              <w:rPr>
                <w:rFonts w:ascii="Garamond" w:hAnsi="Garamond"/>
              </w:rPr>
            </w:pPr>
            <w:r w:rsidRPr="00640611">
              <w:rPr>
                <w:rFonts w:ascii="Garamond" w:hAnsi="Garamond"/>
              </w:rPr>
              <w:t>a) Would the project cause a substantial adverse change in the significance of a tribal cultural resource, defined in Public Resources Code 21074 as either a site, feature, place, cultural landscape that is geographically defined in terms of the size and scope of the landscape, sacred place, or object with cultural value to a California Native American tribe and that is:</w:t>
            </w:r>
          </w:p>
        </w:tc>
        <w:tc>
          <w:tcPr>
            <w:tcW w:w="1260" w:type="dxa"/>
            <w:vAlign w:val="center"/>
          </w:tcPr>
          <w:p w14:paraId="6B415A24" w14:textId="77777777" w:rsidR="00260411" w:rsidRPr="00640611" w:rsidRDefault="00260411" w:rsidP="00260411">
            <w:pPr>
              <w:spacing w:after="0" w:line="240" w:lineRule="auto"/>
              <w:jc w:val="both"/>
              <w:rPr>
                <w:rFonts w:ascii="Garamond" w:hAnsi="Garamond"/>
              </w:rPr>
            </w:pPr>
            <w:r w:rsidRPr="00640611">
              <w:rPr>
                <w:rFonts w:ascii="Garamond" w:hAnsi="Garamond"/>
              </w:rPr>
              <w:fldChar w:fldCharType="begin">
                <w:ffData>
                  <w:name w:val="Check1"/>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1530" w:type="dxa"/>
            <w:vAlign w:val="center"/>
          </w:tcPr>
          <w:p w14:paraId="452C194E" w14:textId="77777777" w:rsidR="00260411" w:rsidRPr="00640611" w:rsidRDefault="00260411" w:rsidP="00260411">
            <w:pPr>
              <w:spacing w:after="0" w:line="240" w:lineRule="auto"/>
              <w:jc w:val="both"/>
              <w:rPr>
                <w:rFonts w:ascii="Garamond" w:hAnsi="Garamond"/>
              </w:rPr>
            </w:pPr>
            <w:r w:rsidRPr="00640611">
              <w:rPr>
                <w:rFonts w:ascii="Garamond" w:hAnsi="Garamond"/>
              </w:rPr>
              <w:fldChar w:fldCharType="begin">
                <w:ffData>
                  <w:name w:val="Check1"/>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1260" w:type="dxa"/>
            <w:vAlign w:val="center"/>
          </w:tcPr>
          <w:p w14:paraId="47D3937C" w14:textId="77777777" w:rsidR="00260411" w:rsidRPr="00640611" w:rsidRDefault="00DA795E" w:rsidP="00260411">
            <w:pPr>
              <w:spacing w:after="0" w:line="240" w:lineRule="auto"/>
              <w:jc w:val="both"/>
              <w:rPr>
                <w:rFonts w:ascii="Garamond" w:hAnsi="Garamond"/>
              </w:rPr>
            </w:pPr>
            <w:r w:rsidRPr="00640611">
              <w:rPr>
                <w:rFonts w:ascii="Garamond" w:hAnsi="Garamond"/>
              </w:rPr>
              <w:fldChar w:fldCharType="begin">
                <w:ffData>
                  <w:name w:val=""/>
                  <w:enabled/>
                  <w:calcOnExit w:val="0"/>
                  <w:checkBox>
                    <w:sizeAuto/>
                    <w:default w:val="1"/>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900" w:type="dxa"/>
            <w:vAlign w:val="center"/>
          </w:tcPr>
          <w:p w14:paraId="1ACDE732" w14:textId="77777777" w:rsidR="00260411" w:rsidRPr="00640611" w:rsidRDefault="00DA795E" w:rsidP="00260411">
            <w:pPr>
              <w:spacing w:after="0" w:line="240" w:lineRule="auto"/>
              <w:jc w:val="both"/>
              <w:rPr>
                <w:rFonts w:ascii="Garamond" w:hAnsi="Garamond"/>
              </w:rPr>
            </w:pPr>
            <w:r w:rsidRPr="00640611">
              <w:rPr>
                <w:rFonts w:ascii="Garamond" w:hAnsi="Garamond"/>
              </w:rPr>
              <w:fldChar w:fldCharType="begin">
                <w:ffData>
                  <w:name w:val=""/>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r>
      <w:tr w:rsidR="00260411" w:rsidRPr="005C1F58" w14:paraId="1978CF44" w14:textId="77777777" w:rsidTr="00260411">
        <w:tc>
          <w:tcPr>
            <w:tcW w:w="4500" w:type="dxa"/>
          </w:tcPr>
          <w:p w14:paraId="5D409FD9" w14:textId="77777777" w:rsidR="00260411" w:rsidRPr="00640611" w:rsidRDefault="00260411" w:rsidP="00260411">
            <w:pPr>
              <w:spacing w:after="0" w:line="240" w:lineRule="auto"/>
              <w:jc w:val="both"/>
              <w:rPr>
                <w:rFonts w:ascii="Garamond" w:hAnsi="Garamond"/>
              </w:rPr>
            </w:pPr>
            <w:r w:rsidRPr="00640611">
              <w:rPr>
                <w:rFonts w:ascii="Garamond" w:hAnsi="Garamond"/>
              </w:rPr>
              <w:t>i) Listed or eligible for listing in the California Register of Historical Resources, or in a local register of historical resources as defined in Public Resources Code section 5020.1 (k) or</w:t>
            </w:r>
          </w:p>
        </w:tc>
        <w:tc>
          <w:tcPr>
            <w:tcW w:w="1260" w:type="dxa"/>
            <w:vAlign w:val="center"/>
          </w:tcPr>
          <w:p w14:paraId="13411FE0" w14:textId="77777777" w:rsidR="00260411" w:rsidRPr="00640611" w:rsidRDefault="00260411" w:rsidP="00260411">
            <w:pPr>
              <w:spacing w:after="0" w:line="240" w:lineRule="auto"/>
              <w:jc w:val="both"/>
              <w:rPr>
                <w:rFonts w:ascii="Garamond" w:hAnsi="Garamond"/>
              </w:rPr>
            </w:pPr>
            <w:r w:rsidRPr="00640611">
              <w:rPr>
                <w:rFonts w:ascii="Garamond" w:hAnsi="Garamond"/>
              </w:rPr>
              <w:fldChar w:fldCharType="begin">
                <w:ffData>
                  <w:name w:val="Check1"/>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1530" w:type="dxa"/>
            <w:vAlign w:val="center"/>
          </w:tcPr>
          <w:p w14:paraId="44709843" w14:textId="77777777" w:rsidR="00260411" w:rsidRPr="00640611" w:rsidRDefault="00260411" w:rsidP="00260411">
            <w:pPr>
              <w:spacing w:after="0" w:line="240" w:lineRule="auto"/>
              <w:jc w:val="both"/>
              <w:rPr>
                <w:rFonts w:ascii="Garamond" w:hAnsi="Garamond"/>
              </w:rPr>
            </w:pPr>
            <w:r w:rsidRPr="00640611">
              <w:rPr>
                <w:rFonts w:ascii="Garamond" w:hAnsi="Garamond"/>
              </w:rPr>
              <w:fldChar w:fldCharType="begin">
                <w:ffData>
                  <w:name w:val="Check1"/>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1260" w:type="dxa"/>
            <w:vAlign w:val="center"/>
          </w:tcPr>
          <w:p w14:paraId="2E8E0B8C" w14:textId="77777777" w:rsidR="00260411" w:rsidRPr="00640611" w:rsidRDefault="00DA795E" w:rsidP="00260411">
            <w:pPr>
              <w:spacing w:after="0" w:line="240" w:lineRule="auto"/>
              <w:jc w:val="both"/>
              <w:rPr>
                <w:rFonts w:ascii="Garamond" w:hAnsi="Garamond"/>
              </w:rPr>
            </w:pPr>
            <w:r w:rsidRPr="00640611">
              <w:rPr>
                <w:rFonts w:ascii="Garamond" w:hAnsi="Garamond"/>
              </w:rPr>
              <w:fldChar w:fldCharType="begin">
                <w:ffData>
                  <w:name w:val=""/>
                  <w:enabled/>
                  <w:calcOnExit w:val="0"/>
                  <w:checkBox>
                    <w:sizeAuto/>
                    <w:default w:val="1"/>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900" w:type="dxa"/>
            <w:vAlign w:val="center"/>
          </w:tcPr>
          <w:p w14:paraId="1A5DBF19" w14:textId="77777777" w:rsidR="00260411" w:rsidRPr="00640611" w:rsidRDefault="00DA795E" w:rsidP="00260411">
            <w:pPr>
              <w:spacing w:after="0" w:line="240" w:lineRule="auto"/>
              <w:jc w:val="both"/>
              <w:rPr>
                <w:rFonts w:ascii="Garamond" w:hAnsi="Garamond"/>
              </w:rPr>
            </w:pPr>
            <w:r w:rsidRPr="00640611">
              <w:rPr>
                <w:rFonts w:ascii="Garamond" w:hAnsi="Garamond"/>
              </w:rPr>
              <w:fldChar w:fldCharType="begin">
                <w:ffData>
                  <w:name w:val=""/>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r>
      <w:tr w:rsidR="00260411" w:rsidRPr="005C1F58" w14:paraId="5AA0063C" w14:textId="77777777" w:rsidTr="00260411">
        <w:tc>
          <w:tcPr>
            <w:tcW w:w="4500" w:type="dxa"/>
          </w:tcPr>
          <w:p w14:paraId="4AB42B7C" w14:textId="77777777" w:rsidR="00260411" w:rsidRPr="00640611" w:rsidRDefault="00260411" w:rsidP="00260411">
            <w:pPr>
              <w:spacing w:after="0" w:line="240" w:lineRule="auto"/>
              <w:jc w:val="both"/>
              <w:rPr>
                <w:rFonts w:ascii="Garamond" w:hAnsi="Garamond"/>
              </w:rPr>
            </w:pPr>
            <w:r w:rsidRPr="00640611">
              <w:rPr>
                <w:rFonts w:ascii="Garamond" w:hAnsi="Garamond"/>
              </w:rPr>
              <w:t xml:space="preserve">ii) A resource determined by the lead agency, in its discretion and supported by substantial evidence, to be </w:t>
            </w:r>
            <w:proofErr w:type="gramStart"/>
            <w:r w:rsidRPr="00640611">
              <w:rPr>
                <w:rFonts w:ascii="Garamond" w:hAnsi="Garamond"/>
              </w:rPr>
              <w:t>significant</w:t>
            </w:r>
            <w:proofErr w:type="gramEnd"/>
            <w:r w:rsidRPr="00640611">
              <w:rPr>
                <w:rFonts w:ascii="Garamond" w:hAnsi="Garamond"/>
              </w:rPr>
              <w:t xml:space="preserve"> pursuant to criteria set forth in subdivision (c) of Public Resources Code 5024.1. In applying the criteria set forth in subdivision (</w:t>
            </w:r>
            <w:proofErr w:type="gramStart"/>
            <w:r w:rsidRPr="00640611">
              <w:rPr>
                <w:rFonts w:ascii="Garamond" w:hAnsi="Garamond"/>
              </w:rPr>
              <w:t>c )</w:t>
            </w:r>
            <w:proofErr w:type="gramEnd"/>
            <w:r w:rsidRPr="00640611">
              <w:rPr>
                <w:rFonts w:ascii="Garamond" w:hAnsi="Garamond"/>
              </w:rPr>
              <w:t xml:space="preserve"> of Public Resource Code 5024.1, the lead agency shall consider the significance of the resource to a California Native American tribe. </w:t>
            </w:r>
          </w:p>
        </w:tc>
        <w:tc>
          <w:tcPr>
            <w:tcW w:w="1260" w:type="dxa"/>
            <w:vAlign w:val="center"/>
          </w:tcPr>
          <w:p w14:paraId="7CF50E55" w14:textId="77777777" w:rsidR="00260411" w:rsidRPr="00640611" w:rsidRDefault="00260411" w:rsidP="00260411">
            <w:pPr>
              <w:spacing w:after="0" w:line="240" w:lineRule="auto"/>
              <w:jc w:val="both"/>
              <w:rPr>
                <w:rFonts w:ascii="Garamond" w:hAnsi="Garamond"/>
              </w:rPr>
            </w:pPr>
            <w:r w:rsidRPr="00640611">
              <w:rPr>
                <w:rFonts w:ascii="Garamond" w:hAnsi="Garamond"/>
              </w:rPr>
              <w:fldChar w:fldCharType="begin">
                <w:ffData>
                  <w:name w:val="Check1"/>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1530" w:type="dxa"/>
            <w:vAlign w:val="center"/>
          </w:tcPr>
          <w:p w14:paraId="6033CE5C" w14:textId="77777777" w:rsidR="00260411" w:rsidRPr="00640611" w:rsidRDefault="00260411" w:rsidP="00260411">
            <w:pPr>
              <w:spacing w:after="0" w:line="240" w:lineRule="auto"/>
              <w:jc w:val="both"/>
              <w:rPr>
                <w:rFonts w:ascii="Garamond" w:hAnsi="Garamond"/>
              </w:rPr>
            </w:pPr>
            <w:r w:rsidRPr="00640611">
              <w:rPr>
                <w:rFonts w:ascii="Garamond" w:hAnsi="Garamond"/>
              </w:rPr>
              <w:fldChar w:fldCharType="begin">
                <w:ffData>
                  <w:name w:val="Check1"/>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1260" w:type="dxa"/>
            <w:vAlign w:val="center"/>
          </w:tcPr>
          <w:p w14:paraId="3E808673" w14:textId="77777777" w:rsidR="00260411" w:rsidRPr="00640611" w:rsidRDefault="00DA795E" w:rsidP="00260411">
            <w:pPr>
              <w:spacing w:after="0" w:line="240" w:lineRule="auto"/>
              <w:jc w:val="both"/>
              <w:rPr>
                <w:rFonts w:ascii="Garamond" w:hAnsi="Garamond"/>
              </w:rPr>
            </w:pPr>
            <w:r w:rsidRPr="00640611">
              <w:rPr>
                <w:rFonts w:ascii="Garamond" w:hAnsi="Garamond"/>
              </w:rPr>
              <w:fldChar w:fldCharType="begin">
                <w:ffData>
                  <w:name w:val=""/>
                  <w:enabled/>
                  <w:calcOnExit w:val="0"/>
                  <w:checkBox>
                    <w:sizeAuto/>
                    <w:default w:val="1"/>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c>
          <w:tcPr>
            <w:tcW w:w="900" w:type="dxa"/>
            <w:vAlign w:val="center"/>
          </w:tcPr>
          <w:p w14:paraId="63B2BA40" w14:textId="77777777" w:rsidR="00260411" w:rsidRPr="00640611" w:rsidRDefault="00DA795E" w:rsidP="00260411">
            <w:pPr>
              <w:spacing w:after="0" w:line="240" w:lineRule="auto"/>
              <w:jc w:val="both"/>
              <w:rPr>
                <w:rFonts w:ascii="Garamond" w:hAnsi="Garamond"/>
              </w:rPr>
            </w:pPr>
            <w:r w:rsidRPr="00640611">
              <w:rPr>
                <w:rFonts w:ascii="Garamond" w:hAnsi="Garamond"/>
              </w:rPr>
              <w:fldChar w:fldCharType="begin">
                <w:ffData>
                  <w:name w:val=""/>
                  <w:enabled/>
                  <w:calcOnExit w:val="0"/>
                  <w:checkBox>
                    <w:sizeAuto/>
                    <w:default w:val="0"/>
                  </w:checkBox>
                </w:ffData>
              </w:fldChar>
            </w:r>
            <w:r w:rsidRPr="00640611">
              <w:rPr>
                <w:rFonts w:ascii="Garamond" w:hAnsi="Garamond"/>
              </w:rPr>
              <w:instrText xml:space="preserve"> FORMCHECKBOX </w:instrText>
            </w:r>
            <w:r w:rsidRPr="00640611">
              <w:rPr>
                <w:rFonts w:ascii="Garamond" w:hAnsi="Garamond"/>
              </w:rPr>
            </w:r>
            <w:r w:rsidRPr="00640611">
              <w:rPr>
                <w:rFonts w:ascii="Garamond" w:hAnsi="Garamond"/>
              </w:rPr>
              <w:fldChar w:fldCharType="separate"/>
            </w:r>
            <w:r w:rsidRPr="00640611">
              <w:rPr>
                <w:rFonts w:ascii="Garamond" w:hAnsi="Garamond"/>
              </w:rPr>
              <w:fldChar w:fldCharType="end"/>
            </w:r>
          </w:p>
        </w:tc>
      </w:tr>
    </w:tbl>
    <w:p w14:paraId="481C1598" w14:textId="77777777" w:rsidR="00260411" w:rsidRPr="005C2D2E" w:rsidRDefault="00260411"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p>
    <w:p w14:paraId="78755456" w14:textId="77777777" w:rsidR="00240534" w:rsidRPr="005C2D2E" w:rsidRDefault="00240534"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r w:rsidRPr="005C2D2E">
        <w:rPr>
          <w:rFonts w:ascii="Garamond" w:hAnsi="Garamond"/>
          <w:b/>
          <w:sz w:val="24"/>
        </w:rPr>
        <w:lastRenderedPageBreak/>
        <w:t xml:space="preserve">Discussion </w:t>
      </w:r>
    </w:p>
    <w:p w14:paraId="48316B91" w14:textId="77777777" w:rsidR="00240534" w:rsidRPr="005C2D2E" w:rsidRDefault="00240534"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rPr>
      </w:pPr>
    </w:p>
    <w:p w14:paraId="2AF86B20" w14:textId="58E8C086" w:rsidR="00DD0A46" w:rsidRPr="005C2D2E" w:rsidRDefault="00DD0A46"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rPr>
      </w:pPr>
      <w:r w:rsidRPr="005C2D2E">
        <w:rPr>
          <w:rFonts w:ascii="Garamond" w:hAnsi="Garamond"/>
          <w:sz w:val="24"/>
        </w:rPr>
        <w:t>AB 52 was enacted on July 1, 2015</w:t>
      </w:r>
      <w:r w:rsidR="00950A97">
        <w:rPr>
          <w:rFonts w:ascii="Garamond" w:hAnsi="Garamond"/>
          <w:sz w:val="24"/>
        </w:rPr>
        <w:t>,</w:t>
      </w:r>
      <w:r w:rsidRPr="005C2D2E">
        <w:rPr>
          <w:rFonts w:ascii="Garamond" w:hAnsi="Garamond"/>
          <w:sz w:val="24"/>
        </w:rPr>
        <w:t xml:space="preserve"> and establishes that “a </w:t>
      </w:r>
      <w:r w:rsidR="007665B2">
        <w:rPr>
          <w:rFonts w:ascii="Garamond" w:hAnsi="Garamond"/>
          <w:sz w:val="24"/>
        </w:rPr>
        <w:t>project</w:t>
      </w:r>
      <w:r w:rsidRPr="005C2D2E">
        <w:rPr>
          <w:rFonts w:ascii="Garamond" w:hAnsi="Garamond"/>
          <w:sz w:val="24"/>
        </w:rPr>
        <w:t xml:space="preserve"> with an effect that may cause a substantial adverse change in the significance of a tribal cultural resource is a project that may have a significant effect on the environment”</w:t>
      </w:r>
      <w:r w:rsidR="00D760EA">
        <w:rPr>
          <w:rFonts w:ascii="Garamond" w:hAnsi="Garamond"/>
          <w:sz w:val="24"/>
        </w:rPr>
        <w:t xml:space="preserve"> </w:t>
      </w:r>
      <w:r w:rsidRPr="005C2D2E">
        <w:rPr>
          <w:rFonts w:ascii="Garamond" w:hAnsi="Garamond"/>
          <w:sz w:val="24"/>
        </w:rPr>
        <w:t>(Public Resources Code Section 21084.2).</w:t>
      </w:r>
      <w:r w:rsidR="00D760EA">
        <w:rPr>
          <w:rFonts w:ascii="Garamond" w:hAnsi="Garamond"/>
          <w:sz w:val="24"/>
        </w:rPr>
        <w:t xml:space="preserve"> </w:t>
      </w:r>
      <w:r w:rsidRPr="005C2D2E">
        <w:rPr>
          <w:rFonts w:ascii="Garamond" w:hAnsi="Garamond"/>
          <w:sz w:val="24"/>
        </w:rPr>
        <w:t>It further states that the lead agency shall establish measures to avoid impacts that would alter the significant characteristics of a tribal cultural resource when feasible (PRC Section 21084.3).</w:t>
      </w:r>
      <w:r w:rsidR="00D760EA">
        <w:rPr>
          <w:rFonts w:ascii="Garamond" w:hAnsi="Garamond"/>
          <w:sz w:val="24"/>
        </w:rPr>
        <w:t xml:space="preserve"> </w:t>
      </w:r>
    </w:p>
    <w:p w14:paraId="17326F1D" w14:textId="77777777" w:rsidR="00DD0A46" w:rsidRPr="007621BA" w:rsidRDefault="00DD0A46"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sz w:val="24"/>
          <w:szCs w:val="24"/>
        </w:rPr>
      </w:pPr>
    </w:p>
    <w:p w14:paraId="04DD5FC4" w14:textId="77777777" w:rsidR="00DD0A46" w:rsidRPr="005C2D2E" w:rsidRDefault="00DD0A46"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sidRPr="005C2D2E">
        <w:rPr>
          <w:rFonts w:ascii="Garamond" w:hAnsi="Garamond"/>
          <w:sz w:val="24"/>
          <w:szCs w:val="24"/>
        </w:rPr>
        <w:t xml:space="preserve">Public Resources Code Section 21074 (a)(1)(A) and (B) defines tribal cultural resources as “sites, features, places, cultural landscapes, sacred places, and objects with cultural value to a California Native American tribe” and meets either of the following criteria: </w:t>
      </w:r>
    </w:p>
    <w:p w14:paraId="3BAF8678" w14:textId="77777777" w:rsidR="00DD0A46" w:rsidRPr="005C2D2E" w:rsidRDefault="00DD0A46" w:rsidP="0026041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57C68023" w14:textId="77777777" w:rsidR="00DD0A46" w:rsidRPr="005C2D2E" w:rsidRDefault="00DD0A46" w:rsidP="00790F15">
      <w:pPr>
        <w:pStyle w:val="ListParagraph"/>
        <w:widowControl w:val="0"/>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hAnsi="Garamond"/>
          <w:sz w:val="24"/>
          <w:szCs w:val="24"/>
        </w:rPr>
      </w:pPr>
      <w:r w:rsidRPr="005C2D2E">
        <w:rPr>
          <w:rFonts w:ascii="Garamond" w:hAnsi="Garamond"/>
          <w:sz w:val="24"/>
          <w:szCs w:val="24"/>
        </w:rPr>
        <w:t xml:space="preserve">Listed or eligible for listing in the California Register of Historical Resources, or in a local register of historical resources as defined in Public Resources Code section 5020.1(k), or </w:t>
      </w:r>
    </w:p>
    <w:p w14:paraId="752E90AF" w14:textId="77777777" w:rsidR="00DD0A46" w:rsidRPr="005C2D2E" w:rsidRDefault="00DD0A46" w:rsidP="000F4A13">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jc w:val="both"/>
        <w:outlineLvl w:val="1"/>
        <w:rPr>
          <w:rFonts w:ascii="Garamond" w:hAnsi="Garamond"/>
          <w:sz w:val="12"/>
          <w:szCs w:val="24"/>
        </w:rPr>
      </w:pPr>
    </w:p>
    <w:p w14:paraId="16717ED7" w14:textId="711828D8" w:rsidR="00DD0A46" w:rsidRDefault="00DD0A46" w:rsidP="00790F15">
      <w:pPr>
        <w:pStyle w:val="ListParagraph"/>
        <w:widowControl w:val="0"/>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contextualSpacing w:val="0"/>
        <w:jc w:val="both"/>
        <w:outlineLvl w:val="1"/>
        <w:rPr>
          <w:rFonts w:ascii="Garamond" w:hAnsi="Garamond"/>
          <w:sz w:val="24"/>
          <w:szCs w:val="24"/>
        </w:rPr>
      </w:pPr>
      <w:r w:rsidRPr="005C2D2E">
        <w:rPr>
          <w:rFonts w:ascii="Garamond" w:hAnsi="Garamond"/>
          <w:sz w:val="24"/>
          <w:szCs w:val="24"/>
        </w:rPr>
        <w:t xml:space="preserve">A resource determined by the lead agency, in its discretion and supported by substantial evidence, to be significant pursuant to criteria set forth in subdivision (c) of Public Resources Code Section 5024.1. In applying these criteria, the lead agency shall consider the significance of the resource to a California Native American tribe. </w:t>
      </w:r>
    </w:p>
    <w:p w14:paraId="2E9C9719" w14:textId="77777777" w:rsidR="005C2D2E" w:rsidRPr="005C2D2E" w:rsidRDefault="005C2D2E" w:rsidP="00950A97">
      <w:pPr>
        <w:pStyle w:val="ListParagraph"/>
        <w:spacing w:after="0"/>
        <w:rPr>
          <w:rFonts w:ascii="Garamond" w:hAnsi="Garamond"/>
          <w:sz w:val="24"/>
          <w:szCs w:val="24"/>
        </w:rPr>
      </w:pPr>
    </w:p>
    <w:p w14:paraId="120520F5" w14:textId="20DB3D68" w:rsidR="00DD0A46" w:rsidRDefault="00DD0A46" w:rsidP="0089392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bookmarkStart w:id="15" w:name="_Hlk191545843"/>
      <w:r w:rsidRPr="005C2D2E">
        <w:rPr>
          <w:rFonts w:ascii="Garamond" w:hAnsi="Garamond"/>
          <w:sz w:val="24"/>
          <w:szCs w:val="24"/>
        </w:rPr>
        <w:t>AB 52 also establishes a formal consultation process for California cities, counties, and tribes regarding tribal cultural resources. Under AB 52, lead agencies are required to “begin consultation with a California Native American tribe that is traditionally and culturally affiliated with the geographic area of the proposed project.” Native American tribes to be included in the process are those that have requested notice of projects proposed within the jurisdiction of the lead agency.</w:t>
      </w:r>
    </w:p>
    <w:p w14:paraId="3564A019" w14:textId="705EACA1" w:rsidR="005C2D2E" w:rsidRDefault="005C2D2E" w:rsidP="0089392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7B119C9D" w14:textId="7FEC8EFA" w:rsidR="005C2D2E" w:rsidRPr="005C2D2E" w:rsidRDefault="00A027B0" w:rsidP="0089392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Pr>
          <w:rFonts w:ascii="Garamond" w:hAnsi="Garamond"/>
          <w:sz w:val="24"/>
          <w:szCs w:val="24"/>
        </w:rPr>
        <w:t xml:space="preserve">Tribal notification letters were mailed on </w:t>
      </w:r>
      <w:r w:rsidR="006B0516">
        <w:rPr>
          <w:rFonts w:ascii="Garamond" w:hAnsi="Garamond"/>
          <w:sz w:val="24"/>
          <w:szCs w:val="24"/>
        </w:rPr>
        <w:t xml:space="preserve">February 3, </w:t>
      </w:r>
      <w:proofErr w:type="gramStart"/>
      <w:r w:rsidR="006B0516">
        <w:rPr>
          <w:rFonts w:ascii="Garamond" w:hAnsi="Garamond"/>
          <w:sz w:val="24"/>
          <w:szCs w:val="24"/>
        </w:rPr>
        <w:t>2023</w:t>
      </w:r>
      <w:proofErr w:type="gramEnd"/>
      <w:r w:rsidR="00544FB7">
        <w:rPr>
          <w:rFonts w:ascii="Garamond" w:hAnsi="Garamond"/>
          <w:sz w:val="24"/>
          <w:szCs w:val="24"/>
        </w:rPr>
        <w:t xml:space="preserve"> to the standard Siskiyou County list</w:t>
      </w:r>
      <w:r w:rsidR="002338D4">
        <w:rPr>
          <w:rFonts w:ascii="Garamond" w:hAnsi="Garamond"/>
          <w:sz w:val="24"/>
          <w:szCs w:val="24"/>
        </w:rPr>
        <w:t xml:space="preserve"> of tribes</w:t>
      </w:r>
      <w:r w:rsidR="00544FB7" w:rsidRPr="006B0516">
        <w:rPr>
          <w:rFonts w:ascii="Garamond" w:hAnsi="Garamond"/>
          <w:sz w:val="24"/>
          <w:szCs w:val="24"/>
        </w:rPr>
        <w:t>. No comments were received</w:t>
      </w:r>
      <w:r w:rsidR="002338D4" w:rsidRPr="006B0516">
        <w:rPr>
          <w:rFonts w:ascii="Garamond" w:hAnsi="Garamond"/>
          <w:sz w:val="24"/>
          <w:szCs w:val="24"/>
        </w:rPr>
        <w:t xml:space="preserve"> </w:t>
      </w:r>
      <w:proofErr w:type="gramStart"/>
      <w:r w:rsidR="002338D4" w:rsidRPr="006B0516">
        <w:rPr>
          <w:rFonts w:ascii="Garamond" w:hAnsi="Garamond"/>
          <w:sz w:val="24"/>
          <w:szCs w:val="24"/>
        </w:rPr>
        <w:t>as a result of</w:t>
      </w:r>
      <w:proofErr w:type="gramEnd"/>
      <w:r w:rsidR="002338D4" w:rsidRPr="006B0516">
        <w:rPr>
          <w:rFonts w:ascii="Garamond" w:hAnsi="Garamond"/>
          <w:sz w:val="24"/>
          <w:szCs w:val="24"/>
        </w:rPr>
        <w:t xml:space="preserve"> the notification.</w:t>
      </w:r>
    </w:p>
    <w:p w14:paraId="69CE10C5" w14:textId="77777777" w:rsidR="007F0565" w:rsidRPr="005C2D2E" w:rsidRDefault="007F0565" w:rsidP="0089392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p>
    <w:p w14:paraId="2166577F" w14:textId="18B9B0AE" w:rsidR="00DD0A46" w:rsidRPr="005C1F58" w:rsidRDefault="00DD0A46" w:rsidP="0089392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szCs w:val="24"/>
          <w:highlight w:val="yellow"/>
        </w:rPr>
      </w:pPr>
      <w:r w:rsidRPr="005C2D2E">
        <w:rPr>
          <w:rFonts w:ascii="Garamond" w:hAnsi="Garamond"/>
          <w:b/>
          <w:sz w:val="24"/>
          <w:szCs w:val="24"/>
        </w:rPr>
        <w:t>a) i-ii</w:t>
      </w:r>
      <w:r w:rsidR="00D760EA">
        <w:rPr>
          <w:rFonts w:ascii="Garamond" w:hAnsi="Garamond"/>
          <w:b/>
          <w:sz w:val="24"/>
          <w:szCs w:val="24"/>
        </w:rPr>
        <w:t xml:space="preserve"> </w:t>
      </w:r>
      <w:r w:rsidRPr="005C2D2E">
        <w:rPr>
          <w:rFonts w:ascii="Garamond" w:hAnsi="Garamond"/>
          <w:sz w:val="24"/>
          <w:szCs w:val="24"/>
        </w:rPr>
        <w:t xml:space="preserve"> There is no evidence of historical resources at the site that are listed or eligible for listing in the California Register of Historical Resources, or in a local register of historical resources, or a resource determined by the lead agency, in its discretion and supported by substantial evidence, to be significant pursuant to criteria set forth in subdivision (c ) of Public Resources </w:t>
      </w:r>
      <w:r w:rsidRPr="00640611">
        <w:rPr>
          <w:rFonts w:ascii="Garamond" w:hAnsi="Garamond"/>
          <w:sz w:val="24"/>
          <w:szCs w:val="24"/>
        </w:rPr>
        <w:t>Code</w:t>
      </w:r>
      <w:r w:rsidR="00640611" w:rsidRPr="00640611">
        <w:rPr>
          <w:rFonts w:ascii="Garamond" w:hAnsi="Garamond"/>
          <w:sz w:val="24"/>
          <w:szCs w:val="24"/>
        </w:rPr>
        <w:t xml:space="preserve"> </w:t>
      </w:r>
      <w:r w:rsidR="00640611" w:rsidRPr="00640611">
        <w:rPr>
          <w:rFonts w:ascii="Garamond" w:hAnsi="Garamond"/>
        </w:rPr>
        <w:t>5024.1</w:t>
      </w:r>
      <w:r w:rsidR="00893920" w:rsidRPr="00640611">
        <w:rPr>
          <w:rFonts w:ascii="Garamond" w:hAnsi="Garamond"/>
          <w:sz w:val="24"/>
          <w:szCs w:val="24"/>
        </w:rPr>
        <w:t>.</w:t>
      </w:r>
      <w:r w:rsidR="006B401A" w:rsidRPr="00640611">
        <w:rPr>
          <w:rFonts w:ascii="Garamond" w:hAnsi="Garamond"/>
          <w:sz w:val="24"/>
          <w:szCs w:val="24"/>
        </w:rPr>
        <w:t xml:space="preserve"> There are no known</w:t>
      </w:r>
      <w:r w:rsidR="00640611">
        <w:rPr>
          <w:rFonts w:ascii="Garamond" w:hAnsi="Garamond"/>
          <w:sz w:val="24"/>
          <w:szCs w:val="24"/>
        </w:rPr>
        <w:t xml:space="preserve"> tribal</w:t>
      </w:r>
      <w:r w:rsidR="006B401A" w:rsidRPr="00640611">
        <w:rPr>
          <w:rFonts w:ascii="Garamond" w:hAnsi="Garamond"/>
          <w:sz w:val="24"/>
          <w:szCs w:val="24"/>
        </w:rPr>
        <w:t xml:space="preserve"> cultural resources within the </w:t>
      </w:r>
      <w:r w:rsidR="007665B2">
        <w:rPr>
          <w:rFonts w:ascii="Garamond" w:hAnsi="Garamond"/>
          <w:sz w:val="24"/>
          <w:szCs w:val="24"/>
        </w:rPr>
        <w:t>Project</w:t>
      </w:r>
      <w:r w:rsidR="006B401A" w:rsidRPr="00640611">
        <w:rPr>
          <w:rFonts w:ascii="Garamond" w:hAnsi="Garamond"/>
          <w:sz w:val="24"/>
          <w:szCs w:val="24"/>
        </w:rPr>
        <w:t xml:space="preserve"> site and mitigation measures included in Section V </w:t>
      </w:r>
      <w:r w:rsidR="00640611" w:rsidRPr="00640611">
        <w:rPr>
          <w:rFonts w:ascii="Garamond" w:hAnsi="Garamond"/>
          <w:sz w:val="24"/>
          <w:szCs w:val="24"/>
        </w:rPr>
        <w:t xml:space="preserve">include measures that will be taken </w:t>
      </w:r>
      <w:proofErr w:type="gramStart"/>
      <w:r w:rsidR="00640611" w:rsidRPr="00640611">
        <w:rPr>
          <w:rFonts w:ascii="Garamond" w:hAnsi="Garamond"/>
          <w:sz w:val="24"/>
          <w:szCs w:val="24"/>
        </w:rPr>
        <w:t>in the event that</w:t>
      </w:r>
      <w:proofErr w:type="gramEnd"/>
      <w:r w:rsidR="006B401A" w:rsidRPr="00640611">
        <w:rPr>
          <w:rFonts w:ascii="Garamond" w:hAnsi="Garamond"/>
          <w:sz w:val="24"/>
          <w:szCs w:val="24"/>
        </w:rPr>
        <w:t xml:space="preserve"> archaeological resources or remains</w:t>
      </w:r>
      <w:r w:rsidR="00640611" w:rsidRPr="00640611">
        <w:rPr>
          <w:rFonts w:ascii="Garamond" w:hAnsi="Garamond"/>
          <w:sz w:val="24"/>
          <w:szCs w:val="24"/>
        </w:rPr>
        <w:t xml:space="preserve"> are encountered during </w:t>
      </w:r>
      <w:r w:rsidR="007665B2">
        <w:rPr>
          <w:rFonts w:ascii="Garamond" w:hAnsi="Garamond"/>
          <w:sz w:val="24"/>
          <w:szCs w:val="24"/>
        </w:rPr>
        <w:t>Project</w:t>
      </w:r>
      <w:r w:rsidR="00640611" w:rsidRPr="00640611">
        <w:rPr>
          <w:rFonts w:ascii="Garamond" w:hAnsi="Garamond"/>
          <w:sz w:val="24"/>
          <w:szCs w:val="24"/>
        </w:rPr>
        <w:t xml:space="preserve"> activities.</w:t>
      </w:r>
      <w:r w:rsidRPr="00640611">
        <w:rPr>
          <w:rFonts w:ascii="Garamond" w:hAnsi="Garamond"/>
          <w:b/>
          <w:sz w:val="24"/>
          <w:szCs w:val="24"/>
        </w:rPr>
        <w:t xml:space="preserve"> </w:t>
      </w:r>
      <w:r w:rsidR="00DA795E" w:rsidRPr="00640611">
        <w:rPr>
          <w:rFonts w:ascii="Garamond" w:hAnsi="Garamond"/>
          <w:b/>
          <w:sz w:val="24"/>
          <w:szCs w:val="24"/>
        </w:rPr>
        <w:t>Less</w:t>
      </w:r>
      <w:r w:rsidR="00950A97">
        <w:rPr>
          <w:rFonts w:ascii="Garamond" w:hAnsi="Garamond"/>
          <w:b/>
          <w:sz w:val="24"/>
          <w:szCs w:val="24"/>
        </w:rPr>
        <w:t xml:space="preserve"> </w:t>
      </w:r>
      <w:r w:rsidR="00DA795E" w:rsidRPr="00640611">
        <w:rPr>
          <w:rFonts w:ascii="Garamond" w:hAnsi="Garamond"/>
          <w:b/>
          <w:sz w:val="24"/>
          <w:szCs w:val="24"/>
        </w:rPr>
        <w:t>than</w:t>
      </w:r>
      <w:r w:rsidR="00950A97">
        <w:rPr>
          <w:rFonts w:ascii="Garamond" w:hAnsi="Garamond"/>
          <w:b/>
          <w:sz w:val="24"/>
          <w:szCs w:val="24"/>
        </w:rPr>
        <w:t xml:space="preserve"> </w:t>
      </w:r>
      <w:r w:rsidR="00DA795E" w:rsidRPr="00640611">
        <w:rPr>
          <w:rFonts w:ascii="Garamond" w:hAnsi="Garamond"/>
          <w:b/>
          <w:sz w:val="24"/>
          <w:szCs w:val="24"/>
        </w:rPr>
        <w:t>significant impact</w:t>
      </w:r>
      <w:r w:rsidRPr="00640611">
        <w:rPr>
          <w:rFonts w:ascii="Garamond" w:hAnsi="Garamond"/>
          <w:b/>
          <w:sz w:val="24"/>
          <w:szCs w:val="24"/>
        </w:rPr>
        <w:t>.</w:t>
      </w:r>
    </w:p>
    <w:bookmarkEnd w:id="15"/>
    <w:p w14:paraId="3CF5F104" w14:textId="15CF909B" w:rsidR="00E02746" w:rsidRDefault="00E02746" w:rsidP="00260411">
      <w:pPr>
        <w:spacing w:after="0" w:line="240" w:lineRule="auto"/>
        <w:jc w:val="both"/>
        <w:rPr>
          <w:b/>
          <w:sz w:val="24"/>
          <w:highlight w:val="yellow"/>
        </w:rPr>
      </w:pPr>
    </w:p>
    <w:p w14:paraId="56EB4B45" w14:textId="77777777" w:rsidR="007621BA" w:rsidRPr="005C1F58" w:rsidRDefault="007621BA" w:rsidP="00260411">
      <w:pPr>
        <w:spacing w:after="0" w:line="240" w:lineRule="auto"/>
        <w:jc w:val="both"/>
        <w:rPr>
          <w:b/>
          <w:sz w:val="24"/>
          <w:highlight w:val="yellow"/>
        </w:rPr>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200"/>
        <w:gridCol w:w="1320"/>
        <w:gridCol w:w="1560"/>
        <w:gridCol w:w="1200"/>
        <w:gridCol w:w="1080"/>
      </w:tblGrid>
      <w:tr w:rsidR="00260411" w:rsidRPr="00997C16" w14:paraId="59B58ACC" w14:textId="77777777" w:rsidTr="00260411">
        <w:tc>
          <w:tcPr>
            <w:tcW w:w="9360" w:type="dxa"/>
            <w:gridSpan w:val="5"/>
            <w:shd w:val="clear" w:color="auto" w:fill="BFBFBF" w:themeFill="background1" w:themeFillShade="BF"/>
          </w:tcPr>
          <w:p w14:paraId="422C0B3B" w14:textId="58BE8D8C" w:rsidR="00260411" w:rsidRPr="00997C16" w:rsidRDefault="00260411" w:rsidP="00260411">
            <w:pPr>
              <w:spacing w:after="0" w:line="240" w:lineRule="auto"/>
              <w:jc w:val="both"/>
              <w:rPr>
                <w:rFonts w:ascii="Trebuchet MS" w:hAnsi="Trebuchet MS"/>
                <w:b/>
              </w:rPr>
            </w:pPr>
            <w:r w:rsidRPr="00997C16">
              <w:rPr>
                <w:rFonts w:ascii="Trebuchet MS" w:hAnsi="Trebuchet MS"/>
                <w:b/>
              </w:rPr>
              <w:t>XIX</w:t>
            </w:r>
            <w:proofErr w:type="gramStart"/>
            <w:r w:rsidRPr="00997C16">
              <w:rPr>
                <w:rFonts w:ascii="Trebuchet MS" w:hAnsi="Trebuchet MS"/>
                <w:b/>
              </w:rPr>
              <w:t>.</w:t>
            </w:r>
            <w:r w:rsidR="00D760EA">
              <w:rPr>
                <w:rFonts w:ascii="Trebuchet MS" w:hAnsi="Trebuchet MS"/>
                <w:b/>
              </w:rPr>
              <w:t xml:space="preserve"> </w:t>
            </w:r>
            <w:r w:rsidRPr="00997C16">
              <w:rPr>
                <w:rFonts w:ascii="Trebuchet MS" w:hAnsi="Trebuchet MS"/>
                <w:b/>
              </w:rPr>
              <w:t xml:space="preserve"> UTILITIES</w:t>
            </w:r>
            <w:proofErr w:type="gramEnd"/>
            <w:r w:rsidRPr="00997C16">
              <w:rPr>
                <w:rFonts w:ascii="Trebuchet MS" w:hAnsi="Trebuchet MS"/>
                <w:b/>
              </w:rPr>
              <w:t xml:space="preserve"> AND SERVICE SYSTEMS</w:t>
            </w:r>
          </w:p>
          <w:p w14:paraId="2EB7BC0A" w14:textId="77777777" w:rsidR="00260411" w:rsidRPr="00997C16" w:rsidRDefault="00260411" w:rsidP="00260411">
            <w:pPr>
              <w:spacing w:after="0" w:line="240" w:lineRule="auto"/>
              <w:jc w:val="both"/>
              <w:rPr>
                <w:rFonts w:ascii="Garamond" w:hAnsi="Garamond"/>
              </w:rPr>
            </w:pPr>
            <w:r w:rsidRPr="00997C16">
              <w:rPr>
                <w:rFonts w:ascii="Garamond" w:hAnsi="Garamond"/>
              </w:rPr>
              <w:t>Would the project:</w:t>
            </w:r>
          </w:p>
        </w:tc>
      </w:tr>
      <w:tr w:rsidR="00260411" w:rsidRPr="00997C16" w14:paraId="40072A05" w14:textId="77777777" w:rsidTr="00260411">
        <w:tc>
          <w:tcPr>
            <w:tcW w:w="4200" w:type="dxa"/>
          </w:tcPr>
          <w:p w14:paraId="249A92AC" w14:textId="77777777" w:rsidR="00260411" w:rsidRPr="00997C16" w:rsidRDefault="00260411" w:rsidP="00260411">
            <w:pPr>
              <w:spacing w:after="0" w:line="240" w:lineRule="auto"/>
              <w:jc w:val="both"/>
              <w:rPr>
                <w:rFonts w:ascii="Garamond" w:hAnsi="Garamond"/>
                <w:b/>
              </w:rPr>
            </w:pPr>
          </w:p>
        </w:tc>
        <w:tc>
          <w:tcPr>
            <w:tcW w:w="1320" w:type="dxa"/>
            <w:vAlign w:val="center"/>
          </w:tcPr>
          <w:p w14:paraId="58F98CCD" w14:textId="77777777" w:rsidR="00260411" w:rsidRPr="00997C16" w:rsidRDefault="00260411" w:rsidP="00260411">
            <w:pPr>
              <w:spacing w:after="0" w:line="240" w:lineRule="auto"/>
              <w:jc w:val="both"/>
              <w:rPr>
                <w:rFonts w:ascii="Garamond" w:hAnsi="Garamond"/>
                <w:b/>
              </w:rPr>
            </w:pPr>
            <w:r w:rsidRPr="00997C16">
              <w:rPr>
                <w:rFonts w:ascii="Garamond" w:hAnsi="Garamond"/>
                <w:b/>
              </w:rPr>
              <w:t>Potentially Significant Impact</w:t>
            </w:r>
          </w:p>
        </w:tc>
        <w:tc>
          <w:tcPr>
            <w:tcW w:w="1560" w:type="dxa"/>
            <w:vAlign w:val="center"/>
          </w:tcPr>
          <w:p w14:paraId="789B76C7" w14:textId="1EFA203B" w:rsidR="00260411" w:rsidRPr="00997C16" w:rsidRDefault="00260411" w:rsidP="00260411">
            <w:pPr>
              <w:spacing w:after="0" w:line="240" w:lineRule="auto"/>
              <w:jc w:val="both"/>
              <w:rPr>
                <w:rFonts w:ascii="Garamond" w:hAnsi="Garamond"/>
                <w:b/>
              </w:rPr>
            </w:pPr>
            <w:r w:rsidRPr="00997C16">
              <w:rPr>
                <w:rFonts w:ascii="Garamond" w:hAnsi="Garamond"/>
                <w:b/>
              </w:rPr>
              <w:t xml:space="preserve">Less Than Significant </w:t>
            </w:r>
            <w:r w:rsidR="00D86501">
              <w:rPr>
                <w:rFonts w:ascii="Garamond" w:hAnsi="Garamond"/>
                <w:b/>
              </w:rPr>
              <w:t>w/</w:t>
            </w:r>
            <w:r w:rsidRPr="00997C16">
              <w:rPr>
                <w:rFonts w:ascii="Garamond" w:hAnsi="Garamond"/>
                <w:b/>
              </w:rPr>
              <w:t xml:space="preserve"> Mitigation Incorporation</w:t>
            </w:r>
          </w:p>
        </w:tc>
        <w:tc>
          <w:tcPr>
            <w:tcW w:w="1200" w:type="dxa"/>
            <w:vAlign w:val="center"/>
          </w:tcPr>
          <w:p w14:paraId="7F28961E" w14:textId="77777777" w:rsidR="00260411" w:rsidRPr="00997C16" w:rsidRDefault="00260411" w:rsidP="00260411">
            <w:pPr>
              <w:spacing w:after="0" w:line="240" w:lineRule="auto"/>
              <w:jc w:val="both"/>
              <w:rPr>
                <w:rFonts w:ascii="Garamond" w:hAnsi="Garamond"/>
                <w:b/>
              </w:rPr>
            </w:pPr>
            <w:r w:rsidRPr="00997C16">
              <w:rPr>
                <w:rFonts w:ascii="Garamond" w:hAnsi="Garamond"/>
                <w:b/>
              </w:rPr>
              <w:t>Less Than Significant Impact</w:t>
            </w:r>
          </w:p>
        </w:tc>
        <w:tc>
          <w:tcPr>
            <w:tcW w:w="1080" w:type="dxa"/>
            <w:vAlign w:val="center"/>
          </w:tcPr>
          <w:p w14:paraId="5313F768" w14:textId="77777777" w:rsidR="00260411" w:rsidRPr="00997C16" w:rsidRDefault="00260411" w:rsidP="00260411">
            <w:pPr>
              <w:spacing w:after="0" w:line="240" w:lineRule="auto"/>
              <w:jc w:val="both"/>
              <w:rPr>
                <w:rFonts w:ascii="Garamond" w:hAnsi="Garamond"/>
                <w:b/>
              </w:rPr>
            </w:pPr>
            <w:r w:rsidRPr="00997C16">
              <w:rPr>
                <w:rFonts w:ascii="Garamond" w:hAnsi="Garamond"/>
                <w:b/>
              </w:rPr>
              <w:t>No Impact</w:t>
            </w:r>
          </w:p>
        </w:tc>
      </w:tr>
      <w:tr w:rsidR="00260411" w:rsidRPr="00997C16" w14:paraId="4268B0BD" w14:textId="77777777" w:rsidTr="00260411">
        <w:tc>
          <w:tcPr>
            <w:tcW w:w="4200" w:type="dxa"/>
          </w:tcPr>
          <w:p w14:paraId="6DE3E877" w14:textId="77777777" w:rsidR="00260411" w:rsidRPr="00997C16" w:rsidRDefault="00260411" w:rsidP="00260411">
            <w:pPr>
              <w:spacing w:after="0" w:line="240" w:lineRule="auto"/>
              <w:jc w:val="both"/>
              <w:rPr>
                <w:rFonts w:ascii="Garamond" w:hAnsi="Garamond"/>
              </w:rPr>
            </w:pPr>
            <w:r w:rsidRPr="00997C16">
              <w:rPr>
                <w:rFonts w:ascii="Garamond" w:hAnsi="Garamond"/>
              </w:rPr>
              <w:t xml:space="preserve">a) Require or result in the construction of new water or wastewater treatment or stormwater drainage, electric power, natural gas, or telecommunications facilities, the construction </w:t>
            </w:r>
            <w:r w:rsidRPr="00997C16">
              <w:rPr>
                <w:rFonts w:ascii="Garamond" w:hAnsi="Garamond"/>
              </w:rPr>
              <w:lastRenderedPageBreak/>
              <w:t>or relocation of which could cause significant environmental effects?</w:t>
            </w:r>
          </w:p>
        </w:tc>
        <w:tc>
          <w:tcPr>
            <w:tcW w:w="1320" w:type="dxa"/>
            <w:vAlign w:val="center"/>
          </w:tcPr>
          <w:p w14:paraId="5B5A1796" w14:textId="77777777" w:rsidR="00260411" w:rsidRPr="00997C16" w:rsidRDefault="00260411" w:rsidP="00260411">
            <w:pPr>
              <w:spacing w:after="0" w:line="240" w:lineRule="auto"/>
              <w:jc w:val="both"/>
              <w:rPr>
                <w:rFonts w:ascii="Garamond" w:hAnsi="Garamond"/>
              </w:rPr>
            </w:pPr>
            <w:r w:rsidRPr="00997C16">
              <w:rPr>
                <w:rFonts w:ascii="Garamond" w:hAnsi="Garamond"/>
              </w:rPr>
              <w:lastRenderedPageBreak/>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560" w:type="dxa"/>
            <w:vAlign w:val="center"/>
          </w:tcPr>
          <w:p w14:paraId="2A47C729"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200" w:type="dxa"/>
            <w:vAlign w:val="center"/>
          </w:tcPr>
          <w:p w14:paraId="1EB0386D"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080" w:type="dxa"/>
            <w:vAlign w:val="center"/>
          </w:tcPr>
          <w:p w14:paraId="697180D7"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4"/>
                  <w:enabled/>
                  <w:calcOnExit w:val="0"/>
                  <w:checkBox>
                    <w:sizeAuto/>
                    <w:default w:val="1"/>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r>
      <w:tr w:rsidR="00260411" w:rsidRPr="00997C16" w14:paraId="63A8686F" w14:textId="77777777" w:rsidTr="00260411">
        <w:tc>
          <w:tcPr>
            <w:tcW w:w="4200" w:type="dxa"/>
          </w:tcPr>
          <w:p w14:paraId="45512D6F" w14:textId="77777777" w:rsidR="00260411" w:rsidRPr="00997C16" w:rsidRDefault="00260411" w:rsidP="00260411">
            <w:pPr>
              <w:spacing w:after="0" w:line="240" w:lineRule="auto"/>
              <w:jc w:val="both"/>
              <w:rPr>
                <w:rFonts w:ascii="Garamond" w:hAnsi="Garamond"/>
              </w:rPr>
            </w:pPr>
            <w:r w:rsidRPr="00997C16">
              <w:rPr>
                <w:rFonts w:ascii="Garamond" w:hAnsi="Garamond"/>
              </w:rPr>
              <w:t>b) Have sufficient water supplies available to serve the project and reasonably foreseeable future development during normal, dry and multiple dry years?</w:t>
            </w:r>
          </w:p>
        </w:tc>
        <w:tc>
          <w:tcPr>
            <w:tcW w:w="1320" w:type="dxa"/>
            <w:vAlign w:val="center"/>
          </w:tcPr>
          <w:p w14:paraId="5648CEF1"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560" w:type="dxa"/>
            <w:vAlign w:val="center"/>
          </w:tcPr>
          <w:p w14:paraId="4237E8AA"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200" w:type="dxa"/>
            <w:vAlign w:val="center"/>
          </w:tcPr>
          <w:p w14:paraId="75E597EC"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080" w:type="dxa"/>
            <w:vAlign w:val="center"/>
          </w:tcPr>
          <w:p w14:paraId="04023498"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4"/>
                  <w:enabled/>
                  <w:calcOnExit w:val="0"/>
                  <w:checkBox>
                    <w:sizeAuto/>
                    <w:default w:val="1"/>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r>
      <w:tr w:rsidR="00260411" w:rsidRPr="00997C16" w14:paraId="3F387BB5" w14:textId="77777777" w:rsidTr="00260411">
        <w:tc>
          <w:tcPr>
            <w:tcW w:w="4200" w:type="dxa"/>
          </w:tcPr>
          <w:p w14:paraId="4EBB5386" w14:textId="77777777" w:rsidR="00260411" w:rsidRPr="00997C16" w:rsidRDefault="00260411" w:rsidP="00260411">
            <w:pPr>
              <w:spacing w:after="0" w:line="240" w:lineRule="auto"/>
              <w:jc w:val="both"/>
              <w:rPr>
                <w:rFonts w:ascii="Garamond" w:hAnsi="Garamond"/>
              </w:rPr>
            </w:pPr>
            <w:r w:rsidRPr="00997C16">
              <w:rPr>
                <w:rFonts w:ascii="Garamond" w:hAnsi="Garamond"/>
              </w:rPr>
              <w:t>c) Result in a determination by the wastewater treatment provider, which serves or may serve the project that it has adequate capacity to serve the project’s projected demand in addition to the provider’s existing commitments?</w:t>
            </w:r>
          </w:p>
        </w:tc>
        <w:tc>
          <w:tcPr>
            <w:tcW w:w="1320" w:type="dxa"/>
            <w:vAlign w:val="center"/>
          </w:tcPr>
          <w:p w14:paraId="0380166C"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560" w:type="dxa"/>
            <w:vAlign w:val="center"/>
          </w:tcPr>
          <w:p w14:paraId="63E8DF6F"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200" w:type="dxa"/>
            <w:vAlign w:val="center"/>
          </w:tcPr>
          <w:p w14:paraId="77D099FC" w14:textId="77777777" w:rsidR="00260411" w:rsidRPr="00997C16" w:rsidRDefault="00260411" w:rsidP="00260411">
            <w:pPr>
              <w:spacing w:after="0" w:line="240" w:lineRule="auto"/>
              <w:jc w:val="both"/>
              <w:rPr>
                <w:rFonts w:ascii="Garamond" w:hAnsi="Garamond"/>
                <w:b/>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080" w:type="dxa"/>
            <w:vAlign w:val="center"/>
          </w:tcPr>
          <w:p w14:paraId="18B051A2"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4"/>
                  <w:enabled/>
                  <w:calcOnExit w:val="0"/>
                  <w:checkBox>
                    <w:sizeAuto/>
                    <w:default w:val="1"/>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r>
      <w:tr w:rsidR="00260411" w:rsidRPr="00997C16" w14:paraId="1445D9BE" w14:textId="77777777" w:rsidTr="00260411">
        <w:tc>
          <w:tcPr>
            <w:tcW w:w="4200" w:type="dxa"/>
          </w:tcPr>
          <w:p w14:paraId="74EEB002" w14:textId="77777777" w:rsidR="00260411" w:rsidRPr="00997C16" w:rsidRDefault="00260411" w:rsidP="00260411">
            <w:pPr>
              <w:spacing w:after="0" w:line="240" w:lineRule="auto"/>
              <w:jc w:val="both"/>
              <w:rPr>
                <w:rFonts w:ascii="Garamond" w:hAnsi="Garamond"/>
              </w:rPr>
            </w:pPr>
            <w:r w:rsidRPr="00997C16">
              <w:rPr>
                <w:rFonts w:ascii="Garamond" w:hAnsi="Garamond"/>
              </w:rPr>
              <w:t xml:space="preserve">d) Generate solid waste </w:t>
            </w:r>
            <w:proofErr w:type="gramStart"/>
            <w:r w:rsidRPr="00997C16">
              <w:rPr>
                <w:rFonts w:ascii="Garamond" w:hAnsi="Garamond"/>
              </w:rPr>
              <w:t>in excess of</w:t>
            </w:r>
            <w:proofErr w:type="gramEnd"/>
            <w:r w:rsidRPr="00997C16">
              <w:rPr>
                <w:rFonts w:ascii="Garamond" w:hAnsi="Garamond"/>
              </w:rPr>
              <w:t xml:space="preserve"> state or local standards, or </w:t>
            </w:r>
            <w:proofErr w:type="gramStart"/>
            <w:r w:rsidRPr="00997C16">
              <w:rPr>
                <w:rFonts w:ascii="Garamond" w:hAnsi="Garamond"/>
              </w:rPr>
              <w:t>in excess of</w:t>
            </w:r>
            <w:proofErr w:type="gramEnd"/>
            <w:r w:rsidRPr="00997C16">
              <w:rPr>
                <w:rFonts w:ascii="Garamond" w:hAnsi="Garamond"/>
              </w:rPr>
              <w:t xml:space="preserve"> the capacity of local infrastructure, or otherwise impair the attainment of solid waste reduction goals?</w:t>
            </w:r>
          </w:p>
        </w:tc>
        <w:tc>
          <w:tcPr>
            <w:tcW w:w="1320" w:type="dxa"/>
            <w:vAlign w:val="center"/>
          </w:tcPr>
          <w:p w14:paraId="03E33417"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560" w:type="dxa"/>
            <w:vAlign w:val="center"/>
          </w:tcPr>
          <w:p w14:paraId="3E521778"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200" w:type="dxa"/>
            <w:vAlign w:val="center"/>
          </w:tcPr>
          <w:p w14:paraId="6E5B2A83"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080" w:type="dxa"/>
            <w:vAlign w:val="center"/>
          </w:tcPr>
          <w:p w14:paraId="3A7ACE37"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4"/>
                  <w:enabled/>
                  <w:calcOnExit w:val="0"/>
                  <w:checkBox>
                    <w:sizeAuto/>
                    <w:default w:val="1"/>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r>
      <w:tr w:rsidR="00260411" w:rsidRPr="00997C16" w14:paraId="0442B85D" w14:textId="77777777" w:rsidTr="00260411">
        <w:tc>
          <w:tcPr>
            <w:tcW w:w="4200" w:type="dxa"/>
          </w:tcPr>
          <w:p w14:paraId="56BF059F" w14:textId="77777777" w:rsidR="00260411" w:rsidRPr="00997C16" w:rsidRDefault="00260411" w:rsidP="00260411">
            <w:pPr>
              <w:spacing w:after="0" w:line="240" w:lineRule="auto"/>
              <w:jc w:val="both"/>
              <w:rPr>
                <w:rFonts w:ascii="Garamond" w:hAnsi="Garamond"/>
              </w:rPr>
            </w:pPr>
            <w:r w:rsidRPr="00997C16">
              <w:rPr>
                <w:rFonts w:ascii="Garamond" w:hAnsi="Garamond"/>
              </w:rPr>
              <w:t>e) Comply with federal, state, and local statutes and regulations related to solid waste?</w:t>
            </w:r>
          </w:p>
        </w:tc>
        <w:tc>
          <w:tcPr>
            <w:tcW w:w="1320" w:type="dxa"/>
            <w:vAlign w:val="center"/>
          </w:tcPr>
          <w:p w14:paraId="7947760E"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560" w:type="dxa"/>
            <w:vAlign w:val="center"/>
          </w:tcPr>
          <w:p w14:paraId="4588FA5C"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200" w:type="dxa"/>
            <w:vAlign w:val="center"/>
          </w:tcPr>
          <w:p w14:paraId="32F97E41"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1"/>
                  <w:enabled/>
                  <w:calcOnExit w:val="0"/>
                  <w:checkBox>
                    <w:sizeAuto/>
                    <w:default w:val="0"/>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c>
          <w:tcPr>
            <w:tcW w:w="1080" w:type="dxa"/>
            <w:vAlign w:val="center"/>
          </w:tcPr>
          <w:p w14:paraId="286D4D7F" w14:textId="77777777" w:rsidR="00260411" w:rsidRPr="00997C16" w:rsidRDefault="00260411" w:rsidP="00260411">
            <w:pPr>
              <w:spacing w:after="0" w:line="240" w:lineRule="auto"/>
              <w:jc w:val="both"/>
              <w:rPr>
                <w:rFonts w:ascii="Garamond" w:hAnsi="Garamond"/>
              </w:rPr>
            </w:pPr>
            <w:r w:rsidRPr="00997C16">
              <w:rPr>
                <w:rFonts w:ascii="Garamond" w:hAnsi="Garamond"/>
              </w:rPr>
              <w:fldChar w:fldCharType="begin">
                <w:ffData>
                  <w:name w:val="Check4"/>
                  <w:enabled/>
                  <w:calcOnExit w:val="0"/>
                  <w:checkBox>
                    <w:sizeAuto/>
                    <w:default w:val="1"/>
                  </w:checkBox>
                </w:ffData>
              </w:fldChar>
            </w:r>
            <w:r w:rsidRPr="00997C16">
              <w:rPr>
                <w:rFonts w:ascii="Garamond" w:hAnsi="Garamond"/>
              </w:rPr>
              <w:instrText xml:space="preserve"> FORMCHECKBOX </w:instrText>
            </w:r>
            <w:r w:rsidRPr="00997C16">
              <w:rPr>
                <w:rFonts w:ascii="Garamond" w:hAnsi="Garamond"/>
              </w:rPr>
            </w:r>
            <w:r w:rsidRPr="00997C16">
              <w:rPr>
                <w:rFonts w:ascii="Garamond" w:hAnsi="Garamond"/>
              </w:rPr>
              <w:fldChar w:fldCharType="separate"/>
            </w:r>
            <w:r w:rsidRPr="00997C16">
              <w:rPr>
                <w:rFonts w:ascii="Garamond" w:hAnsi="Garamond"/>
              </w:rPr>
              <w:fldChar w:fldCharType="end"/>
            </w:r>
          </w:p>
        </w:tc>
      </w:tr>
    </w:tbl>
    <w:p w14:paraId="0EA7763E" w14:textId="77777777" w:rsidR="00260411" w:rsidRPr="007621BA" w:rsidRDefault="00260411" w:rsidP="00260411">
      <w:pPr>
        <w:spacing w:after="0" w:line="240" w:lineRule="auto"/>
        <w:jc w:val="both"/>
        <w:rPr>
          <w:b/>
          <w:sz w:val="24"/>
          <w:szCs w:val="24"/>
        </w:rPr>
      </w:pPr>
    </w:p>
    <w:p w14:paraId="496FF3AD" w14:textId="77777777" w:rsidR="00DD0A46" w:rsidRPr="007621BA" w:rsidRDefault="00DD0A46" w:rsidP="00260411">
      <w:pPr>
        <w:spacing w:after="0" w:line="240" w:lineRule="auto"/>
        <w:jc w:val="both"/>
        <w:rPr>
          <w:rFonts w:ascii="Garamond" w:hAnsi="Garamond"/>
          <w:b/>
          <w:sz w:val="24"/>
          <w:szCs w:val="24"/>
        </w:rPr>
      </w:pPr>
      <w:r w:rsidRPr="007621BA">
        <w:rPr>
          <w:rFonts w:ascii="Garamond" w:hAnsi="Garamond"/>
          <w:b/>
          <w:sz w:val="24"/>
          <w:szCs w:val="24"/>
        </w:rPr>
        <w:t>Discussion</w:t>
      </w:r>
    </w:p>
    <w:p w14:paraId="66E414CE" w14:textId="48FFA8DD" w:rsidR="00240534" w:rsidRPr="007621BA" w:rsidRDefault="00240534" w:rsidP="00260411">
      <w:pPr>
        <w:spacing w:after="0" w:line="240" w:lineRule="auto"/>
        <w:jc w:val="both"/>
        <w:rPr>
          <w:rFonts w:ascii="Garamond" w:hAnsi="Garamond"/>
          <w:b/>
          <w:sz w:val="24"/>
          <w:szCs w:val="24"/>
        </w:rPr>
      </w:pPr>
    </w:p>
    <w:p w14:paraId="070AC46E" w14:textId="2759EC36" w:rsidR="008A3909" w:rsidRPr="007621BA" w:rsidRDefault="00C862A9" w:rsidP="001E0249">
      <w:pPr>
        <w:spacing w:after="0" w:line="240" w:lineRule="auto"/>
        <w:jc w:val="both"/>
        <w:rPr>
          <w:rFonts w:ascii="Garamond" w:hAnsi="Garamond"/>
          <w:bCs/>
          <w:sz w:val="24"/>
          <w:szCs w:val="24"/>
        </w:rPr>
      </w:pPr>
      <w:r w:rsidRPr="007621BA">
        <w:rPr>
          <w:rFonts w:ascii="Garamond" w:hAnsi="Garamond"/>
          <w:bCs/>
          <w:sz w:val="24"/>
          <w:szCs w:val="24"/>
        </w:rPr>
        <w:t xml:space="preserve">There are no water or wastewater services at the </w:t>
      </w:r>
      <w:r w:rsidR="007665B2" w:rsidRPr="007621BA">
        <w:rPr>
          <w:rFonts w:ascii="Garamond" w:hAnsi="Garamond"/>
          <w:bCs/>
          <w:sz w:val="24"/>
          <w:szCs w:val="24"/>
        </w:rPr>
        <w:t>Project</w:t>
      </w:r>
      <w:r w:rsidRPr="007621BA">
        <w:rPr>
          <w:rFonts w:ascii="Garamond" w:hAnsi="Garamond"/>
          <w:bCs/>
          <w:sz w:val="24"/>
          <w:szCs w:val="24"/>
        </w:rPr>
        <w:t xml:space="preserve"> site</w:t>
      </w:r>
      <w:r w:rsidR="008A3909" w:rsidRPr="007621BA">
        <w:rPr>
          <w:rFonts w:ascii="Garamond" w:hAnsi="Garamond"/>
          <w:bCs/>
          <w:sz w:val="24"/>
          <w:szCs w:val="24"/>
        </w:rPr>
        <w:t xml:space="preserve">. Electric power </w:t>
      </w:r>
      <w:r w:rsidR="001E0249" w:rsidRPr="007621BA">
        <w:rPr>
          <w:rFonts w:ascii="Garamond" w:hAnsi="Garamond"/>
          <w:bCs/>
          <w:sz w:val="24"/>
          <w:szCs w:val="24"/>
        </w:rPr>
        <w:t xml:space="preserve">is available but not used for current operations. There </w:t>
      </w:r>
      <w:r w:rsidR="00D86501" w:rsidRPr="007621BA">
        <w:rPr>
          <w:rFonts w:ascii="Garamond" w:hAnsi="Garamond"/>
          <w:bCs/>
          <w:sz w:val="24"/>
          <w:szCs w:val="24"/>
        </w:rPr>
        <w:t>is</w:t>
      </w:r>
      <w:r w:rsidR="001E0249" w:rsidRPr="007621BA">
        <w:rPr>
          <w:rFonts w:ascii="Garamond" w:hAnsi="Garamond"/>
          <w:bCs/>
          <w:sz w:val="24"/>
          <w:szCs w:val="24"/>
        </w:rPr>
        <w:t xml:space="preserve"> no water</w:t>
      </w:r>
      <w:r w:rsidR="00A61180" w:rsidRPr="007621BA">
        <w:rPr>
          <w:rFonts w:ascii="Garamond" w:hAnsi="Garamond"/>
          <w:bCs/>
          <w:sz w:val="24"/>
          <w:szCs w:val="24"/>
        </w:rPr>
        <w:t xml:space="preserve"> service provide</w:t>
      </w:r>
      <w:r w:rsidR="00D86501" w:rsidRPr="007621BA">
        <w:rPr>
          <w:rFonts w:ascii="Garamond" w:hAnsi="Garamond"/>
          <w:bCs/>
          <w:sz w:val="24"/>
          <w:szCs w:val="24"/>
        </w:rPr>
        <w:t>d</w:t>
      </w:r>
      <w:r w:rsidR="00A61180" w:rsidRPr="007621BA">
        <w:rPr>
          <w:rFonts w:ascii="Garamond" w:hAnsi="Garamond"/>
          <w:bCs/>
          <w:sz w:val="24"/>
          <w:szCs w:val="24"/>
        </w:rPr>
        <w:t xml:space="preserve"> or</w:t>
      </w:r>
      <w:r w:rsidR="001E0249" w:rsidRPr="007621BA">
        <w:rPr>
          <w:rFonts w:ascii="Garamond" w:hAnsi="Garamond"/>
          <w:bCs/>
          <w:sz w:val="24"/>
          <w:szCs w:val="24"/>
        </w:rPr>
        <w:t xml:space="preserve"> wastewater systems at the</w:t>
      </w:r>
      <w:r w:rsidR="00A61180" w:rsidRPr="007621BA">
        <w:rPr>
          <w:rFonts w:ascii="Garamond" w:hAnsi="Garamond"/>
          <w:bCs/>
          <w:sz w:val="24"/>
          <w:szCs w:val="24"/>
        </w:rPr>
        <w:t xml:space="preserve"> </w:t>
      </w:r>
      <w:r w:rsidR="007665B2" w:rsidRPr="007621BA">
        <w:rPr>
          <w:rFonts w:ascii="Garamond" w:hAnsi="Garamond"/>
          <w:bCs/>
          <w:sz w:val="24"/>
          <w:szCs w:val="24"/>
        </w:rPr>
        <w:t>Project</w:t>
      </w:r>
      <w:r w:rsidR="00A61180" w:rsidRPr="007621BA">
        <w:rPr>
          <w:rFonts w:ascii="Garamond" w:hAnsi="Garamond"/>
          <w:bCs/>
          <w:sz w:val="24"/>
          <w:szCs w:val="24"/>
        </w:rPr>
        <w:t xml:space="preserve"> site.</w:t>
      </w:r>
      <w:r w:rsidR="0092610B" w:rsidRPr="007621BA">
        <w:rPr>
          <w:rFonts w:ascii="Garamond" w:hAnsi="Garamond"/>
          <w:bCs/>
          <w:sz w:val="24"/>
          <w:szCs w:val="24"/>
        </w:rPr>
        <w:t xml:space="preserve"> Water for dust suppression is imported to the site</w:t>
      </w:r>
      <w:r w:rsidR="00BC04AC" w:rsidRPr="007621BA">
        <w:rPr>
          <w:rFonts w:ascii="Garamond" w:hAnsi="Garamond"/>
          <w:bCs/>
          <w:sz w:val="24"/>
          <w:szCs w:val="24"/>
        </w:rPr>
        <w:t xml:space="preserve">. </w:t>
      </w:r>
      <w:r w:rsidR="00A61180" w:rsidRPr="007621BA">
        <w:rPr>
          <w:rFonts w:ascii="Garamond" w:hAnsi="Garamond"/>
          <w:bCs/>
          <w:sz w:val="24"/>
          <w:szCs w:val="24"/>
        </w:rPr>
        <w:t>A portable toilet and bottled drinking water are provided onsite for employees during mining operations.</w:t>
      </w:r>
    </w:p>
    <w:p w14:paraId="01A3D01C" w14:textId="1F59DCBB" w:rsidR="00B373C6" w:rsidRPr="007621BA" w:rsidRDefault="008A3909" w:rsidP="00260411">
      <w:pPr>
        <w:spacing w:after="0" w:line="240" w:lineRule="auto"/>
        <w:jc w:val="both"/>
        <w:rPr>
          <w:rFonts w:ascii="Garamond" w:hAnsi="Garamond"/>
          <w:b/>
          <w:sz w:val="24"/>
          <w:szCs w:val="24"/>
          <w:highlight w:val="yellow"/>
        </w:rPr>
      </w:pPr>
      <w:r w:rsidRPr="007621BA">
        <w:rPr>
          <w:rFonts w:ascii="Garamond" w:hAnsi="Garamond"/>
          <w:bCs/>
          <w:sz w:val="24"/>
          <w:szCs w:val="24"/>
        </w:rPr>
        <w:t xml:space="preserve"> </w:t>
      </w:r>
    </w:p>
    <w:p w14:paraId="56FEFE53" w14:textId="2F87ABF5" w:rsidR="00DD0A46" w:rsidRPr="007621BA" w:rsidRDefault="00DD0A46" w:rsidP="00F87360">
      <w:pPr>
        <w:spacing w:after="0" w:line="240" w:lineRule="auto"/>
        <w:jc w:val="both"/>
        <w:rPr>
          <w:rFonts w:ascii="Garamond" w:hAnsi="Garamond"/>
          <w:b/>
          <w:bCs/>
          <w:sz w:val="24"/>
          <w:szCs w:val="24"/>
          <w:highlight w:val="yellow"/>
        </w:rPr>
      </w:pPr>
      <w:r w:rsidRPr="007621BA">
        <w:rPr>
          <w:rFonts w:ascii="Garamond" w:hAnsi="Garamond"/>
          <w:b/>
          <w:sz w:val="24"/>
          <w:szCs w:val="24"/>
        </w:rPr>
        <w:t>a)</w:t>
      </w:r>
      <w:r w:rsidRPr="007621BA">
        <w:rPr>
          <w:rFonts w:ascii="Garamond" w:hAnsi="Garamond"/>
          <w:sz w:val="24"/>
          <w:szCs w:val="24"/>
        </w:rPr>
        <w:t xml:space="preserve"> </w:t>
      </w:r>
      <w:r w:rsidR="00240534" w:rsidRPr="007621BA">
        <w:rPr>
          <w:rFonts w:ascii="Garamond" w:hAnsi="Garamond"/>
          <w:sz w:val="24"/>
          <w:szCs w:val="24"/>
        </w:rPr>
        <w:t xml:space="preserve">The </w:t>
      </w:r>
      <w:r w:rsidR="007665B2" w:rsidRPr="007621BA">
        <w:rPr>
          <w:rFonts w:ascii="Garamond" w:hAnsi="Garamond"/>
          <w:sz w:val="24"/>
          <w:szCs w:val="24"/>
        </w:rPr>
        <w:t>Project</w:t>
      </w:r>
      <w:r w:rsidR="00B34A4F" w:rsidRPr="007621BA">
        <w:rPr>
          <w:rFonts w:ascii="Garamond" w:hAnsi="Garamond"/>
          <w:sz w:val="24"/>
          <w:szCs w:val="24"/>
        </w:rPr>
        <w:t xml:space="preserve"> includes</w:t>
      </w:r>
      <w:r w:rsidR="00D760EA" w:rsidRPr="007621BA">
        <w:rPr>
          <w:rFonts w:ascii="Garamond" w:hAnsi="Garamond"/>
          <w:sz w:val="24"/>
          <w:szCs w:val="24"/>
        </w:rPr>
        <w:t xml:space="preserve"> </w:t>
      </w:r>
      <w:r w:rsidR="00D86501" w:rsidRPr="007621BA">
        <w:rPr>
          <w:rFonts w:ascii="Garamond" w:hAnsi="Garamond"/>
          <w:sz w:val="24"/>
          <w:szCs w:val="24"/>
        </w:rPr>
        <w:t xml:space="preserve">the </w:t>
      </w:r>
      <w:r w:rsidR="00B34A4F" w:rsidRPr="007621BA">
        <w:rPr>
          <w:rFonts w:ascii="Garamond" w:hAnsi="Garamond"/>
          <w:sz w:val="24"/>
          <w:szCs w:val="24"/>
        </w:rPr>
        <w:t>construction of a</w:t>
      </w:r>
      <w:r w:rsidR="001E1D33" w:rsidRPr="007621BA">
        <w:rPr>
          <w:rFonts w:ascii="Garamond" w:hAnsi="Garamond"/>
          <w:sz w:val="24"/>
          <w:szCs w:val="24"/>
        </w:rPr>
        <w:t xml:space="preserve"> pond to detain storm</w:t>
      </w:r>
      <w:r w:rsidR="00D86501" w:rsidRPr="007621BA">
        <w:rPr>
          <w:rFonts w:ascii="Garamond" w:hAnsi="Garamond"/>
          <w:sz w:val="24"/>
          <w:szCs w:val="24"/>
        </w:rPr>
        <w:t>water</w:t>
      </w:r>
      <w:r w:rsidR="001E1D33" w:rsidRPr="007621BA">
        <w:rPr>
          <w:rFonts w:ascii="Garamond" w:hAnsi="Garamond"/>
          <w:sz w:val="24"/>
          <w:szCs w:val="24"/>
        </w:rPr>
        <w:t xml:space="preserve"> runoff from the quarry area along the toe of the cut slope.</w:t>
      </w:r>
      <w:r w:rsidR="00D760EA" w:rsidRPr="007621BA">
        <w:rPr>
          <w:rFonts w:ascii="Garamond" w:hAnsi="Garamond"/>
          <w:sz w:val="24"/>
          <w:szCs w:val="24"/>
        </w:rPr>
        <w:t xml:space="preserve"> </w:t>
      </w:r>
      <w:r w:rsidR="00B34A4F" w:rsidRPr="007621BA">
        <w:rPr>
          <w:rFonts w:ascii="Garamond" w:hAnsi="Garamond"/>
          <w:sz w:val="24"/>
          <w:szCs w:val="24"/>
        </w:rPr>
        <w:t>Construction of the stormwater detention basin</w:t>
      </w:r>
      <w:r w:rsidR="005A4326" w:rsidRPr="007621BA">
        <w:rPr>
          <w:rFonts w:ascii="Garamond" w:hAnsi="Garamond"/>
          <w:sz w:val="24"/>
          <w:szCs w:val="24"/>
        </w:rPr>
        <w:t xml:space="preserve"> </w:t>
      </w:r>
      <w:r w:rsidR="001E1D33" w:rsidRPr="007621BA">
        <w:rPr>
          <w:rFonts w:ascii="Garamond" w:hAnsi="Garamond"/>
          <w:sz w:val="24"/>
          <w:szCs w:val="24"/>
        </w:rPr>
        <w:t>is</w:t>
      </w:r>
      <w:r w:rsidR="00B34A4F" w:rsidRPr="007621BA">
        <w:rPr>
          <w:rFonts w:ascii="Garamond" w:hAnsi="Garamond"/>
          <w:sz w:val="24"/>
          <w:szCs w:val="24"/>
        </w:rPr>
        <w:t xml:space="preserve"> considered in the analysis of this </w:t>
      </w:r>
      <w:r w:rsidR="007665B2" w:rsidRPr="007621BA">
        <w:rPr>
          <w:rFonts w:ascii="Garamond" w:hAnsi="Garamond"/>
          <w:sz w:val="24"/>
          <w:szCs w:val="24"/>
        </w:rPr>
        <w:t>Project</w:t>
      </w:r>
      <w:r w:rsidR="00B34A4F" w:rsidRPr="007621BA">
        <w:rPr>
          <w:rFonts w:ascii="Garamond" w:hAnsi="Garamond"/>
          <w:sz w:val="24"/>
          <w:szCs w:val="24"/>
        </w:rPr>
        <w:t xml:space="preserve"> and would not cause significant environmental effects. </w:t>
      </w:r>
      <w:r w:rsidR="00F87360" w:rsidRPr="007621BA">
        <w:rPr>
          <w:rFonts w:ascii="Garamond" w:hAnsi="Garamond"/>
          <w:sz w:val="24"/>
          <w:szCs w:val="24"/>
        </w:rPr>
        <w:t>Drinking water for employees will be provided as bottled water,</w:t>
      </w:r>
      <w:r w:rsidR="00D86501" w:rsidRPr="007621BA">
        <w:rPr>
          <w:rFonts w:ascii="Garamond" w:hAnsi="Garamond"/>
          <w:sz w:val="24"/>
          <w:szCs w:val="24"/>
        </w:rPr>
        <w:t xml:space="preserve"> and</w:t>
      </w:r>
      <w:r w:rsidR="00F87360" w:rsidRPr="007621BA">
        <w:rPr>
          <w:rFonts w:ascii="Garamond" w:hAnsi="Garamond"/>
          <w:sz w:val="24"/>
          <w:szCs w:val="24"/>
        </w:rPr>
        <w:t xml:space="preserve"> a portable toilet will be onsite when the quarry is operational. Water for dust suppression will be transported to the site in a water truck. </w:t>
      </w:r>
      <w:r w:rsidR="00B34A4F" w:rsidRPr="007621BA">
        <w:rPr>
          <w:rFonts w:ascii="Garamond" w:hAnsi="Garamond"/>
          <w:sz w:val="24"/>
          <w:szCs w:val="24"/>
        </w:rPr>
        <w:t>No additional utilities are proposed.</w:t>
      </w:r>
      <w:r w:rsidR="00F87360" w:rsidRPr="007621BA">
        <w:rPr>
          <w:rFonts w:ascii="Garamond" w:hAnsi="Garamond"/>
          <w:sz w:val="24"/>
          <w:szCs w:val="24"/>
        </w:rPr>
        <w:t xml:space="preserve"> </w:t>
      </w:r>
      <w:r w:rsidR="00661D6A" w:rsidRPr="007621BA">
        <w:rPr>
          <w:rFonts w:ascii="Garamond" w:hAnsi="Garamond"/>
          <w:b/>
          <w:bCs/>
          <w:sz w:val="24"/>
          <w:szCs w:val="24"/>
        </w:rPr>
        <w:t xml:space="preserve">Less than significant impact. </w:t>
      </w:r>
    </w:p>
    <w:p w14:paraId="0F6F87AD" w14:textId="77777777" w:rsidR="00DD0A46" w:rsidRPr="007621BA" w:rsidRDefault="00DD0A46" w:rsidP="00260411">
      <w:pPr>
        <w:spacing w:after="0" w:line="240" w:lineRule="auto"/>
        <w:jc w:val="both"/>
        <w:rPr>
          <w:rFonts w:ascii="Garamond" w:hAnsi="Garamond"/>
          <w:sz w:val="24"/>
          <w:szCs w:val="24"/>
          <w:highlight w:val="yellow"/>
        </w:rPr>
      </w:pPr>
    </w:p>
    <w:p w14:paraId="7BC03570" w14:textId="12754AD3" w:rsidR="00F87360" w:rsidRPr="007621BA" w:rsidRDefault="00DD0A46" w:rsidP="00260411">
      <w:pPr>
        <w:spacing w:after="0" w:line="240" w:lineRule="auto"/>
        <w:jc w:val="both"/>
        <w:rPr>
          <w:rFonts w:ascii="Garamond" w:hAnsi="Garamond"/>
          <w:sz w:val="24"/>
          <w:szCs w:val="24"/>
        </w:rPr>
      </w:pPr>
      <w:r w:rsidRPr="007621BA">
        <w:rPr>
          <w:rFonts w:ascii="Garamond" w:hAnsi="Garamond"/>
          <w:b/>
          <w:sz w:val="24"/>
          <w:szCs w:val="24"/>
        </w:rPr>
        <w:t>b)</w:t>
      </w:r>
      <w:r w:rsidRPr="007621BA">
        <w:rPr>
          <w:rFonts w:ascii="Garamond" w:hAnsi="Garamond"/>
          <w:sz w:val="24"/>
          <w:szCs w:val="24"/>
        </w:rPr>
        <w:t xml:space="preserve"> </w:t>
      </w:r>
      <w:r w:rsidR="00884AAE" w:rsidRPr="007621BA">
        <w:rPr>
          <w:rFonts w:ascii="Garamond" w:hAnsi="Garamond"/>
          <w:sz w:val="24"/>
          <w:szCs w:val="24"/>
        </w:rPr>
        <w:t xml:space="preserve">The </w:t>
      </w:r>
      <w:r w:rsidR="007665B2" w:rsidRPr="007621BA">
        <w:rPr>
          <w:rFonts w:ascii="Garamond" w:hAnsi="Garamond"/>
          <w:sz w:val="24"/>
          <w:szCs w:val="24"/>
        </w:rPr>
        <w:t>Project</w:t>
      </w:r>
      <w:r w:rsidR="00884AAE" w:rsidRPr="007621BA">
        <w:rPr>
          <w:rFonts w:ascii="Garamond" w:hAnsi="Garamond"/>
          <w:sz w:val="24"/>
          <w:szCs w:val="24"/>
        </w:rPr>
        <w:t xml:space="preserve"> does not include an increase</w:t>
      </w:r>
      <w:r w:rsidR="00FE0BFA" w:rsidRPr="007621BA">
        <w:rPr>
          <w:rFonts w:ascii="Garamond" w:hAnsi="Garamond"/>
          <w:sz w:val="24"/>
          <w:szCs w:val="24"/>
        </w:rPr>
        <w:t xml:space="preserve"> in </w:t>
      </w:r>
      <w:r w:rsidR="00884AAE" w:rsidRPr="007621BA">
        <w:rPr>
          <w:rFonts w:ascii="Garamond" w:hAnsi="Garamond"/>
          <w:sz w:val="24"/>
          <w:szCs w:val="24"/>
        </w:rPr>
        <w:t xml:space="preserve">existing onsite water use. </w:t>
      </w:r>
      <w:r w:rsidR="00F87360" w:rsidRPr="007621BA">
        <w:rPr>
          <w:rFonts w:ascii="Garamond" w:hAnsi="Garamond"/>
          <w:sz w:val="24"/>
          <w:szCs w:val="24"/>
        </w:rPr>
        <w:t xml:space="preserve">Drinking water at the </w:t>
      </w:r>
      <w:r w:rsidR="007665B2" w:rsidRPr="007621BA">
        <w:rPr>
          <w:rFonts w:ascii="Garamond" w:hAnsi="Garamond"/>
          <w:sz w:val="24"/>
          <w:szCs w:val="24"/>
        </w:rPr>
        <w:t>Project</w:t>
      </w:r>
      <w:r w:rsidR="00F87360" w:rsidRPr="007621BA">
        <w:rPr>
          <w:rFonts w:ascii="Garamond" w:hAnsi="Garamond"/>
          <w:sz w:val="24"/>
          <w:szCs w:val="24"/>
        </w:rPr>
        <w:t xml:space="preserve"> site will be supplied as bottled water</w:t>
      </w:r>
      <w:r w:rsidR="003C1A06" w:rsidRPr="007621BA">
        <w:rPr>
          <w:rFonts w:ascii="Garamond" w:hAnsi="Garamond"/>
          <w:sz w:val="24"/>
          <w:szCs w:val="24"/>
        </w:rPr>
        <w:t>.</w:t>
      </w:r>
      <w:r w:rsidR="00FE0BFA" w:rsidRPr="007621BA">
        <w:rPr>
          <w:rFonts w:ascii="Garamond" w:hAnsi="Garamond"/>
          <w:sz w:val="24"/>
          <w:szCs w:val="24"/>
        </w:rPr>
        <w:t xml:space="preserve"> As with existing operations, the </w:t>
      </w:r>
      <w:r w:rsidR="007665B2" w:rsidRPr="007621BA">
        <w:rPr>
          <w:rFonts w:ascii="Garamond" w:hAnsi="Garamond"/>
          <w:sz w:val="24"/>
          <w:szCs w:val="24"/>
        </w:rPr>
        <w:t>Project</w:t>
      </w:r>
      <w:r w:rsidR="00FE0BFA" w:rsidRPr="007621BA">
        <w:rPr>
          <w:rFonts w:ascii="Garamond" w:hAnsi="Garamond"/>
          <w:sz w:val="24"/>
          <w:szCs w:val="24"/>
        </w:rPr>
        <w:t xml:space="preserve"> will require </w:t>
      </w:r>
      <w:r w:rsidR="00D86501" w:rsidRPr="007621BA">
        <w:rPr>
          <w:rFonts w:ascii="Garamond" w:hAnsi="Garamond"/>
          <w:sz w:val="24"/>
          <w:szCs w:val="24"/>
        </w:rPr>
        <w:t xml:space="preserve">the </w:t>
      </w:r>
      <w:r w:rsidR="00FE0BFA" w:rsidRPr="007621BA">
        <w:rPr>
          <w:rFonts w:ascii="Garamond" w:hAnsi="Garamond"/>
          <w:sz w:val="24"/>
          <w:szCs w:val="24"/>
        </w:rPr>
        <w:t>use of 3,000 to 5,000 gallons of water</w:t>
      </w:r>
      <w:r w:rsidR="00D760EA" w:rsidRPr="007621BA">
        <w:rPr>
          <w:rFonts w:ascii="Garamond" w:hAnsi="Garamond"/>
          <w:sz w:val="24"/>
          <w:szCs w:val="24"/>
        </w:rPr>
        <w:t xml:space="preserve"> </w:t>
      </w:r>
      <w:r w:rsidR="00FE0BFA" w:rsidRPr="007621BA">
        <w:rPr>
          <w:rFonts w:ascii="Garamond" w:hAnsi="Garamond"/>
          <w:sz w:val="24"/>
          <w:szCs w:val="24"/>
        </w:rPr>
        <w:t>periodically for dust suppression</w:t>
      </w:r>
      <w:r w:rsidR="003C1A06" w:rsidRPr="007621BA">
        <w:rPr>
          <w:rFonts w:ascii="Garamond" w:hAnsi="Garamond"/>
          <w:sz w:val="24"/>
          <w:szCs w:val="24"/>
        </w:rPr>
        <w:t xml:space="preserve"> Water for dust suppression will be sourced from</w:t>
      </w:r>
      <w:r w:rsidR="00D86501" w:rsidRPr="007621BA">
        <w:rPr>
          <w:rFonts w:ascii="Garamond" w:hAnsi="Garamond"/>
          <w:sz w:val="24"/>
          <w:szCs w:val="24"/>
        </w:rPr>
        <w:t xml:space="preserve"> the</w:t>
      </w:r>
      <w:r w:rsidR="003C1A06" w:rsidRPr="007621BA">
        <w:rPr>
          <w:rFonts w:ascii="Garamond" w:hAnsi="Garamond"/>
          <w:sz w:val="24"/>
          <w:szCs w:val="24"/>
        </w:rPr>
        <w:t xml:space="preserve"> Happy Camp Community Services District </w:t>
      </w:r>
      <w:r w:rsidR="00BC04AC" w:rsidRPr="007621BA">
        <w:rPr>
          <w:rFonts w:ascii="Garamond" w:hAnsi="Garamond"/>
          <w:sz w:val="24"/>
          <w:szCs w:val="24"/>
        </w:rPr>
        <w:t>or</w:t>
      </w:r>
      <w:r w:rsidR="003C1A06" w:rsidRPr="007621BA">
        <w:rPr>
          <w:rFonts w:ascii="Garamond" w:hAnsi="Garamond"/>
          <w:sz w:val="24"/>
          <w:szCs w:val="24"/>
        </w:rPr>
        <w:t xml:space="preserve"> Indian Creek</w:t>
      </w:r>
      <w:r w:rsidR="00884AAE" w:rsidRPr="007621BA">
        <w:rPr>
          <w:rFonts w:ascii="Garamond" w:hAnsi="Garamond"/>
          <w:sz w:val="24"/>
          <w:szCs w:val="24"/>
        </w:rPr>
        <w:t xml:space="preserve">. Water supplies </w:t>
      </w:r>
      <w:r w:rsidR="00FE0BFA" w:rsidRPr="007621BA">
        <w:rPr>
          <w:rFonts w:ascii="Garamond" w:hAnsi="Garamond"/>
          <w:sz w:val="24"/>
          <w:szCs w:val="24"/>
        </w:rPr>
        <w:t>have been sufficient</w:t>
      </w:r>
      <w:r w:rsidR="00D760EA" w:rsidRPr="007621BA">
        <w:rPr>
          <w:rFonts w:ascii="Garamond" w:hAnsi="Garamond"/>
          <w:sz w:val="24"/>
          <w:szCs w:val="24"/>
        </w:rPr>
        <w:t xml:space="preserve"> </w:t>
      </w:r>
      <w:r w:rsidR="00884AAE" w:rsidRPr="007621BA">
        <w:rPr>
          <w:rFonts w:ascii="Garamond" w:hAnsi="Garamond"/>
          <w:sz w:val="24"/>
          <w:szCs w:val="24"/>
        </w:rPr>
        <w:t>to serve the</w:t>
      </w:r>
      <w:r w:rsidR="00D760EA" w:rsidRPr="007621BA">
        <w:rPr>
          <w:rFonts w:ascii="Garamond" w:hAnsi="Garamond"/>
          <w:sz w:val="24"/>
          <w:szCs w:val="24"/>
        </w:rPr>
        <w:t xml:space="preserve"> </w:t>
      </w:r>
      <w:r w:rsidR="007665B2" w:rsidRPr="007621BA">
        <w:rPr>
          <w:rFonts w:ascii="Garamond" w:hAnsi="Garamond"/>
          <w:sz w:val="24"/>
          <w:szCs w:val="24"/>
        </w:rPr>
        <w:t>Project</w:t>
      </w:r>
      <w:r w:rsidR="00884AAE" w:rsidRPr="007621BA">
        <w:rPr>
          <w:rFonts w:ascii="Garamond" w:hAnsi="Garamond"/>
          <w:sz w:val="24"/>
          <w:szCs w:val="24"/>
        </w:rPr>
        <w:t xml:space="preserve"> during normal, dry, and multiple dry years</w:t>
      </w:r>
      <w:r w:rsidR="00276326" w:rsidRPr="007621BA">
        <w:rPr>
          <w:rFonts w:ascii="Garamond" w:hAnsi="Garamond"/>
          <w:sz w:val="24"/>
          <w:szCs w:val="24"/>
        </w:rPr>
        <w:t xml:space="preserve">. Water use will cease upon </w:t>
      </w:r>
      <w:proofErr w:type="gramStart"/>
      <w:r w:rsidR="00276326" w:rsidRPr="007621BA">
        <w:rPr>
          <w:rFonts w:ascii="Garamond" w:hAnsi="Garamond"/>
          <w:sz w:val="24"/>
          <w:szCs w:val="24"/>
        </w:rPr>
        <w:t>reclamation</w:t>
      </w:r>
      <w:proofErr w:type="gramEnd"/>
      <w:r w:rsidR="00276326" w:rsidRPr="007621BA">
        <w:rPr>
          <w:rFonts w:ascii="Garamond" w:hAnsi="Garamond"/>
          <w:sz w:val="24"/>
          <w:szCs w:val="24"/>
        </w:rPr>
        <w:t xml:space="preserve"> of the site.</w:t>
      </w:r>
      <w:r w:rsidR="00D760EA" w:rsidRPr="007621BA">
        <w:rPr>
          <w:rFonts w:ascii="Garamond" w:hAnsi="Garamond"/>
          <w:sz w:val="24"/>
          <w:szCs w:val="24"/>
        </w:rPr>
        <w:t xml:space="preserve"> </w:t>
      </w:r>
      <w:r w:rsidR="00FE0BFA" w:rsidRPr="007621BA">
        <w:rPr>
          <w:rFonts w:ascii="Garamond" w:hAnsi="Garamond"/>
          <w:b/>
          <w:bCs/>
          <w:sz w:val="24"/>
          <w:szCs w:val="24"/>
        </w:rPr>
        <w:t>Less than significant impact</w:t>
      </w:r>
      <w:r w:rsidR="00FE0BFA" w:rsidRPr="007621BA">
        <w:rPr>
          <w:rFonts w:ascii="Garamond" w:hAnsi="Garamond"/>
          <w:sz w:val="24"/>
          <w:szCs w:val="24"/>
        </w:rPr>
        <w:t>.</w:t>
      </w:r>
    </w:p>
    <w:p w14:paraId="65B53770" w14:textId="77777777" w:rsidR="00DD0A46" w:rsidRPr="007621BA" w:rsidRDefault="00DD0A46" w:rsidP="00260411">
      <w:pPr>
        <w:spacing w:after="0" w:line="240" w:lineRule="auto"/>
        <w:jc w:val="both"/>
        <w:rPr>
          <w:rFonts w:ascii="Garamond" w:hAnsi="Garamond"/>
          <w:b/>
          <w:sz w:val="24"/>
          <w:szCs w:val="24"/>
          <w:highlight w:val="yellow"/>
        </w:rPr>
      </w:pPr>
    </w:p>
    <w:p w14:paraId="741CB50D" w14:textId="27EEA6C2" w:rsidR="00DD0A46" w:rsidRPr="007621BA" w:rsidRDefault="00DD0A46" w:rsidP="00260411">
      <w:pPr>
        <w:spacing w:after="0" w:line="240" w:lineRule="auto"/>
        <w:jc w:val="both"/>
        <w:rPr>
          <w:rFonts w:ascii="Garamond" w:hAnsi="Garamond"/>
          <w:b/>
          <w:sz w:val="24"/>
          <w:szCs w:val="24"/>
        </w:rPr>
      </w:pPr>
      <w:r w:rsidRPr="007621BA">
        <w:rPr>
          <w:rFonts w:ascii="Garamond" w:hAnsi="Garamond"/>
          <w:b/>
          <w:sz w:val="24"/>
          <w:szCs w:val="24"/>
        </w:rPr>
        <w:t>c)</w:t>
      </w:r>
      <w:r w:rsidRPr="007621BA">
        <w:rPr>
          <w:rFonts w:ascii="Garamond" w:hAnsi="Garamond"/>
          <w:sz w:val="24"/>
          <w:szCs w:val="24"/>
        </w:rPr>
        <w:t xml:space="preserve"> </w:t>
      </w:r>
      <w:r w:rsidR="003E02F5" w:rsidRPr="007621BA">
        <w:rPr>
          <w:rFonts w:ascii="Garamond" w:hAnsi="Garamond"/>
          <w:sz w:val="24"/>
          <w:szCs w:val="24"/>
        </w:rPr>
        <w:t xml:space="preserve">The </w:t>
      </w:r>
      <w:r w:rsidR="007665B2" w:rsidRPr="007621BA">
        <w:rPr>
          <w:rFonts w:ascii="Garamond" w:hAnsi="Garamond"/>
          <w:sz w:val="24"/>
          <w:szCs w:val="24"/>
        </w:rPr>
        <w:t>Project</w:t>
      </w:r>
      <w:r w:rsidR="00F87360" w:rsidRPr="007621BA">
        <w:rPr>
          <w:rFonts w:ascii="Garamond" w:hAnsi="Garamond"/>
          <w:sz w:val="24"/>
          <w:szCs w:val="24"/>
        </w:rPr>
        <w:t xml:space="preserve"> site is not served by a wastewater treatment provider. </w:t>
      </w:r>
      <w:r w:rsidR="00BC04AC" w:rsidRPr="007621BA">
        <w:rPr>
          <w:rFonts w:ascii="Garamond" w:hAnsi="Garamond"/>
          <w:sz w:val="24"/>
          <w:szCs w:val="24"/>
        </w:rPr>
        <w:t xml:space="preserve">Portable toilets will continue to be used at the </w:t>
      </w:r>
      <w:r w:rsidR="00D86501" w:rsidRPr="007621BA">
        <w:rPr>
          <w:rFonts w:ascii="Garamond" w:hAnsi="Garamond"/>
          <w:sz w:val="24"/>
          <w:szCs w:val="24"/>
        </w:rPr>
        <w:t>site</w:t>
      </w:r>
      <w:r w:rsidR="00BC04AC" w:rsidRPr="007621BA">
        <w:rPr>
          <w:rFonts w:ascii="Garamond" w:hAnsi="Garamond"/>
          <w:sz w:val="24"/>
          <w:szCs w:val="24"/>
        </w:rPr>
        <w:t xml:space="preserve">. </w:t>
      </w:r>
      <w:r w:rsidR="003946D6" w:rsidRPr="007621BA">
        <w:rPr>
          <w:rFonts w:ascii="Garamond" w:hAnsi="Garamond"/>
          <w:sz w:val="24"/>
          <w:szCs w:val="24"/>
        </w:rPr>
        <w:t xml:space="preserve">The </w:t>
      </w:r>
      <w:r w:rsidR="007665B2" w:rsidRPr="007621BA">
        <w:rPr>
          <w:rFonts w:ascii="Garamond" w:hAnsi="Garamond"/>
          <w:sz w:val="24"/>
          <w:szCs w:val="24"/>
        </w:rPr>
        <w:t>Project</w:t>
      </w:r>
      <w:r w:rsidR="003946D6" w:rsidRPr="007621BA">
        <w:rPr>
          <w:rFonts w:ascii="Garamond" w:hAnsi="Garamond"/>
          <w:sz w:val="24"/>
          <w:szCs w:val="24"/>
        </w:rPr>
        <w:t xml:space="preserve"> </w:t>
      </w:r>
      <w:r w:rsidR="00BC04AC" w:rsidRPr="007621BA">
        <w:rPr>
          <w:rFonts w:ascii="Garamond" w:hAnsi="Garamond"/>
          <w:sz w:val="24"/>
          <w:szCs w:val="24"/>
        </w:rPr>
        <w:t xml:space="preserve">will not generate wastewater. </w:t>
      </w:r>
      <w:r w:rsidRPr="007621BA">
        <w:rPr>
          <w:rFonts w:ascii="Garamond" w:hAnsi="Garamond"/>
          <w:b/>
          <w:sz w:val="24"/>
          <w:szCs w:val="24"/>
        </w:rPr>
        <w:t>No impact.</w:t>
      </w:r>
    </w:p>
    <w:p w14:paraId="0C5AAD1C" w14:textId="77777777" w:rsidR="00DD0A46" w:rsidRPr="007621BA" w:rsidRDefault="00DD0A46" w:rsidP="00260411">
      <w:pPr>
        <w:spacing w:after="0" w:line="240" w:lineRule="auto"/>
        <w:jc w:val="both"/>
        <w:rPr>
          <w:rFonts w:ascii="Garamond" w:hAnsi="Garamond"/>
          <w:b/>
          <w:sz w:val="24"/>
          <w:szCs w:val="24"/>
          <w:highlight w:val="yellow"/>
        </w:rPr>
      </w:pPr>
    </w:p>
    <w:p w14:paraId="0DAFC88B" w14:textId="6DD1EDE1" w:rsidR="00DD0A46" w:rsidRPr="005C1F58" w:rsidRDefault="00DD0A46" w:rsidP="00260411">
      <w:pPr>
        <w:spacing w:after="0" w:line="240" w:lineRule="auto"/>
        <w:jc w:val="both"/>
        <w:rPr>
          <w:rFonts w:ascii="Garamond" w:hAnsi="Garamond"/>
          <w:b/>
          <w:sz w:val="24"/>
          <w:highlight w:val="yellow"/>
        </w:rPr>
      </w:pPr>
      <w:r w:rsidRPr="007621BA">
        <w:rPr>
          <w:rFonts w:ascii="Garamond" w:hAnsi="Garamond"/>
          <w:b/>
          <w:sz w:val="24"/>
          <w:szCs w:val="24"/>
        </w:rPr>
        <w:t>d)</w:t>
      </w:r>
      <w:r w:rsidR="00240534" w:rsidRPr="007621BA">
        <w:rPr>
          <w:rFonts w:ascii="Garamond" w:hAnsi="Garamond"/>
          <w:b/>
          <w:sz w:val="24"/>
          <w:szCs w:val="24"/>
        </w:rPr>
        <w:t xml:space="preserve"> </w:t>
      </w:r>
      <w:r w:rsidR="001E1D33" w:rsidRPr="007621BA">
        <w:rPr>
          <w:rFonts w:ascii="Garamond" w:hAnsi="Garamond"/>
          <w:bCs/>
          <w:sz w:val="24"/>
          <w:szCs w:val="24"/>
        </w:rPr>
        <w:t>The</w:t>
      </w:r>
      <w:r w:rsidR="001E1D33" w:rsidRPr="001E1D33">
        <w:rPr>
          <w:rFonts w:ascii="Garamond" w:hAnsi="Garamond"/>
          <w:bCs/>
          <w:sz w:val="24"/>
        </w:rPr>
        <w:t xml:space="preserve"> </w:t>
      </w:r>
      <w:r w:rsidR="007665B2">
        <w:rPr>
          <w:rFonts w:ascii="Garamond" w:hAnsi="Garamond"/>
          <w:bCs/>
          <w:sz w:val="24"/>
        </w:rPr>
        <w:t>Project</w:t>
      </w:r>
      <w:r w:rsidR="001E1D33" w:rsidRPr="001E1D33">
        <w:rPr>
          <w:rFonts w:ascii="Garamond" w:hAnsi="Garamond"/>
          <w:bCs/>
          <w:sz w:val="24"/>
        </w:rPr>
        <w:t xml:space="preserve"> will not generate large quantities of solid waste. </w:t>
      </w:r>
      <w:r w:rsidR="00240534" w:rsidRPr="001E1D33">
        <w:rPr>
          <w:rFonts w:ascii="Garamond" w:hAnsi="Garamond"/>
          <w:bCs/>
          <w:sz w:val="24"/>
        </w:rPr>
        <w:t xml:space="preserve">Small quantities of solid waste generated by the </w:t>
      </w:r>
      <w:r w:rsidR="007665B2">
        <w:rPr>
          <w:rFonts w:ascii="Garamond" w:hAnsi="Garamond"/>
          <w:bCs/>
          <w:sz w:val="24"/>
        </w:rPr>
        <w:t>Project</w:t>
      </w:r>
      <w:r w:rsidR="001E1D33" w:rsidRPr="001E1D33">
        <w:rPr>
          <w:rFonts w:ascii="Garamond" w:hAnsi="Garamond"/>
          <w:bCs/>
          <w:sz w:val="24"/>
        </w:rPr>
        <w:t xml:space="preserve"> </w:t>
      </w:r>
      <w:r w:rsidR="001E1D33" w:rsidRPr="000F784E">
        <w:rPr>
          <w:rFonts w:ascii="Garamond" w:hAnsi="Garamond"/>
          <w:bCs/>
          <w:sz w:val="24"/>
        </w:rPr>
        <w:t xml:space="preserve">employees </w:t>
      </w:r>
      <w:r w:rsidR="00240534" w:rsidRPr="000F784E">
        <w:rPr>
          <w:rFonts w:ascii="Garamond" w:hAnsi="Garamond"/>
          <w:bCs/>
          <w:sz w:val="24"/>
        </w:rPr>
        <w:t xml:space="preserve">will be </w:t>
      </w:r>
      <w:r w:rsidRPr="000F784E">
        <w:rPr>
          <w:rFonts w:ascii="Garamond" w:hAnsi="Garamond"/>
          <w:bCs/>
          <w:sz w:val="24"/>
        </w:rPr>
        <w:t>bagged</w:t>
      </w:r>
      <w:r w:rsidR="00240534" w:rsidRPr="000F784E">
        <w:rPr>
          <w:rFonts w:ascii="Garamond" w:hAnsi="Garamond"/>
          <w:bCs/>
          <w:sz w:val="24"/>
        </w:rPr>
        <w:t xml:space="preserve">, </w:t>
      </w:r>
      <w:r w:rsidRPr="000F784E">
        <w:rPr>
          <w:rFonts w:ascii="Garamond" w:hAnsi="Garamond"/>
          <w:bCs/>
          <w:sz w:val="24"/>
        </w:rPr>
        <w:t>removed from t</w:t>
      </w:r>
      <w:r w:rsidR="00E8760B" w:rsidRPr="000F784E">
        <w:rPr>
          <w:rFonts w:ascii="Garamond" w:hAnsi="Garamond"/>
          <w:bCs/>
          <w:sz w:val="24"/>
        </w:rPr>
        <w:t>he site, and transported to</w:t>
      </w:r>
      <w:r w:rsidR="000F784E">
        <w:rPr>
          <w:rFonts w:ascii="Garamond" w:hAnsi="Garamond"/>
          <w:bCs/>
          <w:sz w:val="24"/>
        </w:rPr>
        <w:t xml:space="preserve"> the Happy Camp Transfer Station</w:t>
      </w:r>
      <w:r w:rsidRPr="000F784E">
        <w:rPr>
          <w:rFonts w:ascii="Garamond" w:hAnsi="Garamond"/>
          <w:bCs/>
          <w:sz w:val="24"/>
        </w:rPr>
        <w:t xml:space="preserve"> for disposal</w:t>
      </w:r>
      <w:r w:rsidRPr="000F784E">
        <w:rPr>
          <w:rFonts w:ascii="Garamond" w:hAnsi="Garamond"/>
          <w:sz w:val="24"/>
        </w:rPr>
        <w:t>.</w:t>
      </w:r>
      <w:r w:rsidR="00893920" w:rsidRPr="000F784E">
        <w:rPr>
          <w:rFonts w:ascii="Garamond" w:hAnsi="Garamond"/>
          <w:sz w:val="24"/>
        </w:rPr>
        <w:t xml:space="preserve"> </w:t>
      </w:r>
      <w:r w:rsidR="000F784E">
        <w:rPr>
          <w:rFonts w:ascii="Garamond" w:hAnsi="Garamond"/>
          <w:sz w:val="24"/>
        </w:rPr>
        <w:t xml:space="preserve">The </w:t>
      </w:r>
      <w:r w:rsidR="007665B2">
        <w:rPr>
          <w:rFonts w:ascii="Garamond" w:hAnsi="Garamond"/>
          <w:sz w:val="24"/>
        </w:rPr>
        <w:t>Project</w:t>
      </w:r>
      <w:r w:rsidR="000F784E">
        <w:rPr>
          <w:rFonts w:ascii="Garamond" w:hAnsi="Garamond"/>
          <w:sz w:val="24"/>
        </w:rPr>
        <w:t xml:space="preserve"> would not generate solid waste in quantities that would exceed the capacity of local infrastructure or impair the attainment of solid waste reduction goals. </w:t>
      </w:r>
      <w:r w:rsidR="001E1D33" w:rsidRPr="000F784E">
        <w:rPr>
          <w:rFonts w:ascii="Garamond" w:hAnsi="Garamond"/>
          <w:b/>
          <w:sz w:val="24"/>
        </w:rPr>
        <w:t>Less than significant</w:t>
      </w:r>
      <w:r w:rsidR="000F784E" w:rsidRPr="000F784E">
        <w:rPr>
          <w:rFonts w:ascii="Garamond" w:hAnsi="Garamond"/>
          <w:b/>
          <w:sz w:val="24"/>
        </w:rPr>
        <w:t xml:space="preserve"> impact</w:t>
      </w:r>
      <w:r w:rsidR="001E1D33" w:rsidRPr="000F784E">
        <w:rPr>
          <w:rFonts w:ascii="Garamond" w:hAnsi="Garamond"/>
          <w:b/>
          <w:sz w:val="24"/>
        </w:rPr>
        <w:t xml:space="preserve">. </w:t>
      </w:r>
    </w:p>
    <w:p w14:paraId="2BAD26E8" w14:textId="77777777" w:rsidR="00DD0A46" w:rsidRPr="005C1F58" w:rsidRDefault="00DD0A46" w:rsidP="00260411">
      <w:pPr>
        <w:spacing w:after="0" w:line="240" w:lineRule="auto"/>
        <w:jc w:val="both"/>
        <w:rPr>
          <w:rFonts w:ascii="Garamond" w:hAnsi="Garamond"/>
          <w:b/>
          <w:sz w:val="20"/>
          <w:highlight w:val="yellow"/>
        </w:rPr>
      </w:pPr>
    </w:p>
    <w:p w14:paraId="2CBA64C7" w14:textId="715953BA" w:rsidR="00DD0A46" w:rsidRPr="000F784E" w:rsidRDefault="00DD0A46" w:rsidP="00260411">
      <w:pPr>
        <w:spacing w:after="0" w:line="240" w:lineRule="auto"/>
        <w:jc w:val="both"/>
        <w:rPr>
          <w:rFonts w:ascii="Garamond" w:hAnsi="Garamond"/>
          <w:b/>
          <w:sz w:val="24"/>
        </w:rPr>
      </w:pPr>
      <w:r w:rsidRPr="000F784E">
        <w:rPr>
          <w:rFonts w:ascii="Garamond" w:hAnsi="Garamond"/>
          <w:b/>
          <w:sz w:val="24"/>
        </w:rPr>
        <w:lastRenderedPageBreak/>
        <w:t>e)</w:t>
      </w:r>
      <w:r w:rsidRPr="000F784E">
        <w:rPr>
          <w:rFonts w:ascii="Garamond" w:hAnsi="Garamond"/>
          <w:sz w:val="24"/>
        </w:rPr>
        <w:t xml:space="preserve"> </w:t>
      </w:r>
      <w:r w:rsidR="00240534" w:rsidRPr="000F784E">
        <w:rPr>
          <w:rFonts w:ascii="Garamond" w:hAnsi="Garamond"/>
          <w:sz w:val="24"/>
        </w:rPr>
        <w:t xml:space="preserve">The </w:t>
      </w:r>
      <w:r w:rsidR="007665B2">
        <w:rPr>
          <w:rFonts w:ascii="Garamond" w:hAnsi="Garamond"/>
          <w:sz w:val="24"/>
        </w:rPr>
        <w:t>Project</w:t>
      </w:r>
      <w:r w:rsidR="00240534" w:rsidRPr="000F784E">
        <w:rPr>
          <w:rFonts w:ascii="Garamond" w:hAnsi="Garamond"/>
          <w:sz w:val="24"/>
        </w:rPr>
        <w:t xml:space="preserve"> will</w:t>
      </w:r>
      <w:r w:rsidR="001E0249">
        <w:rPr>
          <w:rFonts w:ascii="Garamond" w:hAnsi="Garamond"/>
          <w:sz w:val="24"/>
        </w:rPr>
        <w:t xml:space="preserve"> </w:t>
      </w:r>
      <w:r w:rsidR="00240534" w:rsidRPr="000F784E">
        <w:rPr>
          <w:rFonts w:ascii="Garamond" w:hAnsi="Garamond"/>
          <w:sz w:val="24"/>
        </w:rPr>
        <w:t>comply with all federal state and local statues a</w:t>
      </w:r>
      <w:r w:rsidR="00846891" w:rsidRPr="000F784E">
        <w:rPr>
          <w:rFonts w:ascii="Garamond" w:hAnsi="Garamond"/>
          <w:sz w:val="24"/>
        </w:rPr>
        <w:t>nd regulations relating to soli</w:t>
      </w:r>
      <w:r w:rsidR="00240534" w:rsidRPr="000F784E">
        <w:rPr>
          <w:rFonts w:ascii="Garamond" w:hAnsi="Garamond"/>
          <w:sz w:val="24"/>
        </w:rPr>
        <w:t>d waste and disposal.</w:t>
      </w:r>
      <w:r w:rsidR="00D760EA">
        <w:rPr>
          <w:rFonts w:ascii="Garamond" w:hAnsi="Garamond"/>
          <w:sz w:val="24"/>
        </w:rPr>
        <w:t xml:space="preserve"> </w:t>
      </w:r>
      <w:r w:rsidRPr="000F784E">
        <w:rPr>
          <w:rFonts w:ascii="Garamond" w:hAnsi="Garamond"/>
          <w:b/>
          <w:sz w:val="24"/>
        </w:rPr>
        <w:t>No impact.</w:t>
      </w:r>
    </w:p>
    <w:p w14:paraId="05B8FF9D" w14:textId="77777777" w:rsidR="00846891" w:rsidRPr="005C1F58" w:rsidRDefault="00846891" w:rsidP="00260411">
      <w:pPr>
        <w:spacing w:after="0" w:line="240" w:lineRule="auto"/>
        <w:jc w:val="both"/>
        <w:rPr>
          <w:rFonts w:ascii="Garamond" w:hAnsi="Garamond"/>
          <w:b/>
          <w:sz w:val="24"/>
          <w:highlight w:val="yellow"/>
        </w:rPr>
      </w:pPr>
    </w:p>
    <w:p w14:paraId="2532CAEE" w14:textId="77777777" w:rsidR="00260411" w:rsidRPr="005C1F58" w:rsidRDefault="00260411" w:rsidP="00260411">
      <w:pPr>
        <w:spacing w:after="0" w:line="240" w:lineRule="auto"/>
        <w:jc w:val="both"/>
        <w:rPr>
          <w:rFonts w:ascii="Garamond" w:hAnsi="Garamond"/>
          <w:b/>
          <w:sz w:val="24"/>
          <w:highlight w:val="yellow"/>
        </w:rPr>
      </w:pPr>
    </w:p>
    <w:tbl>
      <w:tblPr>
        <w:tblW w:w="985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4500"/>
        <w:gridCol w:w="1314"/>
        <w:gridCol w:w="1560"/>
        <w:gridCol w:w="1332"/>
        <w:gridCol w:w="1152"/>
      </w:tblGrid>
      <w:tr w:rsidR="00846891" w:rsidRPr="005C1F58" w14:paraId="524534DF" w14:textId="77777777" w:rsidTr="00507495">
        <w:trPr>
          <w:cantSplit/>
        </w:trPr>
        <w:tc>
          <w:tcPr>
            <w:tcW w:w="9858" w:type="dxa"/>
            <w:gridSpan w:val="5"/>
            <w:shd w:val="clear" w:color="auto" w:fill="BFBFBF" w:themeFill="background1" w:themeFillShade="BF"/>
          </w:tcPr>
          <w:p w14:paraId="289FDC56" w14:textId="5E1EF8BB" w:rsidR="00507495" w:rsidRPr="006D533E" w:rsidRDefault="00507495" w:rsidP="00507495">
            <w:pPr>
              <w:spacing w:after="0" w:line="240" w:lineRule="auto"/>
              <w:jc w:val="both"/>
              <w:rPr>
                <w:rFonts w:ascii="Trebuchet MS" w:hAnsi="Trebuchet MS"/>
                <w:b/>
              </w:rPr>
            </w:pPr>
            <w:r w:rsidRPr="006D533E">
              <w:rPr>
                <w:rFonts w:ascii="Trebuchet MS" w:hAnsi="Trebuchet MS"/>
                <w:b/>
              </w:rPr>
              <w:t>XX</w:t>
            </w:r>
            <w:proofErr w:type="gramStart"/>
            <w:r w:rsidRPr="006D533E">
              <w:rPr>
                <w:rFonts w:ascii="Trebuchet MS" w:hAnsi="Trebuchet MS"/>
                <w:b/>
              </w:rPr>
              <w:t>.</w:t>
            </w:r>
            <w:r w:rsidR="00D760EA">
              <w:rPr>
                <w:rFonts w:ascii="Trebuchet MS" w:hAnsi="Trebuchet MS"/>
                <w:b/>
              </w:rPr>
              <w:t xml:space="preserve">  </w:t>
            </w:r>
            <w:r w:rsidRPr="006D533E">
              <w:rPr>
                <w:rFonts w:ascii="Trebuchet MS" w:hAnsi="Trebuchet MS"/>
                <w:b/>
              </w:rPr>
              <w:t>WILDFIRE</w:t>
            </w:r>
            <w:proofErr w:type="gramEnd"/>
          </w:p>
          <w:p w14:paraId="17D49AD9" w14:textId="77777777" w:rsidR="00846891" w:rsidRPr="006D533E" w:rsidRDefault="00507495" w:rsidP="00507495">
            <w:pPr>
              <w:spacing w:after="0" w:line="240" w:lineRule="auto"/>
              <w:jc w:val="both"/>
              <w:rPr>
                <w:rFonts w:ascii="Garamond" w:hAnsi="Garamond"/>
              </w:rPr>
            </w:pPr>
            <w:r w:rsidRPr="006D533E">
              <w:rPr>
                <w:rFonts w:ascii="Garamond" w:hAnsi="Garamond"/>
              </w:rPr>
              <w:t>If located on or near state responsibility areas or lands classified as very high fire hazard severity zones, would the project:</w:t>
            </w:r>
          </w:p>
        </w:tc>
      </w:tr>
      <w:tr w:rsidR="00DD0A46" w:rsidRPr="005C1F58" w14:paraId="206D2FBE" w14:textId="77777777" w:rsidTr="00507495">
        <w:tc>
          <w:tcPr>
            <w:tcW w:w="4500" w:type="dxa"/>
          </w:tcPr>
          <w:p w14:paraId="440A3823" w14:textId="77777777" w:rsidR="00DD0A46" w:rsidRPr="006D533E" w:rsidRDefault="00DD0A46" w:rsidP="00507495">
            <w:pPr>
              <w:spacing w:after="0" w:line="240" w:lineRule="auto"/>
              <w:jc w:val="both"/>
              <w:rPr>
                <w:rFonts w:ascii="Garamond" w:hAnsi="Garamond"/>
                <w:b/>
              </w:rPr>
            </w:pPr>
          </w:p>
        </w:tc>
        <w:tc>
          <w:tcPr>
            <w:tcW w:w="1314" w:type="dxa"/>
            <w:vAlign w:val="center"/>
          </w:tcPr>
          <w:p w14:paraId="57186A7C" w14:textId="77777777" w:rsidR="00DD0A46" w:rsidRPr="006D533E" w:rsidRDefault="00DD0A46" w:rsidP="00507495">
            <w:pPr>
              <w:spacing w:after="0" w:line="240" w:lineRule="auto"/>
              <w:jc w:val="both"/>
              <w:rPr>
                <w:rFonts w:ascii="Garamond" w:hAnsi="Garamond"/>
                <w:b/>
              </w:rPr>
            </w:pPr>
            <w:r w:rsidRPr="006D533E">
              <w:rPr>
                <w:rFonts w:ascii="Garamond" w:hAnsi="Garamond"/>
                <w:b/>
              </w:rPr>
              <w:t>Potentially Significant Impact</w:t>
            </w:r>
          </w:p>
        </w:tc>
        <w:tc>
          <w:tcPr>
            <w:tcW w:w="1560" w:type="dxa"/>
            <w:vAlign w:val="center"/>
          </w:tcPr>
          <w:p w14:paraId="5EB9F3BB" w14:textId="5AF77F6B" w:rsidR="00DD0A46" w:rsidRPr="006D533E" w:rsidRDefault="00DD0A46" w:rsidP="00507495">
            <w:pPr>
              <w:spacing w:after="0" w:line="240" w:lineRule="auto"/>
              <w:jc w:val="both"/>
              <w:rPr>
                <w:rFonts w:ascii="Garamond" w:hAnsi="Garamond"/>
                <w:b/>
              </w:rPr>
            </w:pPr>
            <w:r w:rsidRPr="006D533E">
              <w:rPr>
                <w:rFonts w:ascii="Garamond" w:hAnsi="Garamond"/>
                <w:b/>
              </w:rPr>
              <w:t xml:space="preserve">Less Than Significant </w:t>
            </w:r>
            <w:r w:rsidR="00D86501">
              <w:rPr>
                <w:rFonts w:ascii="Garamond" w:hAnsi="Garamond"/>
                <w:b/>
              </w:rPr>
              <w:t>w/</w:t>
            </w:r>
            <w:r w:rsidRPr="006D533E">
              <w:rPr>
                <w:rFonts w:ascii="Garamond" w:hAnsi="Garamond"/>
                <w:b/>
              </w:rPr>
              <w:t xml:space="preserve"> Mitigation Incorporation</w:t>
            </w:r>
          </w:p>
        </w:tc>
        <w:tc>
          <w:tcPr>
            <w:tcW w:w="1332" w:type="dxa"/>
            <w:vAlign w:val="center"/>
          </w:tcPr>
          <w:p w14:paraId="1EC8413A" w14:textId="77777777" w:rsidR="00DD0A46" w:rsidRPr="006D533E" w:rsidRDefault="00DD0A46" w:rsidP="00507495">
            <w:pPr>
              <w:spacing w:after="0" w:line="240" w:lineRule="auto"/>
              <w:jc w:val="both"/>
              <w:rPr>
                <w:rFonts w:ascii="Garamond" w:hAnsi="Garamond"/>
                <w:b/>
              </w:rPr>
            </w:pPr>
            <w:r w:rsidRPr="006D533E">
              <w:rPr>
                <w:rFonts w:ascii="Garamond" w:hAnsi="Garamond"/>
                <w:b/>
              </w:rPr>
              <w:t>Less Than Significant Impact</w:t>
            </w:r>
          </w:p>
        </w:tc>
        <w:tc>
          <w:tcPr>
            <w:tcW w:w="1152" w:type="dxa"/>
            <w:vAlign w:val="center"/>
          </w:tcPr>
          <w:p w14:paraId="037AFDF4" w14:textId="77777777" w:rsidR="00DD0A46" w:rsidRPr="006D533E" w:rsidRDefault="00DD0A46" w:rsidP="00507495">
            <w:pPr>
              <w:spacing w:after="0" w:line="240" w:lineRule="auto"/>
              <w:jc w:val="both"/>
              <w:rPr>
                <w:rFonts w:ascii="Garamond" w:hAnsi="Garamond"/>
                <w:b/>
              </w:rPr>
            </w:pPr>
            <w:r w:rsidRPr="006D533E">
              <w:rPr>
                <w:rFonts w:ascii="Garamond" w:hAnsi="Garamond"/>
                <w:b/>
              </w:rPr>
              <w:t>No Impact</w:t>
            </w:r>
          </w:p>
        </w:tc>
      </w:tr>
      <w:tr w:rsidR="00DD0A46" w:rsidRPr="005C1F58" w14:paraId="379115A8" w14:textId="77777777" w:rsidTr="00507495">
        <w:tc>
          <w:tcPr>
            <w:tcW w:w="4500" w:type="dxa"/>
          </w:tcPr>
          <w:p w14:paraId="17CD450C" w14:textId="77777777" w:rsidR="00DD0A46" w:rsidRPr="006D533E" w:rsidRDefault="00DD0A46" w:rsidP="00507495">
            <w:pPr>
              <w:spacing w:after="0" w:line="240" w:lineRule="auto"/>
              <w:jc w:val="both"/>
              <w:rPr>
                <w:rFonts w:ascii="Garamond" w:hAnsi="Garamond"/>
              </w:rPr>
            </w:pPr>
            <w:r w:rsidRPr="006D533E">
              <w:rPr>
                <w:rFonts w:ascii="Garamond" w:hAnsi="Garamond"/>
              </w:rPr>
              <w:t>a) Substantially impair an adopted emergency response plan or emergency evacuation plan?</w:t>
            </w:r>
          </w:p>
        </w:tc>
        <w:tc>
          <w:tcPr>
            <w:tcW w:w="1314" w:type="dxa"/>
            <w:vAlign w:val="center"/>
          </w:tcPr>
          <w:p w14:paraId="38DE999A"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560" w:type="dxa"/>
            <w:vAlign w:val="center"/>
          </w:tcPr>
          <w:p w14:paraId="4EB78448"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332" w:type="dxa"/>
            <w:vAlign w:val="center"/>
          </w:tcPr>
          <w:p w14:paraId="715AA81A"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152" w:type="dxa"/>
            <w:vAlign w:val="center"/>
          </w:tcPr>
          <w:p w14:paraId="3DEFE781"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
                  <w:enabled/>
                  <w:calcOnExit w:val="0"/>
                  <w:checkBox>
                    <w:sizeAuto/>
                    <w:default w:val="1"/>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r>
      <w:tr w:rsidR="00DD0A46" w:rsidRPr="005C1F58" w14:paraId="5204427B" w14:textId="77777777" w:rsidTr="00507495">
        <w:tc>
          <w:tcPr>
            <w:tcW w:w="4500" w:type="dxa"/>
          </w:tcPr>
          <w:p w14:paraId="53F8A70C" w14:textId="77777777" w:rsidR="00DD0A46" w:rsidRPr="006D533E" w:rsidRDefault="00DD0A46" w:rsidP="00507495">
            <w:pPr>
              <w:spacing w:after="0" w:line="240" w:lineRule="auto"/>
              <w:jc w:val="both"/>
              <w:rPr>
                <w:rFonts w:ascii="Garamond" w:hAnsi="Garamond"/>
              </w:rPr>
            </w:pPr>
            <w:r w:rsidRPr="006D533E">
              <w:rPr>
                <w:rFonts w:ascii="Garamond" w:hAnsi="Garamond"/>
              </w:rPr>
              <w:t>b) Due to slope, prevailing winds, and other factors, exacerbate wildfire risks, and thereby expose project occupants to pollutant concentrations from a wildfire or the uncontrolled spread of wildfire?</w:t>
            </w:r>
          </w:p>
        </w:tc>
        <w:tc>
          <w:tcPr>
            <w:tcW w:w="1314" w:type="dxa"/>
            <w:vAlign w:val="center"/>
          </w:tcPr>
          <w:p w14:paraId="052D491C"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560" w:type="dxa"/>
            <w:vAlign w:val="center"/>
          </w:tcPr>
          <w:p w14:paraId="355A712B"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332" w:type="dxa"/>
            <w:vAlign w:val="center"/>
          </w:tcPr>
          <w:p w14:paraId="69B448B9" w14:textId="3AAECF3D" w:rsidR="00DD0A46" w:rsidRPr="006D533E" w:rsidRDefault="0030095B" w:rsidP="00507495">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4456D3B3" w14:textId="7525C3A5" w:rsidR="00DD0A46" w:rsidRPr="006D533E" w:rsidRDefault="0030095B" w:rsidP="00507495">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r w:rsidR="00DD0A46" w:rsidRPr="005C1F58" w14:paraId="21EB7518" w14:textId="77777777" w:rsidTr="00507495">
        <w:tc>
          <w:tcPr>
            <w:tcW w:w="4500" w:type="dxa"/>
          </w:tcPr>
          <w:p w14:paraId="08775B54" w14:textId="77777777" w:rsidR="00DD0A46" w:rsidRPr="006D533E" w:rsidRDefault="00DD0A46" w:rsidP="00507495">
            <w:pPr>
              <w:spacing w:after="0" w:line="240" w:lineRule="auto"/>
              <w:jc w:val="both"/>
              <w:rPr>
                <w:rFonts w:ascii="Garamond" w:hAnsi="Garamond"/>
              </w:rPr>
            </w:pPr>
            <w:r w:rsidRPr="006D533E">
              <w:rPr>
                <w:rFonts w:ascii="Garamond" w:hAnsi="Garamond"/>
              </w:rPr>
              <w:t xml:space="preserve">c) Require installation or maintenance of associated infrastructure (such as roads, fuel breaks, emergency water sources, power lines or other utilities) that may exacerbate fire risk or that may result in temporary or ongoing impacts to the environment? </w:t>
            </w:r>
          </w:p>
        </w:tc>
        <w:tc>
          <w:tcPr>
            <w:tcW w:w="1314" w:type="dxa"/>
            <w:vAlign w:val="center"/>
          </w:tcPr>
          <w:p w14:paraId="65F7558B"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560" w:type="dxa"/>
            <w:vAlign w:val="center"/>
          </w:tcPr>
          <w:p w14:paraId="5C999FE5"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332" w:type="dxa"/>
            <w:vAlign w:val="center"/>
          </w:tcPr>
          <w:p w14:paraId="0C97EB56"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152" w:type="dxa"/>
            <w:vAlign w:val="center"/>
          </w:tcPr>
          <w:p w14:paraId="3B2BFF3C"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
                  <w:enabled/>
                  <w:calcOnExit w:val="0"/>
                  <w:checkBox>
                    <w:sizeAuto/>
                    <w:default w:val="1"/>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r>
      <w:tr w:rsidR="00DD0A46" w:rsidRPr="005C1F58" w14:paraId="5625E6BC" w14:textId="77777777" w:rsidTr="00507495">
        <w:tc>
          <w:tcPr>
            <w:tcW w:w="4500" w:type="dxa"/>
          </w:tcPr>
          <w:p w14:paraId="60F7DA75" w14:textId="77777777" w:rsidR="00DD0A46" w:rsidRPr="006D533E" w:rsidRDefault="00DD0A46" w:rsidP="00507495">
            <w:pPr>
              <w:spacing w:after="0" w:line="240" w:lineRule="auto"/>
              <w:jc w:val="both"/>
              <w:rPr>
                <w:rFonts w:ascii="Garamond" w:hAnsi="Garamond"/>
              </w:rPr>
            </w:pPr>
            <w:r w:rsidRPr="006D533E">
              <w:rPr>
                <w:rFonts w:ascii="Garamond" w:hAnsi="Garamond"/>
              </w:rPr>
              <w:t xml:space="preserve">d) Expose people or structures to significant risks, including downslope or downstream flooding or landslides, </w:t>
            </w:r>
            <w:proofErr w:type="gramStart"/>
            <w:r w:rsidRPr="006D533E">
              <w:rPr>
                <w:rFonts w:ascii="Garamond" w:hAnsi="Garamond"/>
              </w:rPr>
              <w:t>as a result of</w:t>
            </w:r>
            <w:proofErr w:type="gramEnd"/>
            <w:r w:rsidRPr="006D533E">
              <w:rPr>
                <w:rFonts w:ascii="Garamond" w:hAnsi="Garamond"/>
              </w:rPr>
              <w:t xml:space="preserve"> runoff, post-fire slope instability, or drainage changes?</w:t>
            </w:r>
          </w:p>
        </w:tc>
        <w:tc>
          <w:tcPr>
            <w:tcW w:w="1314" w:type="dxa"/>
            <w:vAlign w:val="center"/>
          </w:tcPr>
          <w:p w14:paraId="1F8491F3"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560" w:type="dxa"/>
            <w:vAlign w:val="center"/>
          </w:tcPr>
          <w:p w14:paraId="3BDFC9C8" w14:textId="77777777" w:rsidR="00DD0A46" w:rsidRPr="006D533E" w:rsidRDefault="00DD0A46" w:rsidP="00507495">
            <w:pPr>
              <w:spacing w:after="0" w:line="240" w:lineRule="auto"/>
              <w:jc w:val="both"/>
              <w:rPr>
                <w:rFonts w:ascii="Garamond" w:hAnsi="Garamond"/>
              </w:rPr>
            </w:pPr>
            <w:r w:rsidRPr="006D533E">
              <w:rPr>
                <w:rFonts w:ascii="Garamond" w:hAnsi="Garamond"/>
              </w:rPr>
              <w:fldChar w:fldCharType="begin">
                <w:ffData>
                  <w:name w:val="Check1"/>
                  <w:enabled/>
                  <w:calcOnExit w:val="0"/>
                  <w:checkBox>
                    <w:sizeAuto/>
                    <w:default w:val="0"/>
                  </w:checkBox>
                </w:ffData>
              </w:fldChar>
            </w:r>
            <w:r w:rsidRPr="006D533E">
              <w:rPr>
                <w:rFonts w:ascii="Garamond" w:hAnsi="Garamond"/>
              </w:rPr>
              <w:instrText xml:space="preserve"> FORMCHECKBOX </w:instrText>
            </w:r>
            <w:r w:rsidRPr="006D533E">
              <w:rPr>
                <w:rFonts w:ascii="Garamond" w:hAnsi="Garamond"/>
              </w:rPr>
            </w:r>
            <w:r w:rsidRPr="006D533E">
              <w:rPr>
                <w:rFonts w:ascii="Garamond" w:hAnsi="Garamond"/>
              </w:rPr>
              <w:fldChar w:fldCharType="separate"/>
            </w:r>
            <w:r w:rsidRPr="006D533E">
              <w:rPr>
                <w:rFonts w:ascii="Garamond" w:hAnsi="Garamond"/>
              </w:rPr>
              <w:fldChar w:fldCharType="end"/>
            </w:r>
          </w:p>
        </w:tc>
        <w:tc>
          <w:tcPr>
            <w:tcW w:w="1332" w:type="dxa"/>
            <w:vAlign w:val="center"/>
          </w:tcPr>
          <w:p w14:paraId="134CC178" w14:textId="45180C9D" w:rsidR="00DD0A46" w:rsidRPr="006D533E" w:rsidRDefault="008256AE" w:rsidP="00507495">
            <w:pPr>
              <w:spacing w:after="0" w:line="240" w:lineRule="auto"/>
              <w:jc w:val="both"/>
              <w:rPr>
                <w:rFonts w:ascii="Garamond" w:hAnsi="Garamond"/>
              </w:rPr>
            </w:pPr>
            <w:r>
              <w:rPr>
                <w:rFonts w:ascii="Garamond" w:hAnsi="Garamond"/>
              </w:rPr>
              <w:fldChar w:fldCharType="begin">
                <w:ffData>
                  <w:name w:val=""/>
                  <w:enabled/>
                  <w:calcOnExit w:val="0"/>
                  <w:checkBox>
                    <w:sizeAuto/>
                    <w:default w:val="1"/>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c>
          <w:tcPr>
            <w:tcW w:w="1152" w:type="dxa"/>
            <w:vAlign w:val="center"/>
          </w:tcPr>
          <w:p w14:paraId="02A6DAD6" w14:textId="0297F39C" w:rsidR="00DD0A46" w:rsidRPr="006D533E" w:rsidRDefault="008256AE" w:rsidP="00507495">
            <w:pPr>
              <w:spacing w:after="0" w:line="240" w:lineRule="auto"/>
              <w:jc w:val="both"/>
              <w:rPr>
                <w:rFonts w:ascii="Garamond" w:hAnsi="Garamond"/>
              </w:rPr>
            </w:pPr>
            <w:r>
              <w:rPr>
                <w:rFonts w:ascii="Garamond" w:hAnsi="Garamond"/>
              </w:rPr>
              <w:fldChar w:fldCharType="begin">
                <w:ffData>
                  <w:name w:val=""/>
                  <w:enabled/>
                  <w:calcOnExit w:val="0"/>
                  <w:checkBox>
                    <w:sizeAuto/>
                    <w:default w:val="0"/>
                  </w:checkBox>
                </w:ffData>
              </w:fldChar>
            </w:r>
            <w:r>
              <w:rPr>
                <w:rFonts w:ascii="Garamond" w:hAnsi="Garamond"/>
              </w:rPr>
              <w:instrText xml:space="preserve"> FORMCHECKBOX </w:instrText>
            </w:r>
            <w:r>
              <w:rPr>
                <w:rFonts w:ascii="Garamond" w:hAnsi="Garamond"/>
              </w:rPr>
            </w:r>
            <w:r>
              <w:rPr>
                <w:rFonts w:ascii="Garamond" w:hAnsi="Garamond"/>
              </w:rPr>
              <w:fldChar w:fldCharType="separate"/>
            </w:r>
            <w:r>
              <w:rPr>
                <w:rFonts w:ascii="Garamond" w:hAnsi="Garamond"/>
              </w:rPr>
              <w:fldChar w:fldCharType="end"/>
            </w:r>
          </w:p>
        </w:tc>
      </w:tr>
    </w:tbl>
    <w:p w14:paraId="07118D79" w14:textId="77777777" w:rsidR="00507495" w:rsidRPr="005C1F58" w:rsidRDefault="00507495" w:rsidP="00507495">
      <w:pPr>
        <w:spacing w:after="0" w:line="240" w:lineRule="auto"/>
        <w:jc w:val="both"/>
        <w:rPr>
          <w:b/>
          <w:sz w:val="24"/>
          <w:highlight w:val="yellow"/>
        </w:rPr>
      </w:pPr>
    </w:p>
    <w:p w14:paraId="476D16E6" w14:textId="2271C909" w:rsidR="00507495" w:rsidRDefault="00507495" w:rsidP="005074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r w:rsidRPr="00CE13A7">
        <w:rPr>
          <w:rFonts w:ascii="Garamond" w:hAnsi="Garamond"/>
          <w:b/>
          <w:sz w:val="24"/>
        </w:rPr>
        <w:t>Discussion</w:t>
      </w:r>
    </w:p>
    <w:p w14:paraId="023A29E0" w14:textId="77777777" w:rsidR="00A921FD" w:rsidRPr="00CE13A7" w:rsidRDefault="00A921FD" w:rsidP="005074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
          <w:sz w:val="24"/>
        </w:rPr>
      </w:pPr>
    </w:p>
    <w:p w14:paraId="7DB0B30E" w14:textId="5428BFF9" w:rsidR="0030095B" w:rsidRDefault="008B2B85" w:rsidP="00D8650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Cs/>
          <w:sz w:val="24"/>
        </w:rPr>
      </w:pPr>
      <w:r w:rsidRPr="00674012">
        <w:rPr>
          <w:rFonts w:ascii="Garamond" w:eastAsia="Times New Roman" w:hAnsi="Garamond" w:cs="Arial"/>
          <w:sz w:val="24"/>
          <w:szCs w:val="24"/>
        </w:rPr>
        <w:t>State Responsibility Areas (SRAs</w:t>
      </w:r>
      <w:r w:rsidR="0030095B" w:rsidRPr="00674012">
        <w:rPr>
          <w:rFonts w:ascii="Garamond" w:eastAsia="Times New Roman" w:hAnsi="Garamond" w:cs="Arial"/>
          <w:sz w:val="24"/>
          <w:szCs w:val="24"/>
        </w:rPr>
        <w:t xml:space="preserve">) </w:t>
      </w:r>
      <w:r w:rsidRPr="00674012">
        <w:rPr>
          <w:rFonts w:ascii="Garamond" w:eastAsia="Times New Roman" w:hAnsi="Garamond" w:cs="Arial"/>
          <w:sz w:val="24"/>
          <w:szCs w:val="24"/>
        </w:rPr>
        <w:t xml:space="preserve">are lands in California where the California Department of Forestry and Fire Protection (CAL FIRE) has legal and financial responsibility for wildland fire protection and where CAL FIRE </w:t>
      </w:r>
      <w:r w:rsidR="00D86501" w:rsidRPr="00674012">
        <w:rPr>
          <w:rFonts w:ascii="Garamond" w:eastAsia="Times New Roman" w:hAnsi="Garamond" w:cs="Arial"/>
          <w:sz w:val="24"/>
          <w:szCs w:val="24"/>
        </w:rPr>
        <w:t xml:space="preserve">administers </w:t>
      </w:r>
      <w:r w:rsidRPr="00674012">
        <w:rPr>
          <w:rFonts w:ascii="Garamond" w:eastAsia="Times New Roman" w:hAnsi="Garamond" w:cs="Arial"/>
          <w:sz w:val="24"/>
          <w:szCs w:val="24"/>
        </w:rPr>
        <w:t xml:space="preserve">fire hazard </w:t>
      </w:r>
      <w:r w:rsidR="00D86501" w:rsidRPr="00674012">
        <w:rPr>
          <w:rFonts w:ascii="Garamond" w:eastAsia="Times New Roman" w:hAnsi="Garamond" w:cs="Arial"/>
          <w:sz w:val="24"/>
          <w:szCs w:val="24"/>
        </w:rPr>
        <w:t xml:space="preserve">classifications </w:t>
      </w:r>
      <w:r w:rsidRPr="00674012">
        <w:rPr>
          <w:rFonts w:ascii="Garamond" w:eastAsia="Times New Roman" w:hAnsi="Garamond" w:cs="Arial"/>
          <w:sz w:val="24"/>
          <w:szCs w:val="24"/>
        </w:rPr>
        <w:t xml:space="preserve">and building standard regulations. </w:t>
      </w:r>
      <w:r w:rsidR="002E4B23" w:rsidRPr="00674012">
        <w:rPr>
          <w:rFonts w:ascii="Garamond" w:eastAsia="Times New Roman" w:hAnsi="Garamond" w:cs="Arial"/>
          <w:sz w:val="24"/>
          <w:szCs w:val="24"/>
        </w:rPr>
        <w:t xml:space="preserve">The site is within </w:t>
      </w:r>
      <w:r w:rsidR="00D86501">
        <w:rPr>
          <w:rFonts w:ascii="Garamond" w:eastAsia="Times New Roman" w:hAnsi="Garamond" w:cs="Arial"/>
          <w:sz w:val="24"/>
          <w:szCs w:val="24"/>
        </w:rPr>
        <w:t>a</w:t>
      </w:r>
      <w:r w:rsidR="00F13D62">
        <w:rPr>
          <w:rFonts w:ascii="Garamond" w:eastAsia="Times New Roman" w:hAnsi="Garamond" w:cs="Arial"/>
          <w:sz w:val="24"/>
          <w:szCs w:val="24"/>
        </w:rPr>
        <w:t>n</w:t>
      </w:r>
      <w:r w:rsidR="002E4B23" w:rsidRPr="00674012">
        <w:rPr>
          <w:rFonts w:ascii="Garamond" w:eastAsia="Times New Roman" w:hAnsi="Garamond" w:cs="Arial"/>
          <w:sz w:val="24"/>
          <w:szCs w:val="24"/>
        </w:rPr>
        <w:t xml:space="preserve"> SRA and a Very High Hazard Severity Zone </w:t>
      </w:r>
    </w:p>
    <w:p w14:paraId="34E98F6F" w14:textId="7F306E30" w:rsidR="007012BB" w:rsidRDefault="007012BB" w:rsidP="005074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Cs/>
          <w:sz w:val="24"/>
        </w:rPr>
      </w:pPr>
    </w:p>
    <w:p w14:paraId="0000119D" w14:textId="00B19B1C" w:rsidR="007012BB" w:rsidRPr="00CE13A7" w:rsidRDefault="007012BB" w:rsidP="005074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Cs/>
          <w:sz w:val="24"/>
        </w:rPr>
      </w:pPr>
      <w:r>
        <w:rPr>
          <w:rFonts w:ascii="Garamond" w:hAnsi="Garamond"/>
          <w:bCs/>
          <w:sz w:val="24"/>
        </w:rPr>
        <w:t>As Siskiyou County</w:t>
      </w:r>
      <w:r w:rsidR="00D760EA">
        <w:rPr>
          <w:rFonts w:ascii="Garamond" w:hAnsi="Garamond"/>
          <w:bCs/>
          <w:sz w:val="24"/>
        </w:rPr>
        <w:t xml:space="preserve"> </w:t>
      </w:r>
      <w:r>
        <w:rPr>
          <w:rFonts w:ascii="Garamond" w:hAnsi="Garamond"/>
          <w:bCs/>
          <w:sz w:val="24"/>
        </w:rPr>
        <w:t>has small pockets of population centers, no countywide evacuation plan has been developed for the region</w:t>
      </w:r>
      <w:r w:rsidR="00186CD9">
        <w:rPr>
          <w:rFonts w:ascii="Garamond" w:hAnsi="Garamond"/>
          <w:bCs/>
          <w:sz w:val="24"/>
        </w:rPr>
        <w:t xml:space="preserve">. The major highways that traverse Siskiyou County act as the primary routes for Siskiyou County communities (GreenDot, 2021). </w:t>
      </w:r>
      <w:r w:rsidR="00A84D76">
        <w:rPr>
          <w:rFonts w:ascii="Garamond" w:hAnsi="Garamond"/>
          <w:bCs/>
          <w:sz w:val="24"/>
        </w:rPr>
        <w:t>Greyback Road serves as an emergency evacuation route for the Happy Camp area</w:t>
      </w:r>
      <w:r w:rsidR="001D27E7">
        <w:rPr>
          <w:rFonts w:ascii="Garamond" w:hAnsi="Garamond"/>
          <w:bCs/>
          <w:sz w:val="24"/>
        </w:rPr>
        <w:t xml:space="preserve"> when State Route 96 is affected</w:t>
      </w:r>
      <w:r w:rsidR="00A84D76">
        <w:rPr>
          <w:rFonts w:ascii="Garamond" w:hAnsi="Garamond"/>
          <w:bCs/>
          <w:sz w:val="24"/>
        </w:rPr>
        <w:t>.</w:t>
      </w:r>
    </w:p>
    <w:p w14:paraId="612BDA22" w14:textId="2E67268D" w:rsidR="007E2DBC" w:rsidRPr="00C87AFD" w:rsidRDefault="007E2DBC" w:rsidP="005074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bCs/>
          <w:sz w:val="24"/>
        </w:rPr>
      </w:pPr>
    </w:p>
    <w:p w14:paraId="0B0292AD" w14:textId="0B56F40B" w:rsidR="007631A3" w:rsidRPr="0030095B" w:rsidRDefault="000B51EC" w:rsidP="00D8650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1"/>
        <w:rPr>
          <w:rFonts w:ascii="Garamond" w:hAnsi="Garamond"/>
          <w:sz w:val="24"/>
          <w:szCs w:val="24"/>
        </w:rPr>
      </w:pPr>
      <w:r w:rsidRPr="0030095B">
        <w:rPr>
          <w:rFonts w:ascii="Garamond" w:hAnsi="Garamond"/>
          <w:b/>
          <w:sz w:val="24"/>
          <w:szCs w:val="24"/>
        </w:rPr>
        <w:t>a</w:t>
      </w:r>
      <w:r w:rsidR="00507495" w:rsidRPr="0030095B">
        <w:rPr>
          <w:rFonts w:ascii="Garamond" w:hAnsi="Garamond"/>
          <w:b/>
          <w:sz w:val="24"/>
          <w:szCs w:val="24"/>
        </w:rPr>
        <w:t xml:space="preserve">) </w:t>
      </w:r>
      <w:r w:rsidR="0030095B" w:rsidRPr="0030095B">
        <w:rPr>
          <w:rFonts w:ascii="Garamond" w:hAnsi="Garamond"/>
          <w:bCs/>
          <w:sz w:val="24"/>
        </w:rPr>
        <w:t>Siskiyou County does not have a countywide evacuation plan</w:t>
      </w:r>
      <w:r w:rsidR="00A84D76">
        <w:rPr>
          <w:rFonts w:ascii="Garamond" w:hAnsi="Garamond"/>
          <w:bCs/>
          <w:sz w:val="24"/>
        </w:rPr>
        <w:t xml:space="preserve">. The </w:t>
      </w:r>
      <w:r w:rsidR="007665B2">
        <w:rPr>
          <w:rFonts w:ascii="Garamond" w:hAnsi="Garamond"/>
          <w:bCs/>
          <w:sz w:val="24"/>
        </w:rPr>
        <w:t>Project</w:t>
      </w:r>
      <w:r w:rsidR="00A84D76">
        <w:rPr>
          <w:rFonts w:ascii="Garamond" w:hAnsi="Garamond"/>
          <w:bCs/>
          <w:sz w:val="24"/>
        </w:rPr>
        <w:t xml:space="preserve"> does not include increases in traffic volumes or other changes to the existing site access </w:t>
      </w:r>
      <w:proofErr w:type="gramStart"/>
      <w:r w:rsidR="00A84D76">
        <w:rPr>
          <w:rFonts w:ascii="Garamond" w:hAnsi="Garamond"/>
          <w:bCs/>
          <w:sz w:val="24"/>
        </w:rPr>
        <w:t>off of</w:t>
      </w:r>
      <w:proofErr w:type="gramEnd"/>
      <w:r w:rsidR="00A84D76">
        <w:rPr>
          <w:rFonts w:ascii="Garamond" w:hAnsi="Garamond"/>
          <w:bCs/>
          <w:sz w:val="24"/>
        </w:rPr>
        <w:t xml:space="preserve"> Greyback Road. The </w:t>
      </w:r>
      <w:r w:rsidR="007665B2">
        <w:rPr>
          <w:rFonts w:ascii="Garamond" w:hAnsi="Garamond"/>
          <w:bCs/>
          <w:sz w:val="24"/>
        </w:rPr>
        <w:t>Project</w:t>
      </w:r>
      <w:r w:rsidR="00A84D76">
        <w:rPr>
          <w:rFonts w:ascii="Garamond" w:hAnsi="Garamond"/>
          <w:bCs/>
          <w:sz w:val="24"/>
        </w:rPr>
        <w:t xml:space="preserve"> does not include changes that would </w:t>
      </w:r>
      <w:r w:rsidR="00A84D76">
        <w:rPr>
          <w:rFonts w:ascii="Garamond" w:hAnsi="Garamond"/>
          <w:sz w:val="24"/>
          <w:szCs w:val="24"/>
        </w:rPr>
        <w:t>impair a</w:t>
      </w:r>
      <w:r w:rsidR="007631A3" w:rsidRPr="0030095B">
        <w:rPr>
          <w:rFonts w:ascii="Garamond" w:hAnsi="Garamond"/>
          <w:sz w:val="24"/>
          <w:szCs w:val="24"/>
        </w:rPr>
        <w:t>n adopted emergency response plan or emergency evacuation plan.</w:t>
      </w:r>
      <w:r w:rsidR="00D760EA">
        <w:rPr>
          <w:rFonts w:ascii="Garamond" w:hAnsi="Garamond"/>
          <w:sz w:val="24"/>
          <w:szCs w:val="24"/>
        </w:rPr>
        <w:t xml:space="preserve"> </w:t>
      </w:r>
      <w:r w:rsidR="0024397B" w:rsidRPr="0030095B">
        <w:rPr>
          <w:rFonts w:ascii="Garamond" w:hAnsi="Garamond"/>
          <w:b/>
          <w:sz w:val="24"/>
          <w:szCs w:val="24"/>
        </w:rPr>
        <w:t>No impact</w:t>
      </w:r>
      <w:r w:rsidR="0024397B" w:rsidRPr="0030095B">
        <w:rPr>
          <w:rFonts w:ascii="Garamond" w:hAnsi="Garamond"/>
          <w:sz w:val="24"/>
          <w:szCs w:val="24"/>
        </w:rPr>
        <w:t>.</w:t>
      </w:r>
    </w:p>
    <w:p w14:paraId="7CC1A2AD" w14:textId="77777777" w:rsidR="007631A3" w:rsidRPr="005C1F58" w:rsidRDefault="007631A3" w:rsidP="00D86501">
      <w:pPr>
        <w:spacing w:after="0" w:line="240" w:lineRule="auto"/>
        <w:jc w:val="both"/>
        <w:rPr>
          <w:rFonts w:ascii="Garamond" w:hAnsi="Garamond"/>
          <w:sz w:val="24"/>
          <w:szCs w:val="24"/>
          <w:highlight w:val="yellow"/>
        </w:rPr>
      </w:pPr>
    </w:p>
    <w:p w14:paraId="07815E33" w14:textId="53791A0D" w:rsidR="000B51EC" w:rsidRDefault="000B51EC" w:rsidP="00D86501">
      <w:pPr>
        <w:tabs>
          <w:tab w:val="left" w:pos="1170"/>
        </w:tabs>
        <w:spacing w:after="0" w:line="240" w:lineRule="auto"/>
        <w:jc w:val="both"/>
        <w:rPr>
          <w:rFonts w:ascii="Garamond" w:eastAsia="Times New Roman" w:hAnsi="Garamond" w:cs="Arial"/>
          <w:sz w:val="24"/>
          <w:szCs w:val="24"/>
        </w:rPr>
      </w:pPr>
      <w:r w:rsidRPr="00726427">
        <w:rPr>
          <w:rFonts w:ascii="Garamond" w:hAnsi="Garamond"/>
          <w:b/>
          <w:sz w:val="24"/>
          <w:szCs w:val="24"/>
        </w:rPr>
        <w:t>b)</w:t>
      </w:r>
      <w:r w:rsidR="007631A3" w:rsidRPr="00726427">
        <w:rPr>
          <w:rFonts w:ascii="Garamond" w:hAnsi="Garamond"/>
          <w:sz w:val="24"/>
          <w:szCs w:val="24"/>
        </w:rPr>
        <w:t xml:space="preserve"> The </w:t>
      </w:r>
      <w:r w:rsidR="007665B2">
        <w:rPr>
          <w:rFonts w:ascii="Garamond" w:hAnsi="Garamond"/>
          <w:sz w:val="24"/>
          <w:szCs w:val="24"/>
        </w:rPr>
        <w:t>Project</w:t>
      </w:r>
      <w:r w:rsidR="007631A3" w:rsidRPr="00726427">
        <w:rPr>
          <w:rFonts w:ascii="Garamond" w:hAnsi="Garamond"/>
          <w:sz w:val="24"/>
          <w:szCs w:val="24"/>
        </w:rPr>
        <w:t xml:space="preserve"> includes</w:t>
      </w:r>
      <w:r w:rsidR="002E4B23">
        <w:rPr>
          <w:rFonts w:ascii="Garamond" w:hAnsi="Garamond"/>
          <w:sz w:val="24"/>
          <w:szCs w:val="24"/>
        </w:rPr>
        <w:t xml:space="preserve"> expansion and</w:t>
      </w:r>
      <w:r w:rsidR="00D760EA">
        <w:rPr>
          <w:rFonts w:ascii="Garamond" w:hAnsi="Garamond"/>
          <w:sz w:val="24"/>
          <w:szCs w:val="24"/>
        </w:rPr>
        <w:t xml:space="preserve"> </w:t>
      </w:r>
      <w:r w:rsidR="007631A3" w:rsidRPr="00726427">
        <w:rPr>
          <w:rFonts w:ascii="Garamond" w:hAnsi="Garamond"/>
          <w:sz w:val="24"/>
          <w:szCs w:val="24"/>
        </w:rPr>
        <w:t>continued operation of a</w:t>
      </w:r>
      <w:r w:rsidRPr="00726427">
        <w:rPr>
          <w:rFonts w:ascii="Garamond" w:hAnsi="Garamond"/>
          <w:sz w:val="24"/>
          <w:szCs w:val="24"/>
        </w:rPr>
        <w:t>n existing quarry</w:t>
      </w:r>
      <w:r w:rsidR="007631A3" w:rsidRPr="00726427">
        <w:rPr>
          <w:rFonts w:ascii="Garamond" w:hAnsi="Garamond"/>
          <w:sz w:val="24"/>
          <w:szCs w:val="24"/>
        </w:rPr>
        <w:t xml:space="preserve">. </w:t>
      </w:r>
      <w:r w:rsidR="003A27FA" w:rsidRPr="00726427">
        <w:rPr>
          <w:rFonts w:ascii="Garamond" w:hAnsi="Garamond"/>
          <w:sz w:val="24"/>
          <w:szCs w:val="24"/>
        </w:rPr>
        <w:t xml:space="preserve">The </w:t>
      </w:r>
      <w:r w:rsidR="007665B2">
        <w:rPr>
          <w:rFonts w:ascii="Garamond" w:hAnsi="Garamond"/>
          <w:sz w:val="24"/>
          <w:szCs w:val="24"/>
        </w:rPr>
        <w:t>Project</w:t>
      </w:r>
      <w:r w:rsidR="003A27FA" w:rsidRPr="00726427">
        <w:rPr>
          <w:rFonts w:ascii="Garamond" w:hAnsi="Garamond"/>
          <w:sz w:val="24"/>
          <w:szCs w:val="24"/>
        </w:rPr>
        <w:t xml:space="preserve"> does not include a change to mining methods or equipment </w:t>
      </w:r>
      <w:r w:rsidR="002E4B23">
        <w:rPr>
          <w:rFonts w:ascii="Garamond" w:hAnsi="Garamond"/>
          <w:sz w:val="24"/>
          <w:szCs w:val="24"/>
        </w:rPr>
        <w:t>operated</w:t>
      </w:r>
      <w:r w:rsidR="003A27FA" w:rsidRPr="00726427">
        <w:rPr>
          <w:rFonts w:ascii="Garamond" w:hAnsi="Garamond"/>
          <w:sz w:val="24"/>
          <w:szCs w:val="24"/>
        </w:rPr>
        <w:t xml:space="preserve"> onsite</w:t>
      </w:r>
      <w:r w:rsidR="002E4B23">
        <w:rPr>
          <w:rFonts w:ascii="Garamond" w:hAnsi="Garamond"/>
          <w:sz w:val="24"/>
          <w:szCs w:val="24"/>
        </w:rPr>
        <w:t xml:space="preserve"> and would not result in an increased risk of fire compared to existing operations.</w:t>
      </w:r>
      <w:r w:rsidR="00103089">
        <w:rPr>
          <w:rFonts w:ascii="Garamond" w:hAnsi="Garamond"/>
          <w:sz w:val="24"/>
          <w:szCs w:val="24"/>
        </w:rPr>
        <w:t xml:space="preserve"> In addition, m</w:t>
      </w:r>
      <w:r w:rsidR="00BC09E7" w:rsidRPr="00726427">
        <w:rPr>
          <w:rFonts w:ascii="Garamond" w:eastAsia="Times New Roman" w:hAnsi="Garamond" w:cs="Arial"/>
          <w:sz w:val="24"/>
          <w:szCs w:val="24"/>
        </w:rPr>
        <w:t xml:space="preserve">ining operations are </w:t>
      </w:r>
      <w:r w:rsidR="00BC09E7" w:rsidRPr="00726427">
        <w:rPr>
          <w:rFonts w:ascii="Garamond" w:eastAsia="Times New Roman" w:hAnsi="Garamond" w:cs="Arial"/>
          <w:sz w:val="24"/>
          <w:szCs w:val="24"/>
        </w:rPr>
        <w:lastRenderedPageBreak/>
        <w:t xml:space="preserve">required to follow </w:t>
      </w:r>
      <w:r w:rsidR="003A27FA" w:rsidRPr="00726427">
        <w:rPr>
          <w:rFonts w:ascii="Garamond" w:eastAsia="Times New Roman" w:hAnsi="Garamond" w:cs="Arial"/>
          <w:sz w:val="24"/>
          <w:szCs w:val="24"/>
        </w:rPr>
        <w:t xml:space="preserve">Mine Safety and Health </w:t>
      </w:r>
      <w:r w:rsidR="00726427" w:rsidRPr="00726427">
        <w:rPr>
          <w:rFonts w:ascii="Garamond" w:eastAsia="Times New Roman" w:hAnsi="Garamond" w:cs="Arial"/>
          <w:sz w:val="24"/>
          <w:szCs w:val="24"/>
        </w:rPr>
        <w:t>Administration</w:t>
      </w:r>
      <w:r w:rsidR="003A27FA" w:rsidRPr="00726427">
        <w:rPr>
          <w:rFonts w:ascii="Garamond" w:eastAsia="Times New Roman" w:hAnsi="Garamond" w:cs="Arial"/>
          <w:sz w:val="24"/>
          <w:szCs w:val="24"/>
        </w:rPr>
        <w:t xml:space="preserve"> (</w:t>
      </w:r>
      <w:r w:rsidR="00BC09E7" w:rsidRPr="00726427">
        <w:rPr>
          <w:rFonts w:ascii="Garamond" w:eastAsia="Times New Roman" w:hAnsi="Garamond" w:cs="Arial"/>
          <w:sz w:val="24"/>
          <w:szCs w:val="24"/>
        </w:rPr>
        <w:t>MSHA</w:t>
      </w:r>
      <w:r w:rsidR="003A27FA" w:rsidRPr="00726427">
        <w:rPr>
          <w:rFonts w:ascii="Garamond" w:eastAsia="Times New Roman" w:hAnsi="Garamond" w:cs="Arial"/>
          <w:sz w:val="24"/>
          <w:szCs w:val="24"/>
        </w:rPr>
        <w:t>)</w:t>
      </w:r>
      <w:r w:rsidR="00BC09E7" w:rsidRPr="00726427">
        <w:rPr>
          <w:rFonts w:ascii="Garamond" w:eastAsia="Times New Roman" w:hAnsi="Garamond" w:cs="Arial"/>
          <w:sz w:val="24"/>
          <w:szCs w:val="24"/>
        </w:rPr>
        <w:t xml:space="preserve"> rules related to fire prevention and control included in Part 56 Subpart C of Title 30 of the Federal Regulations (CFR). </w:t>
      </w:r>
      <w:r w:rsidR="003A27FA" w:rsidRPr="008256AE">
        <w:rPr>
          <w:rFonts w:ascii="Garamond" w:eastAsia="Times New Roman" w:hAnsi="Garamond" w:cs="Arial"/>
          <w:sz w:val="24"/>
          <w:szCs w:val="24"/>
        </w:rPr>
        <w:t xml:space="preserve">Compliance with MSHA fire </w:t>
      </w:r>
      <w:r w:rsidR="00726427" w:rsidRPr="008256AE">
        <w:rPr>
          <w:rFonts w:ascii="Garamond" w:eastAsia="Times New Roman" w:hAnsi="Garamond" w:cs="Arial"/>
          <w:sz w:val="24"/>
          <w:szCs w:val="24"/>
        </w:rPr>
        <w:t>prevention</w:t>
      </w:r>
      <w:r w:rsidR="003A27FA" w:rsidRPr="008256AE">
        <w:rPr>
          <w:rFonts w:ascii="Garamond" w:eastAsia="Times New Roman" w:hAnsi="Garamond" w:cs="Arial"/>
          <w:sz w:val="24"/>
          <w:szCs w:val="24"/>
        </w:rPr>
        <w:t xml:space="preserve"> and control requirements would </w:t>
      </w:r>
      <w:r w:rsidR="00103089" w:rsidRPr="008256AE">
        <w:rPr>
          <w:rFonts w:ascii="Garamond" w:eastAsia="Times New Roman" w:hAnsi="Garamond" w:cs="Arial"/>
          <w:sz w:val="24"/>
          <w:szCs w:val="24"/>
        </w:rPr>
        <w:t>reduce</w:t>
      </w:r>
      <w:r w:rsidR="003A27FA" w:rsidRPr="008256AE">
        <w:rPr>
          <w:rFonts w:ascii="Garamond" w:eastAsia="Times New Roman" w:hAnsi="Garamond" w:cs="Arial"/>
          <w:sz w:val="24"/>
          <w:szCs w:val="24"/>
        </w:rPr>
        <w:t xml:space="preserve"> </w:t>
      </w:r>
      <w:r w:rsidR="00D86501">
        <w:rPr>
          <w:rFonts w:ascii="Garamond" w:eastAsia="Times New Roman" w:hAnsi="Garamond" w:cs="Arial"/>
          <w:sz w:val="24"/>
          <w:szCs w:val="24"/>
        </w:rPr>
        <w:t xml:space="preserve">the </w:t>
      </w:r>
      <w:r w:rsidR="003A27FA" w:rsidRPr="008256AE">
        <w:rPr>
          <w:rFonts w:ascii="Garamond" w:eastAsia="Times New Roman" w:hAnsi="Garamond" w:cs="Arial"/>
          <w:sz w:val="24"/>
          <w:szCs w:val="24"/>
        </w:rPr>
        <w:t xml:space="preserve">risk and uncontrolled spread of fire at the </w:t>
      </w:r>
      <w:r w:rsidR="007665B2">
        <w:rPr>
          <w:rFonts w:ascii="Garamond" w:eastAsia="Times New Roman" w:hAnsi="Garamond" w:cs="Arial"/>
          <w:sz w:val="24"/>
          <w:szCs w:val="24"/>
        </w:rPr>
        <w:t>Project</w:t>
      </w:r>
      <w:r w:rsidR="003A27FA" w:rsidRPr="008256AE">
        <w:rPr>
          <w:rFonts w:ascii="Garamond" w:eastAsia="Times New Roman" w:hAnsi="Garamond" w:cs="Arial"/>
          <w:sz w:val="24"/>
          <w:szCs w:val="24"/>
        </w:rPr>
        <w:t xml:space="preserve"> site.</w:t>
      </w:r>
      <w:r w:rsidR="00D760EA">
        <w:rPr>
          <w:rFonts w:ascii="Garamond" w:eastAsia="Times New Roman" w:hAnsi="Garamond" w:cs="Arial"/>
          <w:sz w:val="24"/>
          <w:szCs w:val="24"/>
        </w:rPr>
        <w:t xml:space="preserve"> </w:t>
      </w:r>
      <w:r w:rsidR="006C0F78" w:rsidRPr="008256AE">
        <w:rPr>
          <w:rFonts w:ascii="Garamond" w:eastAsia="Times New Roman" w:hAnsi="Garamond" w:cs="Arial"/>
          <w:sz w:val="24"/>
          <w:szCs w:val="24"/>
        </w:rPr>
        <w:t xml:space="preserve">The </w:t>
      </w:r>
      <w:r w:rsidR="007665B2">
        <w:rPr>
          <w:rFonts w:ascii="Garamond" w:eastAsia="Times New Roman" w:hAnsi="Garamond" w:cs="Arial"/>
          <w:sz w:val="24"/>
          <w:szCs w:val="24"/>
        </w:rPr>
        <w:t>Project</w:t>
      </w:r>
      <w:r w:rsidR="006C0F78" w:rsidRPr="008256AE">
        <w:rPr>
          <w:rFonts w:ascii="Garamond" w:eastAsia="Times New Roman" w:hAnsi="Garamond" w:cs="Arial"/>
          <w:sz w:val="24"/>
          <w:szCs w:val="24"/>
        </w:rPr>
        <w:t xml:space="preserve"> is also subject to Public Resource Code Section 4427, which</w:t>
      </w:r>
      <w:r w:rsidR="00D4659A" w:rsidRPr="008256AE">
        <w:rPr>
          <w:rFonts w:ascii="Garamond" w:eastAsia="Times New Roman" w:hAnsi="Garamond" w:cs="Arial"/>
          <w:sz w:val="24"/>
          <w:szCs w:val="24"/>
        </w:rPr>
        <w:t xml:space="preserve"> </w:t>
      </w:r>
      <w:r w:rsidR="00FE6F4A" w:rsidRPr="008256AE">
        <w:rPr>
          <w:rFonts w:ascii="Garamond" w:eastAsia="Times New Roman" w:hAnsi="Garamond" w:cs="Arial"/>
          <w:sz w:val="24"/>
          <w:szCs w:val="24"/>
        </w:rPr>
        <w:t xml:space="preserve">requires </w:t>
      </w:r>
      <w:r w:rsidR="00D4659A" w:rsidRPr="008256AE">
        <w:rPr>
          <w:rFonts w:ascii="Garamond" w:eastAsia="Times New Roman" w:hAnsi="Garamond" w:cs="Arial"/>
          <w:sz w:val="24"/>
          <w:szCs w:val="24"/>
        </w:rPr>
        <w:t>clearing of flammable material within 10 feet of equipment operation</w:t>
      </w:r>
      <w:r w:rsidR="00D760EA">
        <w:rPr>
          <w:rFonts w:ascii="Garamond" w:eastAsia="Times New Roman" w:hAnsi="Garamond" w:cs="Arial"/>
          <w:sz w:val="24"/>
          <w:szCs w:val="24"/>
        </w:rPr>
        <w:t xml:space="preserve"> </w:t>
      </w:r>
      <w:r w:rsidR="00FE6F4A" w:rsidRPr="008256AE">
        <w:rPr>
          <w:rFonts w:ascii="Garamond" w:eastAsia="Times New Roman" w:hAnsi="Garamond" w:cs="Arial"/>
          <w:sz w:val="24"/>
          <w:szCs w:val="24"/>
        </w:rPr>
        <w:t>and</w:t>
      </w:r>
      <w:r w:rsidR="00D4659A" w:rsidRPr="008256AE">
        <w:rPr>
          <w:rFonts w:ascii="Garamond" w:eastAsia="Times New Roman" w:hAnsi="Garamond" w:cs="Arial"/>
          <w:sz w:val="24"/>
          <w:szCs w:val="24"/>
        </w:rPr>
        <w:t xml:space="preserve"> </w:t>
      </w:r>
      <w:r w:rsidR="00AA2BC9" w:rsidRPr="008256AE">
        <w:rPr>
          <w:rFonts w:ascii="Garamond" w:eastAsia="Times New Roman" w:hAnsi="Garamond" w:cs="Arial"/>
          <w:sz w:val="24"/>
          <w:szCs w:val="24"/>
        </w:rPr>
        <w:t>maintenance</w:t>
      </w:r>
      <w:r w:rsidR="00FE6F4A" w:rsidRPr="008256AE">
        <w:rPr>
          <w:rFonts w:ascii="Garamond" w:eastAsia="Times New Roman" w:hAnsi="Garamond" w:cs="Arial"/>
          <w:sz w:val="24"/>
          <w:szCs w:val="24"/>
        </w:rPr>
        <w:t xml:space="preserve"> of a shovel and fire extinguisher for use in the </w:t>
      </w:r>
      <w:r w:rsidR="00AA2BC9" w:rsidRPr="008256AE">
        <w:rPr>
          <w:rFonts w:ascii="Garamond" w:eastAsia="Times New Roman" w:hAnsi="Garamond" w:cs="Arial"/>
          <w:sz w:val="24"/>
          <w:szCs w:val="24"/>
        </w:rPr>
        <w:t>immediate</w:t>
      </w:r>
      <w:r w:rsidR="00FE6F4A" w:rsidRPr="008256AE">
        <w:rPr>
          <w:rFonts w:ascii="Garamond" w:eastAsia="Times New Roman" w:hAnsi="Garamond" w:cs="Arial"/>
          <w:sz w:val="24"/>
          <w:szCs w:val="24"/>
        </w:rPr>
        <w:t xml:space="preserve"> area any time of year when burning </w:t>
      </w:r>
      <w:r w:rsidR="00AA2BC9" w:rsidRPr="008256AE">
        <w:rPr>
          <w:rFonts w:ascii="Garamond" w:eastAsia="Times New Roman" w:hAnsi="Garamond" w:cs="Arial"/>
          <w:sz w:val="24"/>
          <w:szCs w:val="24"/>
        </w:rPr>
        <w:t>permits</w:t>
      </w:r>
      <w:r w:rsidR="00FE6F4A" w:rsidRPr="008256AE">
        <w:rPr>
          <w:rFonts w:ascii="Garamond" w:eastAsia="Times New Roman" w:hAnsi="Garamond" w:cs="Arial"/>
          <w:sz w:val="24"/>
          <w:szCs w:val="24"/>
        </w:rPr>
        <w:t xml:space="preserve"> </w:t>
      </w:r>
      <w:r w:rsidR="00D86501">
        <w:rPr>
          <w:rFonts w:ascii="Garamond" w:eastAsia="Times New Roman" w:hAnsi="Garamond" w:cs="Arial"/>
          <w:sz w:val="24"/>
          <w:szCs w:val="24"/>
        </w:rPr>
        <w:t xml:space="preserve">are </w:t>
      </w:r>
      <w:r w:rsidR="00FE6F4A" w:rsidRPr="008256AE">
        <w:rPr>
          <w:rFonts w:ascii="Garamond" w:eastAsia="Times New Roman" w:hAnsi="Garamond" w:cs="Arial"/>
          <w:sz w:val="24"/>
          <w:szCs w:val="24"/>
        </w:rPr>
        <w:t>required. T</w:t>
      </w:r>
      <w:r w:rsidR="00103089" w:rsidRPr="008256AE">
        <w:rPr>
          <w:rFonts w:ascii="Garamond" w:eastAsia="Times New Roman" w:hAnsi="Garamond" w:cs="Arial"/>
          <w:sz w:val="24"/>
          <w:szCs w:val="24"/>
        </w:rPr>
        <w:t>he</w:t>
      </w:r>
      <w:r w:rsidR="00103089" w:rsidRPr="00346698">
        <w:rPr>
          <w:rFonts w:ascii="Garamond" w:eastAsia="Times New Roman" w:hAnsi="Garamond" w:cs="Arial"/>
          <w:sz w:val="24"/>
          <w:szCs w:val="24"/>
        </w:rPr>
        <w:t xml:space="preserve"> </w:t>
      </w:r>
      <w:r w:rsidR="007665B2">
        <w:rPr>
          <w:rFonts w:ascii="Garamond" w:eastAsia="Times New Roman" w:hAnsi="Garamond" w:cs="Arial"/>
          <w:sz w:val="24"/>
          <w:szCs w:val="24"/>
        </w:rPr>
        <w:t>Project</w:t>
      </w:r>
      <w:r w:rsidR="00103089" w:rsidRPr="00346698">
        <w:rPr>
          <w:rFonts w:ascii="Garamond" w:eastAsia="Times New Roman" w:hAnsi="Garamond" w:cs="Arial"/>
          <w:sz w:val="24"/>
          <w:szCs w:val="24"/>
        </w:rPr>
        <w:t xml:space="preserve"> does not include </w:t>
      </w:r>
      <w:r w:rsidR="00D86501">
        <w:rPr>
          <w:rFonts w:ascii="Garamond" w:eastAsia="Times New Roman" w:hAnsi="Garamond" w:cs="Arial"/>
          <w:sz w:val="24"/>
          <w:szCs w:val="24"/>
        </w:rPr>
        <w:t xml:space="preserve">the </w:t>
      </w:r>
      <w:r w:rsidR="00103089" w:rsidRPr="00346698">
        <w:rPr>
          <w:rFonts w:ascii="Garamond" w:eastAsia="Times New Roman" w:hAnsi="Garamond" w:cs="Arial"/>
          <w:sz w:val="24"/>
          <w:szCs w:val="24"/>
        </w:rPr>
        <w:t xml:space="preserve">construction of new </w:t>
      </w:r>
      <w:proofErr w:type="gramStart"/>
      <w:r w:rsidR="00103089" w:rsidRPr="00346698">
        <w:rPr>
          <w:rFonts w:ascii="Garamond" w:eastAsia="Times New Roman" w:hAnsi="Garamond" w:cs="Arial"/>
          <w:sz w:val="24"/>
          <w:szCs w:val="24"/>
        </w:rPr>
        <w:t>housing</w:t>
      </w:r>
      <w:proofErr w:type="gramEnd"/>
      <w:r w:rsidR="00103089" w:rsidRPr="00346698">
        <w:rPr>
          <w:rFonts w:ascii="Garamond" w:eastAsia="Times New Roman" w:hAnsi="Garamond" w:cs="Arial"/>
          <w:sz w:val="24"/>
          <w:szCs w:val="24"/>
        </w:rPr>
        <w:t xml:space="preserve"> and the only occupants of the </w:t>
      </w:r>
      <w:r w:rsidR="007665B2">
        <w:rPr>
          <w:rFonts w:ascii="Garamond" w:eastAsia="Times New Roman" w:hAnsi="Garamond" w:cs="Arial"/>
          <w:sz w:val="24"/>
          <w:szCs w:val="24"/>
        </w:rPr>
        <w:t>Project</w:t>
      </w:r>
      <w:r w:rsidR="00103089" w:rsidRPr="00346698">
        <w:rPr>
          <w:rFonts w:ascii="Garamond" w:eastAsia="Times New Roman" w:hAnsi="Garamond" w:cs="Arial"/>
          <w:sz w:val="24"/>
          <w:szCs w:val="24"/>
        </w:rPr>
        <w:t xml:space="preserve"> site would</w:t>
      </w:r>
      <w:r w:rsidR="00103089">
        <w:rPr>
          <w:rFonts w:ascii="Garamond" w:eastAsia="Times New Roman" w:hAnsi="Garamond" w:cs="Arial"/>
          <w:sz w:val="24"/>
          <w:szCs w:val="24"/>
        </w:rPr>
        <w:t xml:space="preserve"> be employees onsite during active mining or processing operations. </w:t>
      </w:r>
      <w:r w:rsidR="003A27FA">
        <w:rPr>
          <w:rFonts w:ascii="Garamond" w:eastAsia="Times New Roman" w:hAnsi="Garamond" w:cs="Arial"/>
          <w:sz w:val="24"/>
          <w:szCs w:val="24"/>
        </w:rPr>
        <w:t xml:space="preserve">The </w:t>
      </w:r>
      <w:r w:rsidR="007665B2">
        <w:rPr>
          <w:rFonts w:ascii="Garamond" w:eastAsia="Times New Roman" w:hAnsi="Garamond" w:cs="Arial"/>
          <w:sz w:val="24"/>
          <w:szCs w:val="24"/>
        </w:rPr>
        <w:t>Project</w:t>
      </w:r>
      <w:r w:rsidR="003A27FA">
        <w:rPr>
          <w:rFonts w:ascii="Garamond" w:eastAsia="Times New Roman" w:hAnsi="Garamond" w:cs="Arial"/>
          <w:sz w:val="24"/>
          <w:szCs w:val="24"/>
        </w:rPr>
        <w:t xml:space="preserve"> </w:t>
      </w:r>
      <w:r w:rsidR="00103089">
        <w:rPr>
          <w:rFonts w:ascii="Garamond" w:eastAsia="Times New Roman" w:hAnsi="Garamond" w:cs="Arial"/>
          <w:sz w:val="24"/>
          <w:szCs w:val="24"/>
        </w:rPr>
        <w:t>does not include changes that would</w:t>
      </w:r>
      <w:r w:rsidR="003A27FA">
        <w:rPr>
          <w:rFonts w:ascii="Garamond" w:eastAsia="Times New Roman" w:hAnsi="Garamond" w:cs="Arial"/>
          <w:sz w:val="24"/>
          <w:szCs w:val="24"/>
        </w:rPr>
        <w:t xml:space="preserve"> </w:t>
      </w:r>
      <w:r w:rsidR="00103089">
        <w:rPr>
          <w:rFonts w:ascii="Garamond" w:eastAsia="Times New Roman" w:hAnsi="Garamond" w:cs="Arial"/>
          <w:sz w:val="24"/>
          <w:szCs w:val="24"/>
        </w:rPr>
        <w:t xml:space="preserve">increase </w:t>
      </w:r>
      <w:r w:rsidR="00D86501">
        <w:rPr>
          <w:rFonts w:ascii="Garamond" w:eastAsia="Times New Roman" w:hAnsi="Garamond" w:cs="Arial"/>
          <w:sz w:val="24"/>
          <w:szCs w:val="24"/>
        </w:rPr>
        <w:t xml:space="preserve">the </w:t>
      </w:r>
      <w:r w:rsidR="003A27FA">
        <w:rPr>
          <w:rFonts w:ascii="Garamond" w:eastAsia="Times New Roman" w:hAnsi="Garamond" w:cs="Arial"/>
          <w:sz w:val="24"/>
          <w:szCs w:val="24"/>
        </w:rPr>
        <w:t>expos</w:t>
      </w:r>
      <w:r w:rsidR="00103089">
        <w:rPr>
          <w:rFonts w:ascii="Garamond" w:eastAsia="Times New Roman" w:hAnsi="Garamond" w:cs="Arial"/>
          <w:sz w:val="24"/>
          <w:szCs w:val="24"/>
        </w:rPr>
        <w:t>ure of</w:t>
      </w:r>
      <w:r w:rsidR="003A27FA">
        <w:rPr>
          <w:rFonts w:ascii="Garamond" w:eastAsia="Times New Roman" w:hAnsi="Garamond" w:cs="Arial"/>
          <w:sz w:val="24"/>
          <w:szCs w:val="24"/>
        </w:rPr>
        <w:t xml:space="preserve"> </w:t>
      </w:r>
      <w:r w:rsidR="007665B2">
        <w:rPr>
          <w:rFonts w:ascii="Garamond" w:eastAsia="Times New Roman" w:hAnsi="Garamond" w:cs="Arial"/>
          <w:sz w:val="24"/>
          <w:szCs w:val="24"/>
        </w:rPr>
        <w:t>Project</w:t>
      </w:r>
      <w:r w:rsidR="003A27FA">
        <w:rPr>
          <w:rFonts w:ascii="Garamond" w:eastAsia="Times New Roman" w:hAnsi="Garamond" w:cs="Arial"/>
          <w:sz w:val="24"/>
          <w:szCs w:val="24"/>
        </w:rPr>
        <w:t xml:space="preserve"> occupants to pollutant concentrations from </w:t>
      </w:r>
      <w:proofErr w:type="gramStart"/>
      <w:r w:rsidR="00726427">
        <w:rPr>
          <w:rFonts w:ascii="Garamond" w:eastAsia="Times New Roman" w:hAnsi="Garamond" w:cs="Arial"/>
          <w:sz w:val="24"/>
          <w:szCs w:val="24"/>
        </w:rPr>
        <w:t>a wildfire</w:t>
      </w:r>
      <w:proofErr w:type="gramEnd"/>
      <w:r w:rsidR="00726427">
        <w:rPr>
          <w:rFonts w:ascii="Garamond" w:eastAsia="Times New Roman" w:hAnsi="Garamond" w:cs="Arial"/>
          <w:sz w:val="24"/>
          <w:szCs w:val="24"/>
        </w:rPr>
        <w:t xml:space="preserve"> or the uncontrolled spread of wildfire. </w:t>
      </w:r>
      <w:r w:rsidR="00726427" w:rsidRPr="00726427">
        <w:rPr>
          <w:rFonts w:ascii="Garamond" w:eastAsia="Times New Roman" w:hAnsi="Garamond" w:cs="Arial"/>
          <w:b/>
          <w:bCs/>
          <w:sz w:val="24"/>
          <w:szCs w:val="24"/>
        </w:rPr>
        <w:t>Less than significant impact.</w:t>
      </w:r>
      <w:r w:rsidR="00726427">
        <w:rPr>
          <w:rFonts w:ascii="Garamond" w:eastAsia="Times New Roman" w:hAnsi="Garamond" w:cs="Arial"/>
          <w:sz w:val="24"/>
          <w:szCs w:val="24"/>
        </w:rPr>
        <w:t xml:space="preserve"> </w:t>
      </w:r>
    </w:p>
    <w:p w14:paraId="67E943E1" w14:textId="77777777" w:rsidR="00D86501" w:rsidRPr="005C1F58" w:rsidRDefault="00D86501" w:rsidP="00D86501">
      <w:pPr>
        <w:tabs>
          <w:tab w:val="left" w:pos="1170"/>
        </w:tabs>
        <w:spacing w:after="0" w:line="240" w:lineRule="auto"/>
        <w:jc w:val="both"/>
        <w:rPr>
          <w:rFonts w:ascii="Garamond" w:hAnsi="Garamond"/>
          <w:sz w:val="24"/>
          <w:szCs w:val="24"/>
          <w:highlight w:val="yellow"/>
        </w:rPr>
      </w:pPr>
    </w:p>
    <w:p w14:paraId="5D21EDA2" w14:textId="0D40A105" w:rsidR="00904E4A" w:rsidRDefault="000B51EC" w:rsidP="00D86501">
      <w:pPr>
        <w:spacing w:after="0" w:line="240" w:lineRule="auto"/>
        <w:jc w:val="both"/>
        <w:rPr>
          <w:rFonts w:ascii="Garamond" w:hAnsi="Garamond"/>
          <w:sz w:val="24"/>
          <w:szCs w:val="24"/>
        </w:rPr>
      </w:pPr>
      <w:r w:rsidRPr="00904E4A">
        <w:rPr>
          <w:rFonts w:ascii="Garamond" w:hAnsi="Garamond"/>
          <w:b/>
          <w:sz w:val="24"/>
          <w:szCs w:val="24"/>
        </w:rPr>
        <w:t>c)</w:t>
      </w:r>
      <w:r w:rsidRPr="00904E4A">
        <w:rPr>
          <w:rFonts w:ascii="Garamond" w:hAnsi="Garamond"/>
          <w:sz w:val="24"/>
          <w:szCs w:val="24"/>
        </w:rPr>
        <w:t xml:space="preserve"> The </w:t>
      </w:r>
      <w:r w:rsidR="007665B2">
        <w:rPr>
          <w:rFonts w:ascii="Garamond" w:hAnsi="Garamond"/>
          <w:sz w:val="24"/>
          <w:szCs w:val="24"/>
        </w:rPr>
        <w:t>Project</w:t>
      </w:r>
      <w:r w:rsidRPr="00904E4A">
        <w:rPr>
          <w:rFonts w:ascii="Garamond" w:hAnsi="Garamond"/>
          <w:sz w:val="24"/>
          <w:szCs w:val="24"/>
        </w:rPr>
        <w:t xml:space="preserve"> </w:t>
      </w:r>
      <w:r w:rsidR="00425A58">
        <w:rPr>
          <w:rFonts w:ascii="Garamond" w:hAnsi="Garamond"/>
          <w:sz w:val="24"/>
          <w:szCs w:val="24"/>
        </w:rPr>
        <w:t xml:space="preserve">includes installation of an additional internal mine road which is analyzed as part of the </w:t>
      </w:r>
      <w:r w:rsidR="007665B2">
        <w:rPr>
          <w:rFonts w:ascii="Garamond" w:hAnsi="Garamond"/>
          <w:sz w:val="24"/>
          <w:szCs w:val="24"/>
        </w:rPr>
        <w:t>Project</w:t>
      </w:r>
      <w:r w:rsidR="00425A58">
        <w:rPr>
          <w:rFonts w:ascii="Garamond" w:hAnsi="Garamond"/>
          <w:sz w:val="24"/>
          <w:szCs w:val="24"/>
        </w:rPr>
        <w:t>.</w:t>
      </w:r>
      <w:r w:rsidR="00D760EA">
        <w:rPr>
          <w:rFonts w:ascii="Garamond" w:hAnsi="Garamond"/>
          <w:sz w:val="24"/>
          <w:szCs w:val="24"/>
        </w:rPr>
        <w:t xml:space="preserve"> </w:t>
      </w:r>
      <w:r w:rsidR="003A22D0">
        <w:rPr>
          <w:rFonts w:ascii="Garamond" w:hAnsi="Garamond"/>
          <w:sz w:val="24"/>
          <w:szCs w:val="24"/>
        </w:rPr>
        <w:t xml:space="preserve">The </w:t>
      </w:r>
      <w:r w:rsidR="007665B2">
        <w:rPr>
          <w:rFonts w:ascii="Garamond" w:hAnsi="Garamond"/>
          <w:sz w:val="24"/>
          <w:szCs w:val="24"/>
        </w:rPr>
        <w:t>Project</w:t>
      </w:r>
      <w:r w:rsidR="003A22D0">
        <w:rPr>
          <w:rFonts w:ascii="Garamond" w:hAnsi="Garamond"/>
          <w:sz w:val="24"/>
          <w:szCs w:val="24"/>
        </w:rPr>
        <w:t xml:space="preserve"> will not result in temporary or ongoing impacts </w:t>
      </w:r>
      <w:r w:rsidR="00CE470F">
        <w:rPr>
          <w:rFonts w:ascii="Garamond" w:hAnsi="Garamond"/>
          <w:sz w:val="24"/>
          <w:szCs w:val="24"/>
        </w:rPr>
        <w:t>to</w:t>
      </w:r>
      <w:r w:rsidR="003A22D0">
        <w:rPr>
          <w:rFonts w:ascii="Garamond" w:hAnsi="Garamond"/>
          <w:sz w:val="24"/>
          <w:szCs w:val="24"/>
        </w:rPr>
        <w:t xml:space="preserve"> the environment beyond that </w:t>
      </w:r>
      <w:r w:rsidR="00CE470F">
        <w:rPr>
          <w:rFonts w:ascii="Garamond" w:hAnsi="Garamond"/>
          <w:sz w:val="24"/>
          <w:szCs w:val="24"/>
        </w:rPr>
        <w:t xml:space="preserve">evaluated in this document. </w:t>
      </w:r>
      <w:r w:rsidR="00CE470F" w:rsidRPr="00CE470F">
        <w:rPr>
          <w:rFonts w:ascii="Garamond" w:hAnsi="Garamond"/>
          <w:b/>
          <w:bCs/>
          <w:sz w:val="24"/>
          <w:szCs w:val="24"/>
        </w:rPr>
        <w:t>No impact.</w:t>
      </w:r>
    </w:p>
    <w:p w14:paraId="7DC1F1D2" w14:textId="77777777" w:rsidR="007631A3" w:rsidRPr="005C1F58" w:rsidRDefault="007631A3" w:rsidP="00D86501">
      <w:pPr>
        <w:spacing w:after="0" w:line="240" w:lineRule="auto"/>
        <w:jc w:val="both"/>
        <w:rPr>
          <w:rFonts w:ascii="Garamond" w:hAnsi="Garamond"/>
          <w:sz w:val="24"/>
          <w:szCs w:val="24"/>
          <w:highlight w:val="yellow"/>
        </w:rPr>
      </w:pPr>
    </w:p>
    <w:p w14:paraId="234EE357" w14:textId="0608CF53" w:rsidR="007A28F5" w:rsidRDefault="000B51EC" w:rsidP="00D86501">
      <w:pPr>
        <w:spacing w:after="0" w:line="240" w:lineRule="auto"/>
        <w:jc w:val="both"/>
        <w:rPr>
          <w:rFonts w:ascii="Garamond" w:hAnsi="Garamond"/>
          <w:sz w:val="24"/>
          <w:szCs w:val="24"/>
        </w:rPr>
      </w:pPr>
      <w:r w:rsidRPr="0075129C">
        <w:rPr>
          <w:rFonts w:ascii="Garamond" w:hAnsi="Garamond"/>
          <w:b/>
          <w:bCs/>
          <w:sz w:val="24"/>
          <w:szCs w:val="24"/>
        </w:rPr>
        <w:t>d)</w:t>
      </w:r>
      <w:r w:rsidRPr="00904E4A">
        <w:rPr>
          <w:rFonts w:ascii="Garamond" w:hAnsi="Garamond"/>
          <w:sz w:val="24"/>
          <w:szCs w:val="24"/>
        </w:rPr>
        <w:t xml:space="preserve"> The </w:t>
      </w:r>
      <w:r w:rsidR="007665B2">
        <w:rPr>
          <w:rFonts w:ascii="Garamond" w:hAnsi="Garamond"/>
          <w:sz w:val="24"/>
          <w:szCs w:val="24"/>
        </w:rPr>
        <w:t>Project</w:t>
      </w:r>
      <w:r w:rsidRPr="00904E4A">
        <w:rPr>
          <w:rFonts w:ascii="Garamond" w:hAnsi="Garamond"/>
          <w:sz w:val="24"/>
          <w:szCs w:val="24"/>
        </w:rPr>
        <w:t xml:space="preserve"> </w:t>
      </w:r>
      <w:r w:rsidR="00904E4A">
        <w:rPr>
          <w:rFonts w:ascii="Garamond" w:hAnsi="Garamond"/>
          <w:sz w:val="24"/>
          <w:szCs w:val="24"/>
        </w:rPr>
        <w:t xml:space="preserve">does </w:t>
      </w:r>
      <w:r w:rsidRPr="00904E4A">
        <w:rPr>
          <w:rFonts w:ascii="Garamond" w:hAnsi="Garamond"/>
          <w:sz w:val="24"/>
          <w:szCs w:val="24"/>
        </w:rPr>
        <w:t xml:space="preserve">not include construction of </w:t>
      </w:r>
      <w:proofErr w:type="gramStart"/>
      <w:r w:rsidR="007A28F5" w:rsidRPr="00904E4A">
        <w:rPr>
          <w:rFonts w:ascii="Garamond" w:hAnsi="Garamond"/>
          <w:sz w:val="24"/>
          <w:szCs w:val="24"/>
        </w:rPr>
        <w:t>structures</w:t>
      </w:r>
      <w:proofErr w:type="gramEnd"/>
      <w:r w:rsidR="00904E4A">
        <w:rPr>
          <w:rFonts w:ascii="Garamond" w:hAnsi="Garamond"/>
          <w:sz w:val="24"/>
          <w:szCs w:val="24"/>
        </w:rPr>
        <w:t xml:space="preserve"> and the </w:t>
      </w:r>
      <w:r w:rsidR="007665B2">
        <w:rPr>
          <w:rFonts w:ascii="Garamond" w:hAnsi="Garamond"/>
          <w:sz w:val="24"/>
          <w:szCs w:val="24"/>
        </w:rPr>
        <w:t>Project</w:t>
      </w:r>
      <w:r w:rsidR="00904E4A">
        <w:rPr>
          <w:rFonts w:ascii="Garamond" w:hAnsi="Garamond"/>
          <w:sz w:val="24"/>
          <w:szCs w:val="24"/>
        </w:rPr>
        <w:t xml:space="preserve"> site will not be permanently </w:t>
      </w:r>
      <w:r w:rsidR="009912C0">
        <w:rPr>
          <w:rFonts w:ascii="Garamond" w:hAnsi="Garamond"/>
          <w:sz w:val="24"/>
          <w:szCs w:val="24"/>
        </w:rPr>
        <w:t>occupied</w:t>
      </w:r>
      <w:r w:rsidR="007A28F5" w:rsidRPr="00904E4A">
        <w:rPr>
          <w:rFonts w:ascii="Garamond" w:hAnsi="Garamond"/>
          <w:sz w:val="24"/>
          <w:szCs w:val="24"/>
        </w:rPr>
        <w:t xml:space="preserve">. The </w:t>
      </w:r>
      <w:r w:rsidR="007665B2">
        <w:rPr>
          <w:rFonts w:ascii="Garamond" w:hAnsi="Garamond"/>
          <w:sz w:val="24"/>
          <w:szCs w:val="24"/>
        </w:rPr>
        <w:t>Project</w:t>
      </w:r>
      <w:r w:rsidR="007A28F5" w:rsidRPr="00904E4A">
        <w:rPr>
          <w:rFonts w:ascii="Garamond" w:hAnsi="Garamond"/>
          <w:sz w:val="24"/>
          <w:szCs w:val="24"/>
        </w:rPr>
        <w:t xml:space="preserve"> </w:t>
      </w:r>
      <w:r w:rsidR="00904E4A">
        <w:rPr>
          <w:rFonts w:ascii="Garamond" w:hAnsi="Garamond"/>
          <w:sz w:val="24"/>
          <w:szCs w:val="24"/>
        </w:rPr>
        <w:t xml:space="preserve">would </w:t>
      </w:r>
      <w:r w:rsidR="007A28F5" w:rsidRPr="00904E4A">
        <w:rPr>
          <w:rFonts w:ascii="Garamond" w:hAnsi="Garamond"/>
          <w:sz w:val="24"/>
          <w:szCs w:val="24"/>
        </w:rPr>
        <w:t xml:space="preserve">require workers to be onsite intermittently during mining operations </w:t>
      </w:r>
      <w:r w:rsidR="00726427">
        <w:rPr>
          <w:rFonts w:ascii="Garamond" w:hAnsi="Garamond"/>
          <w:sz w:val="24"/>
          <w:szCs w:val="24"/>
        </w:rPr>
        <w:t xml:space="preserve">during </w:t>
      </w:r>
      <w:r w:rsidR="00726427" w:rsidRPr="00E853FA">
        <w:rPr>
          <w:rFonts w:ascii="Garamond" w:hAnsi="Garamond"/>
          <w:sz w:val="24"/>
          <w:szCs w:val="24"/>
        </w:rPr>
        <w:t xml:space="preserve">the </w:t>
      </w:r>
      <w:r w:rsidR="00425A58" w:rsidRPr="00E853FA">
        <w:rPr>
          <w:rFonts w:ascii="Garamond" w:hAnsi="Garamond"/>
          <w:sz w:val="24"/>
          <w:szCs w:val="24"/>
        </w:rPr>
        <w:t>3</w:t>
      </w:r>
      <w:r w:rsidR="00726427" w:rsidRPr="00E853FA">
        <w:rPr>
          <w:rFonts w:ascii="Garamond" w:hAnsi="Garamond"/>
          <w:sz w:val="24"/>
          <w:szCs w:val="24"/>
        </w:rPr>
        <w:t xml:space="preserve">0-year life of </w:t>
      </w:r>
      <w:proofErr w:type="gramStart"/>
      <w:r w:rsidR="00726427" w:rsidRPr="00E853FA">
        <w:rPr>
          <w:rFonts w:ascii="Garamond" w:hAnsi="Garamond"/>
          <w:sz w:val="24"/>
          <w:szCs w:val="24"/>
        </w:rPr>
        <w:t>the</w:t>
      </w:r>
      <w:r w:rsidR="007A28F5" w:rsidRPr="00E853FA">
        <w:rPr>
          <w:rFonts w:ascii="Garamond" w:hAnsi="Garamond"/>
          <w:sz w:val="24"/>
          <w:szCs w:val="24"/>
        </w:rPr>
        <w:t xml:space="preserve"> mine</w:t>
      </w:r>
      <w:proofErr w:type="gramEnd"/>
      <w:r w:rsidR="007A28F5" w:rsidRPr="00E853FA">
        <w:rPr>
          <w:rFonts w:ascii="Garamond" w:hAnsi="Garamond"/>
          <w:sz w:val="24"/>
          <w:szCs w:val="24"/>
        </w:rPr>
        <w:t xml:space="preserve">. </w:t>
      </w:r>
      <w:r w:rsidR="00726427" w:rsidRPr="00E853FA">
        <w:rPr>
          <w:rFonts w:ascii="Garamond" w:hAnsi="Garamond"/>
          <w:sz w:val="24"/>
          <w:szCs w:val="24"/>
        </w:rPr>
        <w:t xml:space="preserve">Following reclamation, the quarry would be reclaimed to </w:t>
      </w:r>
      <w:r w:rsidR="00E853FA" w:rsidRPr="00E853FA">
        <w:rPr>
          <w:rFonts w:ascii="Garamond" w:hAnsi="Garamond"/>
          <w:sz w:val="24"/>
          <w:szCs w:val="24"/>
        </w:rPr>
        <w:t>open ranchland and wildlife</w:t>
      </w:r>
      <w:r w:rsidR="00E853FA" w:rsidRPr="00A74C3A">
        <w:rPr>
          <w:rFonts w:ascii="Garamond" w:hAnsi="Garamond"/>
          <w:sz w:val="24"/>
          <w:szCs w:val="24"/>
        </w:rPr>
        <w:t xml:space="preserve"> use</w:t>
      </w:r>
      <w:r w:rsidR="00E853FA">
        <w:rPr>
          <w:rFonts w:ascii="Garamond" w:hAnsi="Garamond"/>
          <w:sz w:val="24"/>
          <w:szCs w:val="24"/>
        </w:rPr>
        <w:t>.</w:t>
      </w:r>
      <w:r w:rsidR="00726427" w:rsidRPr="00337293">
        <w:rPr>
          <w:rFonts w:ascii="Garamond" w:hAnsi="Garamond"/>
          <w:sz w:val="24"/>
          <w:szCs w:val="24"/>
        </w:rPr>
        <w:t xml:space="preserve"> </w:t>
      </w:r>
      <w:r w:rsidR="007A28F5" w:rsidRPr="00337293">
        <w:rPr>
          <w:rFonts w:ascii="Garamond" w:hAnsi="Garamond"/>
          <w:sz w:val="24"/>
          <w:szCs w:val="24"/>
        </w:rPr>
        <w:t xml:space="preserve">There have </w:t>
      </w:r>
      <w:r w:rsidR="00425A58" w:rsidRPr="00337293">
        <w:rPr>
          <w:rFonts w:ascii="Garamond" w:hAnsi="Garamond"/>
          <w:sz w:val="24"/>
          <w:szCs w:val="24"/>
        </w:rPr>
        <w:t xml:space="preserve">been </w:t>
      </w:r>
      <w:r w:rsidR="00346698" w:rsidRPr="00337293">
        <w:rPr>
          <w:rFonts w:ascii="Garamond" w:hAnsi="Garamond"/>
          <w:sz w:val="24"/>
          <w:szCs w:val="24"/>
        </w:rPr>
        <w:t xml:space="preserve">multiple </w:t>
      </w:r>
      <w:r w:rsidR="00337293" w:rsidRPr="00337293">
        <w:rPr>
          <w:rFonts w:ascii="Garamond" w:hAnsi="Garamond"/>
          <w:sz w:val="24"/>
          <w:szCs w:val="24"/>
        </w:rPr>
        <w:t>wild</w:t>
      </w:r>
      <w:r w:rsidR="00346698" w:rsidRPr="00337293">
        <w:rPr>
          <w:rFonts w:ascii="Garamond" w:hAnsi="Garamond"/>
          <w:sz w:val="24"/>
          <w:szCs w:val="24"/>
        </w:rPr>
        <w:t xml:space="preserve">fires in the </w:t>
      </w:r>
      <w:r w:rsidR="007665B2">
        <w:rPr>
          <w:rFonts w:ascii="Garamond" w:hAnsi="Garamond"/>
          <w:sz w:val="24"/>
          <w:szCs w:val="24"/>
        </w:rPr>
        <w:t>Project</w:t>
      </w:r>
      <w:r w:rsidR="00346698" w:rsidRPr="00337293">
        <w:rPr>
          <w:rFonts w:ascii="Garamond" w:hAnsi="Garamond"/>
          <w:sz w:val="24"/>
          <w:szCs w:val="24"/>
        </w:rPr>
        <w:t xml:space="preserve"> vicinity. The most recent wildfire affecting the </w:t>
      </w:r>
      <w:r w:rsidR="007665B2">
        <w:rPr>
          <w:rFonts w:ascii="Garamond" w:hAnsi="Garamond"/>
          <w:sz w:val="24"/>
          <w:szCs w:val="24"/>
        </w:rPr>
        <w:t>Project</w:t>
      </w:r>
      <w:r w:rsidR="00346698" w:rsidRPr="00337293">
        <w:rPr>
          <w:rFonts w:ascii="Garamond" w:hAnsi="Garamond"/>
          <w:sz w:val="24"/>
          <w:szCs w:val="24"/>
        </w:rPr>
        <w:t xml:space="preserve"> site was the Slater Fire that occurred in 2020. </w:t>
      </w:r>
      <w:r w:rsidR="00C065F9" w:rsidRPr="00337293">
        <w:rPr>
          <w:rFonts w:ascii="Garamond" w:hAnsi="Garamond"/>
          <w:sz w:val="24"/>
          <w:szCs w:val="24"/>
        </w:rPr>
        <w:t>Vegetation</w:t>
      </w:r>
      <w:r w:rsidR="00346698" w:rsidRPr="00337293">
        <w:rPr>
          <w:rFonts w:ascii="Garamond" w:hAnsi="Garamond"/>
          <w:sz w:val="24"/>
          <w:szCs w:val="24"/>
        </w:rPr>
        <w:t xml:space="preserve"> has started to resprout since the fire occurred and no post-fire slope instability</w:t>
      </w:r>
      <w:r w:rsidR="00337293" w:rsidRPr="00337293">
        <w:rPr>
          <w:rFonts w:ascii="Garamond" w:hAnsi="Garamond"/>
          <w:sz w:val="24"/>
          <w:szCs w:val="24"/>
        </w:rPr>
        <w:t>, flooding,</w:t>
      </w:r>
      <w:r w:rsidR="00346698" w:rsidRPr="00337293">
        <w:rPr>
          <w:rFonts w:ascii="Garamond" w:hAnsi="Garamond"/>
          <w:sz w:val="24"/>
          <w:szCs w:val="24"/>
        </w:rPr>
        <w:t xml:space="preserve"> </w:t>
      </w:r>
      <w:r w:rsidR="00501CCC" w:rsidRPr="00337293">
        <w:rPr>
          <w:rFonts w:ascii="Garamond" w:hAnsi="Garamond"/>
          <w:sz w:val="24"/>
          <w:szCs w:val="24"/>
        </w:rPr>
        <w:t xml:space="preserve">or drainage changes have affected the </w:t>
      </w:r>
      <w:r w:rsidR="007665B2">
        <w:rPr>
          <w:rFonts w:ascii="Garamond" w:hAnsi="Garamond"/>
          <w:sz w:val="24"/>
          <w:szCs w:val="24"/>
        </w:rPr>
        <w:t>Project</w:t>
      </w:r>
      <w:r w:rsidR="00501CCC" w:rsidRPr="00337293">
        <w:rPr>
          <w:rFonts w:ascii="Garamond" w:hAnsi="Garamond"/>
          <w:sz w:val="24"/>
          <w:szCs w:val="24"/>
        </w:rPr>
        <w:t xml:space="preserve"> site since the fire occurred. </w:t>
      </w:r>
      <w:r w:rsidR="00726427" w:rsidRPr="00337293">
        <w:rPr>
          <w:rFonts w:ascii="Garamond" w:hAnsi="Garamond"/>
          <w:sz w:val="24"/>
          <w:szCs w:val="24"/>
        </w:rPr>
        <w:t xml:space="preserve">The </w:t>
      </w:r>
      <w:r w:rsidR="007665B2">
        <w:rPr>
          <w:rFonts w:ascii="Garamond" w:hAnsi="Garamond"/>
          <w:sz w:val="24"/>
          <w:szCs w:val="24"/>
        </w:rPr>
        <w:t>Project</w:t>
      </w:r>
      <w:r w:rsidR="00726427" w:rsidRPr="00337293">
        <w:rPr>
          <w:rFonts w:ascii="Garamond" w:hAnsi="Garamond"/>
          <w:sz w:val="24"/>
          <w:szCs w:val="24"/>
        </w:rPr>
        <w:t xml:space="preserve"> </w:t>
      </w:r>
      <w:r w:rsidR="00337293" w:rsidRPr="00337293">
        <w:rPr>
          <w:rFonts w:ascii="Garamond" w:hAnsi="Garamond"/>
          <w:sz w:val="24"/>
          <w:szCs w:val="24"/>
        </w:rPr>
        <w:t>does not include any changes that would increase the surrounding people or structure to significant risks from downs</w:t>
      </w:r>
      <w:r w:rsidR="00726427" w:rsidRPr="00337293">
        <w:rPr>
          <w:rFonts w:ascii="Garamond" w:hAnsi="Garamond"/>
          <w:sz w:val="24"/>
          <w:szCs w:val="24"/>
        </w:rPr>
        <w:t xml:space="preserve">lope or </w:t>
      </w:r>
      <w:r w:rsidR="00C065F9" w:rsidRPr="00337293">
        <w:rPr>
          <w:rFonts w:ascii="Garamond" w:hAnsi="Garamond"/>
          <w:sz w:val="24"/>
          <w:szCs w:val="24"/>
        </w:rPr>
        <w:t>downstream</w:t>
      </w:r>
      <w:r w:rsidR="00726427" w:rsidRPr="00337293">
        <w:rPr>
          <w:rFonts w:ascii="Garamond" w:hAnsi="Garamond"/>
          <w:sz w:val="24"/>
          <w:szCs w:val="24"/>
        </w:rPr>
        <w:t xml:space="preserve"> flooding, post-fire slope instability, or drainage changes. </w:t>
      </w:r>
      <w:r w:rsidR="00337293">
        <w:rPr>
          <w:rFonts w:ascii="Garamond" w:hAnsi="Garamond"/>
          <w:b/>
          <w:bCs/>
          <w:sz w:val="24"/>
          <w:szCs w:val="24"/>
        </w:rPr>
        <w:t>Less than significant impact.</w:t>
      </w:r>
      <w:r w:rsidR="00904E4A" w:rsidRPr="00904E4A">
        <w:rPr>
          <w:rFonts w:ascii="Garamond" w:hAnsi="Garamond"/>
          <w:sz w:val="24"/>
          <w:szCs w:val="24"/>
        </w:rPr>
        <w:t xml:space="preserve"> </w:t>
      </w:r>
    </w:p>
    <w:p w14:paraId="1B065C8D" w14:textId="77777777" w:rsidR="007621BA" w:rsidRPr="00904E4A" w:rsidRDefault="007621BA" w:rsidP="00D86501">
      <w:pPr>
        <w:spacing w:after="0" w:line="240" w:lineRule="auto"/>
        <w:jc w:val="both"/>
        <w:rPr>
          <w:rFonts w:ascii="Garamond" w:hAnsi="Garamond"/>
          <w:sz w:val="24"/>
          <w:szCs w:val="24"/>
        </w:rPr>
      </w:pPr>
    </w:p>
    <w:p w14:paraId="34917941" w14:textId="77777777" w:rsidR="000F57CE" w:rsidRPr="005C1F58" w:rsidRDefault="000F57CE" w:rsidP="00893920">
      <w:pPr>
        <w:spacing w:after="0" w:line="240" w:lineRule="auto"/>
        <w:jc w:val="both"/>
        <w:rPr>
          <w:b/>
          <w:sz w:val="24"/>
          <w:highlight w:val="yellow"/>
        </w:rPr>
      </w:pPr>
    </w:p>
    <w:tbl>
      <w:tblPr>
        <w:tblW w:w="9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2" w:type="dxa"/>
          <w:right w:w="92" w:type="dxa"/>
        </w:tblCellMar>
        <w:tblLook w:val="0000" w:firstRow="0" w:lastRow="0" w:firstColumn="0" w:lastColumn="0" w:noHBand="0" w:noVBand="0"/>
      </w:tblPr>
      <w:tblGrid>
        <w:gridCol w:w="3690"/>
        <w:gridCol w:w="1251"/>
        <w:gridCol w:w="1710"/>
        <w:gridCol w:w="1350"/>
        <w:gridCol w:w="1447"/>
      </w:tblGrid>
      <w:tr w:rsidR="00507495" w:rsidRPr="005C1F58" w14:paraId="3F053E6D" w14:textId="77777777" w:rsidTr="00104A41">
        <w:trPr>
          <w:jc w:val="center"/>
        </w:trPr>
        <w:tc>
          <w:tcPr>
            <w:tcW w:w="9448" w:type="dxa"/>
            <w:gridSpan w:val="5"/>
            <w:shd w:val="clear" w:color="auto" w:fill="BFBFBF" w:themeFill="background1" w:themeFillShade="BF"/>
          </w:tcPr>
          <w:p w14:paraId="4BE583FC" w14:textId="3787B31D" w:rsidR="00507495" w:rsidRPr="00970FD5" w:rsidRDefault="00507495" w:rsidP="00507495">
            <w:pPr>
              <w:spacing w:after="0" w:line="240" w:lineRule="auto"/>
              <w:rPr>
                <w:rFonts w:ascii="Trebuchet MS" w:hAnsi="Trebuchet MS"/>
                <w:b/>
              </w:rPr>
            </w:pPr>
            <w:r w:rsidRPr="00970FD5">
              <w:rPr>
                <w:rFonts w:ascii="Trebuchet MS" w:hAnsi="Trebuchet MS"/>
                <w:b/>
              </w:rPr>
              <w:t>XXI.</w:t>
            </w:r>
            <w:r w:rsidR="00D760EA">
              <w:rPr>
                <w:rFonts w:ascii="Trebuchet MS" w:hAnsi="Trebuchet MS"/>
                <w:b/>
              </w:rPr>
              <w:t xml:space="preserve"> </w:t>
            </w:r>
            <w:r w:rsidRPr="00970FD5">
              <w:rPr>
                <w:rFonts w:ascii="Trebuchet MS" w:hAnsi="Trebuchet MS"/>
                <w:b/>
              </w:rPr>
              <w:t xml:space="preserve"> MANDATORY FINDINGS OF SIGNIFICANCE </w:t>
            </w:r>
          </w:p>
        </w:tc>
      </w:tr>
      <w:tr w:rsidR="00507495" w:rsidRPr="005C1F58" w14:paraId="16312A9D" w14:textId="77777777" w:rsidTr="00104A41">
        <w:trPr>
          <w:jc w:val="center"/>
        </w:trPr>
        <w:tc>
          <w:tcPr>
            <w:tcW w:w="3690" w:type="dxa"/>
          </w:tcPr>
          <w:p w14:paraId="4738BA4F" w14:textId="77777777" w:rsidR="00507495" w:rsidRPr="00970FD5" w:rsidRDefault="00507495" w:rsidP="00507495">
            <w:pPr>
              <w:spacing w:after="0" w:line="240" w:lineRule="auto"/>
              <w:jc w:val="both"/>
              <w:rPr>
                <w:rFonts w:ascii="Garamond" w:hAnsi="Garamond"/>
                <w:b/>
              </w:rPr>
            </w:pPr>
          </w:p>
        </w:tc>
        <w:tc>
          <w:tcPr>
            <w:tcW w:w="1251" w:type="dxa"/>
            <w:vAlign w:val="center"/>
          </w:tcPr>
          <w:p w14:paraId="665032F3" w14:textId="77777777" w:rsidR="00507495" w:rsidRPr="00970FD5" w:rsidRDefault="00507495" w:rsidP="00507495">
            <w:pPr>
              <w:spacing w:after="0" w:line="240" w:lineRule="auto"/>
              <w:jc w:val="both"/>
              <w:rPr>
                <w:rFonts w:ascii="Garamond" w:hAnsi="Garamond"/>
                <w:b/>
              </w:rPr>
            </w:pPr>
            <w:r w:rsidRPr="00970FD5">
              <w:rPr>
                <w:rFonts w:ascii="Garamond" w:hAnsi="Garamond"/>
                <w:b/>
              </w:rPr>
              <w:t>Potentially Significant Impact</w:t>
            </w:r>
          </w:p>
        </w:tc>
        <w:tc>
          <w:tcPr>
            <w:tcW w:w="1710" w:type="dxa"/>
            <w:vAlign w:val="center"/>
          </w:tcPr>
          <w:p w14:paraId="2DBF94B5" w14:textId="04792EAE" w:rsidR="00507495" w:rsidRPr="00970FD5" w:rsidRDefault="00507495" w:rsidP="00507495">
            <w:pPr>
              <w:spacing w:after="0" w:line="240" w:lineRule="auto"/>
              <w:jc w:val="both"/>
              <w:rPr>
                <w:rFonts w:ascii="Garamond" w:hAnsi="Garamond"/>
                <w:b/>
              </w:rPr>
            </w:pPr>
            <w:r w:rsidRPr="00970FD5">
              <w:rPr>
                <w:rFonts w:ascii="Garamond" w:hAnsi="Garamond"/>
                <w:b/>
              </w:rPr>
              <w:t xml:space="preserve">Less Than Significant </w:t>
            </w:r>
            <w:r w:rsidR="00D86501">
              <w:rPr>
                <w:rFonts w:ascii="Garamond" w:hAnsi="Garamond"/>
                <w:b/>
              </w:rPr>
              <w:t>w/</w:t>
            </w:r>
            <w:r w:rsidRPr="00970FD5">
              <w:rPr>
                <w:rFonts w:ascii="Garamond" w:hAnsi="Garamond"/>
                <w:b/>
              </w:rPr>
              <w:t xml:space="preserve"> Mitigation Incorporation</w:t>
            </w:r>
          </w:p>
        </w:tc>
        <w:tc>
          <w:tcPr>
            <w:tcW w:w="1350" w:type="dxa"/>
            <w:vAlign w:val="center"/>
          </w:tcPr>
          <w:p w14:paraId="29B8A3F8" w14:textId="77777777" w:rsidR="00507495" w:rsidRPr="00970FD5" w:rsidRDefault="00507495" w:rsidP="00507495">
            <w:pPr>
              <w:spacing w:after="0" w:line="240" w:lineRule="auto"/>
              <w:jc w:val="both"/>
              <w:rPr>
                <w:rFonts w:ascii="Garamond" w:hAnsi="Garamond"/>
                <w:b/>
              </w:rPr>
            </w:pPr>
            <w:r w:rsidRPr="00970FD5">
              <w:rPr>
                <w:rFonts w:ascii="Garamond" w:hAnsi="Garamond"/>
                <w:b/>
              </w:rPr>
              <w:t>Less Than Significant Impact</w:t>
            </w:r>
          </w:p>
        </w:tc>
        <w:tc>
          <w:tcPr>
            <w:tcW w:w="1447" w:type="dxa"/>
            <w:vAlign w:val="center"/>
          </w:tcPr>
          <w:p w14:paraId="2B772E1F" w14:textId="77777777" w:rsidR="00507495" w:rsidRPr="00970FD5" w:rsidRDefault="00507495" w:rsidP="00507495">
            <w:pPr>
              <w:spacing w:after="0" w:line="240" w:lineRule="auto"/>
              <w:jc w:val="both"/>
              <w:rPr>
                <w:rFonts w:ascii="Garamond" w:hAnsi="Garamond"/>
                <w:b/>
              </w:rPr>
            </w:pPr>
            <w:r w:rsidRPr="00970FD5">
              <w:rPr>
                <w:rFonts w:ascii="Garamond" w:hAnsi="Garamond"/>
                <w:b/>
              </w:rPr>
              <w:t>No Impact</w:t>
            </w:r>
          </w:p>
        </w:tc>
      </w:tr>
      <w:tr w:rsidR="00507495" w:rsidRPr="005C1F58" w14:paraId="543B925D" w14:textId="77777777" w:rsidTr="00104A41">
        <w:trPr>
          <w:jc w:val="center"/>
        </w:trPr>
        <w:tc>
          <w:tcPr>
            <w:tcW w:w="3690" w:type="dxa"/>
          </w:tcPr>
          <w:p w14:paraId="773C8A38" w14:textId="77777777" w:rsidR="00507495" w:rsidRPr="00970FD5" w:rsidRDefault="00507495" w:rsidP="00B176BB">
            <w:pPr>
              <w:spacing w:after="0" w:line="240" w:lineRule="auto"/>
              <w:rPr>
                <w:rFonts w:ascii="Garamond" w:hAnsi="Garamond"/>
                <w:sz w:val="21"/>
                <w:szCs w:val="21"/>
              </w:rPr>
            </w:pPr>
            <w:r w:rsidRPr="00970FD5">
              <w:rPr>
                <w:rFonts w:ascii="Garamond" w:hAnsi="Garamond"/>
                <w:sz w:val="21"/>
                <w:szCs w:val="21"/>
              </w:rPr>
              <w:t>a) 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251" w:type="dxa"/>
            <w:vAlign w:val="center"/>
          </w:tcPr>
          <w:p w14:paraId="688F8798" w14:textId="77777777" w:rsidR="00507495" w:rsidRPr="00970FD5" w:rsidRDefault="00507495" w:rsidP="00507495">
            <w:pPr>
              <w:spacing w:after="0" w:line="240" w:lineRule="auto"/>
              <w:jc w:val="both"/>
              <w:rPr>
                <w:rFonts w:ascii="Garamond" w:hAnsi="Garamond"/>
              </w:rPr>
            </w:pPr>
            <w:r w:rsidRPr="00970FD5">
              <w:rPr>
                <w:rFonts w:ascii="Garamond" w:hAnsi="Garamond"/>
              </w:rPr>
              <w:fldChar w:fldCharType="begin">
                <w:ffData>
                  <w:name w:val="Check1"/>
                  <w:enabled/>
                  <w:calcOnExit w:val="0"/>
                  <w:checkBox>
                    <w:sizeAuto/>
                    <w:default w:val="0"/>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c>
          <w:tcPr>
            <w:tcW w:w="1710" w:type="dxa"/>
            <w:vAlign w:val="center"/>
          </w:tcPr>
          <w:p w14:paraId="6551B8CB" w14:textId="77777777" w:rsidR="00507495" w:rsidRPr="00970FD5" w:rsidRDefault="00DA795E" w:rsidP="00507495">
            <w:pPr>
              <w:spacing w:after="0" w:line="240" w:lineRule="auto"/>
              <w:jc w:val="both"/>
              <w:rPr>
                <w:rFonts w:ascii="Garamond" w:hAnsi="Garamond"/>
                <w:b/>
              </w:rPr>
            </w:pPr>
            <w:r w:rsidRPr="00970FD5">
              <w:rPr>
                <w:rFonts w:ascii="Garamond" w:hAnsi="Garamond"/>
              </w:rPr>
              <w:fldChar w:fldCharType="begin">
                <w:ffData>
                  <w:name w:val=""/>
                  <w:enabled/>
                  <w:calcOnExit w:val="0"/>
                  <w:checkBox>
                    <w:sizeAuto/>
                    <w:default w:val="1"/>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c>
          <w:tcPr>
            <w:tcW w:w="1350" w:type="dxa"/>
            <w:vAlign w:val="center"/>
          </w:tcPr>
          <w:p w14:paraId="0B2B3724" w14:textId="77777777" w:rsidR="00507495" w:rsidRPr="00970FD5" w:rsidRDefault="00507495" w:rsidP="00507495">
            <w:pPr>
              <w:spacing w:after="0" w:line="240" w:lineRule="auto"/>
              <w:jc w:val="both"/>
              <w:rPr>
                <w:rFonts w:ascii="Garamond" w:hAnsi="Garamond"/>
              </w:rPr>
            </w:pPr>
            <w:r w:rsidRPr="00970FD5">
              <w:rPr>
                <w:rFonts w:ascii="Garamond" w:hAnsi="Garamond"/>
              </w:rPr>
              <w:fldChar w:fldCharType="begin">
                <w:ffData>
                  <w:name w:val=""/>
                  <w:enabled/>
                  <w:calcOnExit w:val="0"/>
                  <w:checkBox>
                    <w:sizeAuto/>
                    <w:default w:val="0"/>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c>
          <w:tcPr>
            <w:tcW w:w="1447" w:type="dxa"/>
            <w:vAlign w:val="center"/>
          </w:tcPr>
          <w:p w14:paraId="13EF0911" w14:textId="77777777" w:rsidR="00507495" w:rsidRPr="00970FD5" w:rsidRDefault="00DA795E" w:rsidP="00507495">
            <w:pPr>
              <w:spacing w:after="0" w:line="240" w:lineRule="auto"/>
              <w:jc w:val="both"/>
              <w:rPr>
                <w:rFonts w:ascii="Garamond" w:hAnsi="Garamond"/>
              </w:rPr>
            </w:pPr>
            <w:r w:rsidRPr="00970FD5">
              <w:rPr>
                <w:rFonts w:ascii="Garamond" w:hAnsi="Garamond"/>
              </w:rPr>
              <w:fldChar w:fldCharType="begin">
                <w:ffData>
                  <w:name w:val=""/>
                  <w:enabled/>
                  <w:calcOnExit w:val="0"/>
                  <w:checkBox>
                    <w:sizeAuto/>
                    <w:default w:val="0"/>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r>
      <w:tr w:rsidR="00507495" w:rsidRPr="005C1F58" w14:paraId="2A498119" w14:textId="77777777" w:rsidTr="00104A41">
        <w:trPr>
          <w:jc w:val="center"/>
        </w:trPr>
        <w:tc>
          <w:tcPr>
            <w:tcW w:w="3690" w:type="dxa"/>
          </w:tcPr>
          <w:p w14:paraId="0C6AD4AD" w14:textId="77777777" w:rsidR="00507495" w:rsidRPr="00051F7B" w:rsidRDefault="00507495" w:rsidP="00B176BB">
            <w:pPr>
              <w:spacing w:after="0" w:line="240" w:lineRule="auto"/>
              <w:rPr>
                <w:rFonts w:ascii="Garamond" w:hAnsi="Garamond"/>
                <w:sz w:val="21"/>
                <w:szCs w:val="21"/>
              </w:rPr>
            </w:pPr>
            <w:r w:rsidRPr="00051F7B">
              <w:rPr>
                <w:rFonts w:ascii="Garamond" w:hAnsi="Garamond"/>
                <w:sz w:val="21"/>
                <w:szCs w:val="21"/>
              </w:rPr>
              <w:t xml:space="preserve">b) Does the project have impacts that are individually limited, but cumulatively considerable? (“Cumulatively considerable” means that the incremental effects of a project are considerable when viewed in connection with the effects of </w:t>
            </w:r>
            <w:r w:rsidRPr="00051F7B">
              <w:rPr>
                <w:rFonts w:ascii="Garamond" w:hAnsi="Garamond"/>
                <w:sz w:val="21"/>
                <w:szCs w:val="21"/>
              </w:rPr>
              <w:lastRenderedPageBreak/>
              <w:t>past projects, the effects of other current projects, and the effects of probable future projects)</w:t>
            </w:r>
          </w:p>
        </w:tc>
        <w:tc>
          <w:tcPr>
            <w:tcW w:w="1251" w:type="dxa"/>
            <w:vAlign w:val="center"/>
          </w:tcPr>
          <w:p w14:paraId="796DB0FC" w14:textId="77777777" w:rsidR="00507495" w:rsidRPr="00051F7B" w:rsidRDefault="00507495" w:rsidP="00507495">
            <w:pPr>
              <w:spacing w:after="0" w:line="240" w:lineRule="auto"/>
              <w:jc w:val="both"/>
              <w:rPr>
                <w:rFonts w:ascii="Garamond" w:hAnsi="Garamond"/>
              </w:rPr>
            </w:pPr>
            <w:r w:rsidRPr="00051F7B">
              <w:rPr>
                <w:rFonts w:ascii="Garamond" w:hAnsi="Garamond"/>
              </w:rPr>
              <w:lastRenderedPageBreak/>
              <w:fldChar w:fldCharType="begin">
                <w:ffData>
                  <w:name w:val="Check1"/>
                  <w:enabled/>
                  <w:calcOnExit w:val="0"/>
                  <w:checkBox>
                    <w:sizeAuto/>
                    <w:default w:val="0"/>
                  </w:checkBox>
                </w:ffData>
              </w:fldChar>
            </w:r>
            <w:r w:rsidRPr="00051F7B">
              <w:rPr>
                <w:rFonts w:ascii="Garamond" w:hAnsi="Garamond"/>
              </w:rPr>
              <w:instrText xml:space="preserve"> FORMCHECKBOX </w:instrText>
            </w:r>
            <w:r w:rsidRPr="00051F7B">
              <w:rPr>
                <w:rFonts w:ascii="Garamond" w:hAnsi="Garamond"/>
              </w:rPr>
            </w:r>
            <w:r w:rsidRPr="00051F7B">
              <w:rPr>
                <w:rFonts w:ascii="Garamond" w:hAnsi="Garamond"/>
              </w:rPr>
              <w:fldChar w:fldCharType="separate"/>
            </w:r>
            <w:r w:rsidRPr="00051F7B">
              <w:rPr>
                <w:rFonts w:ascii="Garamond" w:hAnsi="Garamond"/>
              </w:rPr>
              <w:fldChar w:fldCharType="end"/>
            </w:r>
          </w:p>
        </w:tc>
        <w:tc>
          <w:tcPr>
            <w:tcW w:w="1710" w:type="dxa"/>
            <w:vAlign w:val="center"/>
          </w:tcPr>
          <w:p w14:paraId="002B9FF9" w14:textId="5C25FD11" w:rsidR="00507495" w:rsidRPr="00051F7B" w:rsidRDefault="00051F7B" w:rsidP="00507495">
            <w:pPr>
              <w:spacing w:after="0" w:line="240" w:lineRule="auto"/>
              <w:jc w:val="both"/>
              <w:rPr>
                <w:rFonts w:ascii="Garamond" w:hAnsi="Garamond"/>
              </w:rPr>
            </w:pPr>
            <w:r w:rsidRPr="00051F7B">
              <w:rPr>
                <w:rFonts w:ascii="Garamond" w:hAnsi="Garamond"/>
              </w:rPr>
              <w:fldChar w:fldCharType="begin">
                <w:ffData>
                  <w:name w:val=""/>
                  <w:enabled/>
                  <w:calcOnExit w:val="0"/>
                  <w:checkBox>
                    <w:sizeAuto/>
                    <w:default w:val="1"/>
                  </w:checkBox>
                </w:ffData>
              </w:fldChar>
            </w:r>
            <w:r w:rsidRPr="00051F7B">
              <w:rPr>
                <w:rFonts w:ascii="Garamond" w:hAnsi="Garamond"/>
              </w:rPr>
              <w:instrText xml:space="preserve"> FORMCHECKBOX </w:instrText>
            </w:r>
            <w:r w:rsidRPr="00051F7B">
              <w:rPr>
                <w:rFonts w:ascii="Garamond" w:hAnsi="Garamond"/>
              </w:rPr>
            </w:r>
            <w:r w:rsidRPr="00051F7B">
              <w:rPr>
                <w:rFonts w:ascii="Garamond" w:hAnsi="Garamond"/>
              </w:rPr>
              <w:fldChar w:fldCharType="separate"/>
            </w:r>
            <w:r w:rsidRPr="00051F7B">
              <w:rPr>
                <w:rFonts w:ascii="Garamond" w:hAnsi="Garamond"/>
              </w:rPr>
              <w:fldChar w:fldCharType="end"/>
            </w:r>
          </w:p>
        </w:tc>
        <w:tc>
          <w:tcPr>
            <w:tcW w:w="1350" w:type="dxa"/>
            <w:vAlign w:val="center"/>
          </w:tcPr>
          <w:p w14:paraId="24A4C0A4" w14:textId="77777777" w:rsidR="00507495" w:rsidRPr="00051F7B" w:rsidRDefault="00507495" w:rsidP="00507495">
            <w:pPr>
              <w:spacing w:after="0" w:line="240" w:lineRule="auto"/>
              <w:jc w:val="both"/>
              <w:rPr>
                <w:rFonts w:ascii="Garamond" w:hAnsi="Garamond"/>
              </w:rPr>
            </w:pPr>
            <w:r w:rsidRPr="00051F7B">
              <w:rPr>
                <w:rFonts w:ascii="Garamond" w:hAnsi="Garamond"/>
              </w:rPr>
              <w:fldChar w:fldCharType="begin">
                <w:ffData>
                  <w:name w:val=""/>
                  <w:enabled/>
                  <w:calcOnExit w:val="0"/>
                  <w:checkBox>
                    <w:sizeAuto/>
                    <w:default w:val="0"/>
                  </w:checkBox>
                </w:ffData>
              </w:fldChar>
            </w:r>
            <w:r w:rsidRPr="00051F7B">
              <w:rPr>
                <w:rFonts w:ascii="Garamond" w:hAnsi="Garamond"/>
              </w:rPr>
              <w:instrText xml:space="preserve"> FORMCHECKBOX </w:instrText>
            </w:r>
            <w:r w:rsidRPr="00051F7B">
              <w:rPr>
                <w:rFonts w:ascii="Garamond" w:hAnsi="Garamond"/>
              </w:rPr>
            </w:r>
            <w:r w:rsidRPr="00051F7B">
              <w:rPr>
                <w:rFonts w:ascii="Garamond" w:hAnsi="Garamond"/>
              </w:rPr>
              <w:fldChar w:fldCharType="separate"/>
            </w:r>
            <w:r w:rsidRPr="00051F7B">
              <w:rPr>
                <w:rFonts w:ascii="Garamond" w:hAnsi="Garamond"/>
              </w:rPr>
              <w:fldChar w:fldCharType="end"/>
            </w:r>
          </w:p>
        </w:tc>
        <w:tc>
          <w:tcPr>
            <w:tcW w:w="1447" w:type="dxa"/>
            <w:vAlign w:val="center"/>
          </w:tcPr>
          <w:p w14:paraId="5F7F1B5C" w14:textId="5AC57C6B" w:rsidR="00507495" w:rsidRPr="00051F7B" w:rsidRDefault="00051F7B" w:rsidP="00507495">
            <w:pPr>
              <w:spacing w:after="0" w:line="240" w:lineRule="auto"/>
              <w:jc w:val="both"/>
              <w:rPr>
                <w:rFonts w:ascii="Garamond" w:hAnsi="Garamond"/>
              </w:rPr>
            </w:pPr>
            <w:r w:rsidRPr="00051F7B">
              <w:rPr>
                <w:rFonts w:ascii="Garamond" w:hAnsi="Garamond"/>
              </w:rPr>
              <w:fldChar w:fldCharType="begin">
                <w:ffData>
                  <w:name w:val=""/>
                  <w:enabled/>
                  <w:calcOnExit w:val="0"/>
                  <w:checkBox>
                    <w:sizeAuto/>
                    <w:default w:val="0"/>
                  </w:checkBox>
                </w:ffData>
              </w:fldChar>
            </w:r>
            <w:r w:rsidRPr="00051F7B">
              <w:rPr>
                <w:rFonts w:ascii="Garamond" w:hAnsi="Garamond"/>
              </w:rPr>
              <w:instrText xml:space="preserve"> FORMCHECKBOX </w:instrText>
            </w:r>
            <w:r w:rsidRPr="00051F7B">
              <w:rPr>
                <w:rFonts w:ascii="Garamond" w:hAnsi="Garamond"/>
              </w:rPr>
            </w:r>
            <w:r w:rsidRPr="00051F7B">
              <w:rPr>
                <w:rFonts w:ascii="Garamond" w:hAnsi="Garamond"/>
              </w:rPr>
              <w:fldChar w:fldCharType="separate"/>
            </w:r>
            <w:r w:rsidRPr="00051F7B">
              <w:rPr>
                <w:rFonts w:ascii="Garamond" w:hAnsi="Garamond"/>
              </w:rPr>
              <w:fldChar w:fldCharType="end"/>
            </w:r>
          </w:p>
        </w:tc>
      </w:tr>
      <w:tr w:rsidR="00507495" w:rsidRPr="005C1F58" w14:paraId="6CB13F5E" w14:textId="77777777" w:rsidTr="00104A41">
        <w:trPr>
          <w:jc w:val="center"/>
        </w:trPr>
        <w:tc>
          <w:tcPr>
            <w:tcW w:w="3690" w:type="dxa"/>
          </w:tcPr>
          <w:p w14:paraId="60EA6C67" w14:textId="77777777" w:rsidR="00507495" w:rsidRPr="00970FD5" w:rsidRDefault="00507495" w:rsidP="00B176BB">
            <w:pPr>
              <w:spacing w:after="0" w:line="240" w:lineRule="auto"/>
              <w:rPr>
                <w:rFonts w:ascii="Garamond" w:hAnsi="Garamond"/>
                <w:sz w:val="21"/>
                <w:szCs w:val="21"/>
              </w:rPr>
            </w:pPr>
            <w:r w:rsidRPr="00970FD5">
              <w:rPr>
                <w:rFonts w:ascii="Garamond" w:hAnsi="Garamond"/>
                <w:sz w:val="21"/>
                <w:szCs w:val="21"/>
              </w:rPr>
              <w:t>c) Does the project have environmental effects, which will cause substantial adverse effects on human beings, either directly or indirectly?</w:t>
            </w:r>
          </w:p>
        </w:tc>
        <w:tc>
          <w:tcPr>
            <w:tcW w:w="1251" w:type="dxa"/>
            <w:vAlign w:val="center"/>
          </w:tcPr>
          <w:p w14:paraId="1C4DA0D5" w14:textId="77777777" w:rsidR="00507495" w:rsidRPr="00970FD5" w:rsidRDefault="00507495" w:rsidP="00507495">
            <w:pPr>
              <w:spacing w:after="0" w:line="240" w:lineRule="auto"/>
              <w:jc w:val="both"/>
              <w:rPr>
                <w:rFonts w:ascii="Garamond" w:hAnsi="Garamond"/>
              </w:rPr>
            </w:pPr>
            <w:r w:rsidRPr="00970FD5">
              <w:rPr>
                <w:rFonts w:ascii="Garamond" w:hAnsi="Garamond"/>
              </w:rPr>
              <w:fldChar w:fldCharType="begin">
                <w:ffData>
                  <w:name w:val="Check1"/>
                  <w:enabled/>
                  <w:calcOnExit w:val="0"/>
                  <w:checkBox>
                    <w:sizeAuto/>
                    <w:default w:val="0"/>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c>
          <w:tcPr>
            <w:tcW w:w="1710" w:type="dxa"/>
            <w:vAlign w:val="center"/>
          </w:tcPr>
          <w:p w14:paraId="691FD70E" w14:textId="5C848EB2" w:rsidR="00507495" w:rsidRPr="00970FD5" w:rsidRDefault="0075129C" w:rsidP="00507495">
            <w:pPr>
              <w:spacing w:after="0" w:line="240" w:lineRule="auto"/>
              <w:jc w:val="both"/>
              <w:rPr>
                <w:rFonts w:ascii="Garamond" w:hAnsi="Garamond"/>
              </w:rPr>
            </w:pPr>
            <w:r w:rsidRPr="00970FD5">
              <w:rPr>
                <w:rFonts w:ascii="Garamond" w:hAnsi="Garamond"/>
              </w:rPr>
              <w:fldChar w:fldCharType="begin">
                <w:ffData>
                  <w:name w:val=""/>
                  <w:enabled/>
                  <w:calcOnExit w:val="0"/>
                  <w:checkBox>
                    <w:sizeAuto/>
                    <w:default w:val="1"/>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c>
          <w:tcPr>
            <w:tcW w:w="1350" w:type="dxa"/>
            <w:vAlign w:val="center"/>
          </w:tcPr>
          <w:p w14:paraId="058A1F76" w14:textId="77777777" w:rsidR="00507495" w:rsidRPr="00970FD5" w:rsidRDefault="00507495" w:rsidP="00507495">
            <w:pPr>
              <w:spacing w:after="0" w:line="240" w:lineRule="auto"/>
              <w:jc w:val="both"/>
              <w:rPr>
                <w:rFonts w:ascii="Garamond" w:hAnsi="Garamond"/>
              </w:rPr>
            </w:pPr>
            <w:r w:rsidRPr="00970FD5">
              <w:rPr>
                <w:rFonts w:ascii="Garamond" w:hAnsi="Garamond"/>
              </w:rPr>
              <w:fldChar w:fldCharType="begin">
                <w:ffData>
                  <w:name w:val="Check1"/>
                  <w:enabled/>
                  <w:calcOnExit w:val="0"/>
                  <w:checkBox>
                    <w:sizeAuto/>
                    <w:default w:val="0"/>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c>
          <w:tcPr>
            <w:tcW w:w="1447" w:type="dxa"/>
            <w:vAlign w:val="center"/>
          </w:tcPr>
          <w:p w14:paraId="1EE5B082" w14:textId="28C49473" w:rsidR="00507495" w:rsidRPr="00970FD5" w:rsidRDefault="0075129C" w:rsidP="00507495">
            <w:pPr>
              <w:spacing w:after="0" w:line="240" w:lineRule="auto"/>
              <w:jc w:val="both"/>
              <w:rPr>
                <w:rFonts w:ascii="Garamond" w:hAnsi="Garamond"/>
              </w:rPr>
            </w:pPr>
            <w:r w:rsidRPr="00970FD5">
              <w:rPr>
                <w:rFonts w:ascii="Garamond" w:hAnsi="Garamond"/>
              </w:rPr>
              <w:fldChar w:fldCharType="begin">
                <w:ffData>
                  <w:name w:val=""/>
                  <w:enabled/>
                  <w:calcOnExit w:val="0"/>
                  <w:checkBox>
                    <w:sizeAuto/>
                    <w:default w:val="0"/>
                  </w:checkBox>
                </w:ffData>
              </w:fldChar>
            </w:r>
            <w:r w:rsidRPr="00970FD5">
              <w:rPr>
                <w:rFonts w:ascii="Garamond" w:hAnsi="Garamond"/>
              </w:rPr>
              <w:instrText xml:space="preserve"> FORMCHECKBOX </w:instrText>
            </w:r>
            <w:r w:rsidRPr="00970FD5">
              <w:rPr>
                <w:rFonts w:ascii="Garamond" w:hAnsi="Garamond"/>
              </w:rPr>
            </w:r>
            <w:r w:rsidRPr="00970FD5">
              <w:rPr>
                <w:rFonts w:ascii="Garamond" w:hAnsi="Garamond"/>
              </w:rPr>
              <w:fldChar w:fldCharType="separate"/>
            </w:r>
            <w:r w:rsidRPr="00970FD5">
              <w:rPr>
                <w:rFonts w:ascii="Garamond" w:hAnsi="Garamond"/>
              </w:rPr>
              <w:fldChar w:fldCharType="end"/>
            </w:r>
          </w:p>
        </w:tc>
      </w:tr>
    </w:tbl>
    <w:p w14:paraId="66D8F8AD" w14:textId="77777777" w:rsidR="00507495" w:rsidRPr="007621BA" w:rsidRDefault="00507495" w:rsidP="00507495">
      <w:pPr>
        <w:spacing w:after="0" w:line="240" w:lineRule="auto"/>
        <w:jc w:val="both"/>
        <w:rPr>
          <w:b/>
          <w:sz w:val="24"/>
          <w:szCs w:val="24"/>
        </w:rPr>
      </w:pPr>
    </w:p>
    <w:p w14:paraId="2CC8E4AF" w14:textId="77777777" w:rsidR="00DD0A46" w:rsidRPr="008547DD" w:rsidRDefault="00DD0A46" w:rsidP="00507495">
      <w:pPr>
        <w:spacing w:after="0" w:line="240" w:lineRule="auto"/>
        <w:jc w:val="both"/>
        <w:rPr>
          <w:rFonts w:ascii="Garamond" w:hAnsi="Garamond"/>
          <w:b/>
          <w:sz w:val="24"/>
        </w:rPr>
      </w:pPr>
      <w:r w:rsidRPr="008547DD">
        <w:rPr>
          <w:rFonts w:ascii="Garamond" w:hAnsi="Garamond"/>
          <w:b/>
          <w:sz w:val="24"/>
        </w:rPr>
        <w:t>Discussion</w:t>
      </w:r>
    </w:p>
    <w:p w14:paraId="31F9CD44" w14:textId="77777777" w:rsidR="00DD0A46" w:rsidRPr="00D86501" w:rsidRDefault="00DD0A46" w:rsidP="00507495">
      <w:pPr>
        <w:spacing w:after="0" w:line="240" w:lineRule="auto"/>
        <w:jc w:val="both"/>
        <w:rPr>
          <w:rFonts w:ascii="Garamond" w:hAnsi="Garamond"/>
          <w:sz w:val="24"/>
          <w:szCs w:val="24"/>
        </w:rPr>
      </w:pPr>
    </w:p>
    <w:p w14:paraId="57446C50" w14:textId="08008419" w:rsidR="00DD0A46" w:rsidRPr="005C1F58" w:rsidRDefault="00DD0A46" w:rsidP="00507495">
      <w:pPr>
        <w:spacing w:after="0" w:line="240" w:lineRule="auto"/>
        <w:jc w:val="both"/>
        <w:rPr>
          <w:rFonts w:ascii="Garamond" w:hAnsi="Garamond"/>
          <w:b/>
          <w:sz w:val="24"/>
          <w:highlight w:val="yellow"/>
        </w:rPr>
      </w:pPr>
      <w:r w:rsidRPr="008547DD">
        <w:rPr>
          <w:rFonts w:ascii="Garamond" w:hAnsi="Garamond"/>
          <w:b/>
          <w:sz w:val="24"/>
        </w:rPr>
        <w:t>a)</w:t>
      </w:r>
      <w:r w:rsidRPr="008547DD">
        <w:rPr>
          <w:rFonts w:ascii="Garamond" w:hAnsi="Garamond"/>
          <w:sz w:val="24"/>
        </w:rPr>
        <w:t xml:space="preserve"> </w:t>
      </w:r>
      <w:r w:rsidR="00B0432C" w:rsidRPr="008547DD">
        <w:rPr>
          <w:rFonts w:ascii="Garamond" w:hAnsi="Garamond"/>
          <w:sz w:val="24"/>
        </w:rPr>
        <w:t xml:space="preserve">Impacts to Biological Resources and Cultural </w:t>
      </w:r>
      <w:r w:rsidR="008547DD" w:rsidRPr="008547DD">
        <w:rPr>
          <w:rFonts w:ascii="Garamond" w:hAnsi="Garamond"/>
          <w:sz w:val="24"/>
        </w:rPr>
        <w:t xml:space="preserve">and Tribal Cultural </w:t>
      </w:r>
      <w:r w:rsidR="00B0432C" w:rsidRPr="008547DD">
        <w:rPr>
          <w:rFonts w:ascii="Garamond" w:hAnsi="Garamond"/>
          <w:sz w:val="24"/>
        </w:rPr>
        <w:t>Resources are discussed in Sections IV</w:t>
      </w:r>
      <w:r w:rsidR="008547DD" w:rsidRPr="008547DD">
        <w:rPr>
          <w:rFonts w:ascii="Garamond" w:hAnsi="Garamond"/>
          <w:sz w:val="24"/>
        </w:rPr>
        <w:t xml:space="preserve">, </w:t>
      </w:r>
      <w:r w:rsidR="00B0432C" w:rsidRPr="008547DD">
        <w:rPr>
          <w:rFonts w:ascii="Garamond" w:hAnsi="Garamond"/>
          <w:sz w:val="24"/>
        </w:rPr>
        <w:t>V</w:t>
      </w:r>
      <w:r w:rsidR="008547DD" w:rsidRPr="008547DD">
        <w:rPr>
          <w:rFonts w:ascii="Garamond" w:hAnsi="Garamond"/>
          <w:sz w:val="24"/>
        </w:rPr>
        <w:t>, and XVIII</w:t>
      </w:r>
      <w:r w:rsidR="00B0432C" w:rsidRPr="008547DD">
        <w:rPr>
          <w:rFonts w:ascii="Garamond" w:hAnsi="Garamond"/>
          <w:sz w:val="24"/>
        </w:rPr>
        <w:t xml:space="preserve"> of this </w:t>
      </w:r>
      <w:proofErr w:type="gramStart"/>
      <w:r w:rsidR="00B0432C" w:rsidRPr="00970FD5">
        <w:rPr>
          <w:rFonts w:ascii="Garamond" w:hAnsi="Garamond"/>
          <w:sz w:val="24"/>
        </w:rPr>
        <w:t>document</w:t>
      </w:r>
      <w:proofErr w:type="gramEnd"/>
      <w:r w:rsidR="0099212C">
        <w:rPr>
          <w:rFonts w:ascii="Garamond" w:hAnsi="Garamond"/>
          <w:sz w:val="24"/>
        </w:rPr>
        <w:t xml:space="preserve">. </w:t>
      </w:r>
      <w:r w:rsidR="00B0432C" w:rsidRPr="00970FD5">
        <w:rPr>
          <w:rFonts w:ascii="Garamond" w:hAnsi="Garamond"/>
          <w:sz w:val="24"/>
        </w:rPr>
        <w:t xml:space="preserve">Mitigation measures are included to reduce potentially significant impacts </w:t>
      </w:r>
      <w:proofErr w:type="gramStart"/>
      <w:r w:rsidR="00B0432C" w:rsidRPr="00970FD5">
        <w:rPr>
          <w:rFonts w:ascii="Garamond" w:hAnsi="Garamond"/>
          <w:sz w:val="24"/>
        </w:rPr>
        <w:t>to</w:t>
      </w:r>
      <w:proofErr w:type="gramEnd"/>
      <w:r w:rsidR="00B0432C" w:rsidRPr="00970FD5">
        <w:rPr>
          <w:rFonts w:ascii="Garamond" w:hAnsi="Garamond"/>
          <w:sz w:val="24"/>
        </w:rPr>
        <w:t xml:space="preserve"> </w:t>
      </w:r>
      <w:r w:rsidR="00970FD5" w:rsidRPr="00970FD5">
        <w:rPr>
          <w:rFonts w:ascii="Garamond" w:hAnsi="Garamond"/>
          <w:sz w:val="24"/>
        </w:rPr>
        <w:t>these resources</w:t>
      </w:r>
      <w:r w:rsidR="00B0432C" w:rsidRPr="00970FD5">
        <w:rPr>
          <w:rFonts w:ascii="Garamond" w:hAnsi="Garamond"/>
          <w:sz w:val="24"/>
        </w:rPr>
        <w:t xml:space="preserve"> to a less-than-significant level.</w:t>
      </w:r>
      <w:r w:rsidR="00D760EA">
        <w:rPr>
          <w:rFonts w:ascii="Garamond" w:hAnsi="Garamond"/>
          <w:sz w:val="24"/>
        </w:rPr>
        <w:t xml:space="preserve"> </w:t>
      </w:r>
      <w:r w:rsidR="00B0432C" w:rsidRPr="00970FD5">
        <w:rPr>
          <w:rFonts w:ascii="Garamond" w:hAnsi="Garamond"/>
          <w:sz w:val="24"/>
        </w:rPr>
        <w:t xml:space="preserve">Implementation of the mitigation measures included </w:t>
      </w:r>
      <w:r w:rsidR="00D86501">
        <w:rPr>
          <w:rFonts w:ascii="Garamond" w:hAnsi="Garamond"/>
          <w:sz w:val="24"/>
        </w:rPr>
        <w:t>Sections</w:t>
      </w:r>
      <w:r w:rsidR="00B0432C" w:rsidRPr="00970FD5">
        <w:rPr>
          <w:rFonts w:ascii="Garamond" w:hAnsi="Garamond"/>
          <w:sz w:val="24"/>
        </w:rPr>
        <w:t xml:space="preserve"> IV</w:t>
      </w:r>
      <w:r w:rsidR="00970FD5" w:rsidRPr="00970FD5">
        <w:rPr>
          <w:rFonts w:ascii="Garamond" w:hAnsi="Garamond"/>
          <w:sz w:val="24"/>
        </w:rPr>
        <w:t>, V, and XVIII</w:t>
      </w:r>
      <w:r w:rsidR="00B0432C" w:rsidRPr="00970FD5">
        <w:rPr>
          <w:rFonts w:ascii="Garamond" w:hAnsi="Garamond"/>
          <w:sz w:val="24"/>
        </w:rPr>
        <w:t xml:space="preserve"> will </w:t>
      </w:r>
      <w:r w:rsidR="000F57CE" w:rsidRPr="00970FD5">
        <w:rPr>
          <w:rFonts w:ascii="Garamond" w:hAnsi="Garamond"/>
          <w:sz w:val="24"/>
        </w:rPr>
        <w:t>e</w:t>
      </w:r>
      <w:r w:rsidR="00B0432C" w:rsidRPr="00970FD5">
        <w:rPr>
          <w:rFonts w:ascii="Garamond" w:hAnsi="Garamond"/>
          <w:sz w:val="24"/>
        </w:rPr>
        <w:t>nsure the</w:t>
      </w:r>
      <w:r w:rsidRPr="00970FD5">
        <w:rPr>
          <w:rFonts w:ascii="Garamond" w:hAnsi="Garamond"/>
          <w:sz w:val="24"/>
        </w:rPr>
        <w:t xml:space="preserve"> </w:t>
      </w:r>
      <w:r w:rsidR="007665B2">
        <w:rPr>
          <w:rFonts w:ascii="Garamond" w:hAnsi="Garamond"/>
          <w:sz w:val="24"/>
        </w:rPr>
        <w:t>Project</w:t>
      </w:r>
      <w:r w:rsidRPr="00970FD5">
        <w:rPr>
          <w:rFonts w:ascii="Garamond" w:hAnsi="Garamond"/>
          <w:sz w:val="24"/>
        </w:rPr>
        <w:t xml:space="preserve"> does not degrade any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w:t>
      </w:r>
      <w:r w:rsidR="00D86501">
        <w:rPr>
          <w:rFonts w:ascii="Garamond" w:hAnsi="Garamond"/>
          <w:sz w:val="24"/>
        </w:rPr>
        <w:t>,</w:t>
      </w:r>
      <w:r w:rsidRPr="00970FD5">
        <w:rPr>
          <w:rFonts w:ascii="Garamond" w:hAnsi="Garamond"/>
          <w:sz w:val="24"/>
        </w:rPr>
        <w:t xml:space="preserve"> or eliminate important examples of the major periods of California history or prehistory.</w:t>
      </w:r>
      <w:r w:rsidR="00D760EA">
        <w:rPr>
          <w:rFonts w:ascii="Garamond" w:hAnsi="Garamond"/>
          <w:sz w:val="24"/>
        </w:rPr>
        <w:t xml:space="preserve"> </w:t>
      </w:r>
      <w:r w:rsidR="00DA795E" w:rsidRPr="00970FD5">
        <w:rPr>
          <w:rFonts w:ascii="Garamond" w:hAnsi="Garamond"/>
          <w:b/>
          <w:sz w:val="24"/>
        </w:rPr>
        <w:t>Less than significant with mitigation i</w:t>
      </w:r>
      <w:r w:rsidR="00B0432C" w:rsidRPr="00970FD5">
        <w:rPr>
          <w:rFonts w:ascii="Garamond" w:hAnsi="Garamond"/>
          <w:b/>
          <w:sz w:val="24"/>
        </w:rPr>
        <w:t>ncorporat</w:t>
      </w:r>
      <w:r w:rsidR="00051F7B">
        <w:rPr>
          <w:rFonts w:ascii="Garamond" w:hAnsi="Garamond"/>
          <w:b/>
          <w:sz w:val="24"/>
        </w:rPr>
        <w:t>ed</w:t>
      </w:r>
      <w:r w:rsidR="00B0432C" w:rsidRPr="00970FD5">
        <w:rPr>
          <w:rFonts w:ascii="Garamond" w:hAnsi="Garamond"/>
          <w:b/>
          <w:sz w:val="24"/>
        </w:rPr>
        <w:t>.</w:t>
      </w:r>
    </w:p>
    <w:p w14:paraId="76FC2542" w14:textId="77777777" w:rsidR="00B0432C" w:rsidRPr="00BB17EE" w:rsidRDefault="00B0432C" w:rsidP="00507495">
      <w:pPr>
        <w:spacing w:after="0" w:line="240" w:lineRule="auto"/>
        <w:jc w:val="both"/>
        <w:rPr>
          <w:rFonts w:ascii="Garamond" w:hAnsi="Garamond"/>
          <w:sz w:val="24"/>
          <w:szCs w:val="24"/>
          <w:highlight w:val="yellow"/>
        </w:rPr>
      </w:pPr>
    </w:p>
    <w:p w14:paraId="422E39E8" w14:textId="0DFEA3C4" w:rsidR="00DD0A46" w:rsidRPr="007B29FA" w:rsidRDefault="00DD0A46" w:rsidP="00507495">
      <w:pPr>
        <w:spacing w:after="0" w:line="240" w:lineRule="auto"/>
        <w:jc w:val="both"/>
        <w:rPr>
          <w:rFonts w:ascii="Garamond" w:hAnsi="Garamond"/>
          <w:b/>
          <w:sz w:val="24"/>
        </w:rPr>
      </w:pPr>
      <w:r w:rsidRPr="007B29FA">
        <w:rPr>
          <w:rFonts w:ascii="Garamond" w:hAnsi="Garamond"/>
          <w:b/>
          <w:sz w:val="24"/>
        </w:rPr>
        <w:t xml:space="preserve">b) </w:t>
      </w:r>
      <w:r w:rsidR="00374D33" w:rsidRPr="007B29FA">
        <w:rPr>
          <w:rFonts w:ascii="Garamond" w:hAnsi="Garamond"/>
          <w:sz w:val="24"/>
        </w:rPr>
        <w:t xml:space="preserve">The </w:t>
      </w:r>
      <w:r w:rsidR="007665B2">
        <w:rPr>
          <w:rFonts w:ascii="Garamond" w:hAnsi="Garamond"/>
          <w:sz w:val="24"/>
        </w:rPr>
        <w:t>Project</w:t>
      </w:r>
      <w:r w:rsidR="00374D33" w:rsidRPr="007B29FA">
        <w:rPr>
          <w:rFonts w:ascii="Garamond" w:hAnsi="Garamond"/>
          <w:sz w:val="24"/>
        </w:rPr>
        <w:t xml:space="preserve"> includes continued operation</w:t>
      </w:r>
      <w:r w:rsidR="007B29FA" w:rsidRPr="007B29FA">
        <w:rPr>
          <w:rFonts w:ascii="Garamond" w:hAnsi="Garamond"/>
          <w:sz w:val="24"/>
        </w:rPr>
        <w:t xml:space="preserve"> and expansion</w:t>
      </w:r>
      <w:r w:rsidR="00374D33" w:rsidRPr="007B29FA">
        <w:rPr>
          <w:rFonts w:ascii="Garamond" w:hAnsi="Garamond"/>
          <w:sz w:val="24"/>
        </w:rPr>
        <w:t xml:space="preserve"> of an existing quarry</w:t>
      </w:r>
      <w:r w:rsidR="00051F7B">
        <w:rPr>
          <w:rFonts w:ascii="Garamond" w:hAnsi="Garamond"/>
          <w:sz w:val="24"/>
        </w:rPr>
        <w:t>.</w:t>
      </w:r>
      <w:r w:rsidR="00516897" w:rsidRPr="007B29FA">
        <w:rPr>
          <w:rFonts w:ascii="Garamond" w:hAnsi="Garamond"/>
          <w:sz w:val="24"/>
        </w:rPr>
        <w:t xml:space="preserve"> </w:t>
      </w:r>
      <w:proofErr w:type="gramStart"/>
      <w:r w:rsidR="00051F7B">
        <w:rPr>
          <w:rFonts w:ascii="Garamond" w:hAnsi="Garamond"/>
          <w:sz w:val="24"/>
        </w:rPr>
        <w:t>With</w:t>
      </w:r>
      <w:r w:rsidR="007B29FA" w:rsidRPr="007B29FA">
        <w:rPr>
          <w:rFonts w:ascii="Garamond" w:hAnsi="Garamond"/>
          <w:sz w:val="24"/>
        </w:rPr>
        <w:t xml:space="preserve"> </w:t>
      </w:r>
      <w:r w:rsidR="00D86501">
        <w:rPr>
          <w:rFonts w:ascii="Garamond" w:hAnsi="Garamond"/>
          <w:sz w:val="24"/>
        </w:rPr>
        <w:t xml:space="preserve">the </w:t>
      </w:r>
      <w:r w:rsidR="007B29FA" w:rsidRPr="007B29FA">
        <w:rPr>
          <w:rFonts w:ascii="Garamond" w:hAnsi="Garamond"/>
          <w:sz w:val="24"/>
        </w:rPr>
        <w:t>exception of</w:t>
      </w:r>
      <w:proofErr w:type="gramEnd"/>
      <w:r w:rsidR="007B29FA" w:rsidRPr="007B29FA">
        <w:rPr>
          <w:rFonts w:ascii="Garamond" w:hAnsi="Garamond"/>
          <w:sz w:val="24"/>
        </w:rPr>
        <w:t xml:space="preserve"> </w:t>
      </w:r>
      <w:r w:rsidR="00D86501">
        <w:rPr>
          <w:rFonts w:ascii="Garamond" w:hAnsi="Garamond"/>
          <w:sz w:val="24"/>
        </w:rPr>
        <w:t xml:space="preserve">the </w:t>
      </w:r>
      <w:r w:rsidR="00051F7B">
        <w:rPr>
          <w:rFonts w:ascii="Garamond" w:hAnsi="Garamond"/>
          <w:sz w:val="24"/>
        </w:rPr>
        <w:t>r</w:t>
      </w:r>
      <w:r w:rsidR="007B29FA" w:rsidRPr="007B29FA">
        <w:rPr>
          <w:rFonts w:ascii="Garamond" w:hAnsi="Garamond"/>
          <w:sz w:val="24"/>
        </w:rPr>
        <w:t>econstruction of residential structures burned during the Slater Fire</w:t>
      </w:r>
      <w:r w:rsidR="00D86501">
        <w:rPr>
          <w:rFonts w:ascii="Garamond" w:hAnsi="Garamond"/>
          <w:sz w:val="24"/>
        </w:rPr>
        <w:t>,</w:t>
      </w:r>
      <w:r w:rsidR="00051F7B">
        <w:rPr>
          <w:rFonts w:ascii="Garamond" w:hAnsi="Garamond"/>
          <w:sz w:val="24"/>
        </w:rPr>
        <w:t xml:space="preserve"> which would result in minimal impacts </w:t>
      </w:r>
      <w:proofErr w:type="gramStart"/>
      <w:r w:rsidR="00051F7B">
        <w:rPr>
          <w:rFonts w:ascii="Garamond" w:hAnsi="Garamond"/>
          <w:sz w:val="24"/>
        </w:rPr>
        <w:t>to</w:t>
      </w:r>
      <w:proofErr w:type="gramEnd"/>
      <w:r w:rsidR="00051F7B">
        <w:rPr>
          <w:rFonts w:ascii="Garamond" w:hAnsi="Garamond"/>
          <w:sz w:val="24"/>
        </w:rPr>
        <w:t xml:space="preserve"> the environment, there are no other planned development projects within the </w:t>
      </w:r>
      <w:r w:rsidR="007665B2">
        <w:rPr>
          <w:rFonts w:ascii="Garamond" w:hAnsi="Garamond"/>
          <w:sz w:val="24"/>
        </w:rPr>
        <w:t>Project</w:t>
      </w:r>
      <w:r w:rsidR="00051F7B">
        <w:rPr>
          <w:rFonts w:ascii="Garamond" w:hAnsi="Garamond"/>
          <w:sz w:val="24"/>
        </w:rPr>
        <w:t xml:space="preserve"> vicinity.</w:t>
      </w:r>
      <w:r w:rsidR="007B29FA" w:rsidRPr="007B29FA">
        <w:rPr>
          <w:rFonts w:ascii="Garamond" w:hAnsi="Garamond"/>
          <w:sz w:val="24"/>
        </w:rPr>
        <w:t xml:space="preserve"> With </w:t>
      </w:r>
      <w:r w:rsidR="00D86501">
        <w:rPr>
          <w:rFonts w:ascii="Garamond" w:hAnsi="Garamond"/>
          <w:sz w:val="24"/>
        </w:rPr>
        <w:t xml:space="preserve">the </w:t>
      </w:r>
      <w:r w:rsidR="007B29FA" w:rsidRPr="007B29FA">
        <w:rPr>
          <w:rFonts w:ascii="Garamond" w:hAnsi="Garamond"/>
          <w:sz w:val="24"/>
        </w:rPr>
        <w:t xml:space="preserve">implementation of the mitigation measures included in this document, </w:t>
      </w:r>
      <w:proofErr w:type="gramStart"/>
      <w:r w:rsidR="007B29FA" w:rsidRPr="007B29FA">
        <w:rPr>
          <w:rFonts w:ascii="Garamond" w:hAnsi="Garamond"/>
          <w:sz w:val="24"/>
        </w:rPr>
        <w:t>cumulative</w:t>
      </w:r>
      <w:proofErr w:type="gramEnd"/>
      <w:r w:rsidR="007B29FA" w:rsidRPr="007B29FA">
        <w:rPr>
          <w:rFonts w:ascii="Garamond" w:hAnsi="Garamond"/>
          <w:sz w:val="24"/>
        </w:rPr>
        <w:t xml:space="preserve"> impacts of the </w:t>
      </w:r>
      <w:r w:rsidR="007665B2">
        <w:rPr>
          <w:rFonts w:ascii="Garamond" w:hAnsi="Garamond"/>
          <w:sz w:val="24"/>
        </w:rPr>
        <w:t>Project</w:t>
      </w:r>
      <w:r w:rsidR="007B29FA" w:rsidRPr="007B29FA">
        <w:rPr>
          <w:rFonts w:ascii="Garamond" w:hAnsi="Garamond"/>
          <w:sz w:val="24"/>
        </w:rPr>
        <w:t xml:space="preserve"> would be less than significant. </w:t>
      </w:r>
      <w:r w:rsidR="007B29FA" w:rsidRPr="007B29FA">
        <w:rPr>
          <w:rFonts w:ascii="Garamond" w:hAnsi="Garamond"/>
          <w:b/>
          <w:bCs/>
          <w:sz w:val="24"/>
        </w:rPr>
        <w:t>Less than significant with mitigation incorporated</w:t>
      </w:r>
      <w:r w:rsidR="007B29FA" w:rsidRPr="007B29FA">
        <w:rPr>
          <w:rFonts w:ascii="Garamond" w:hAnsi="Garamond"/>
          <w:sz w:val="24"/>
        </w:rPr>
        <w:t xml:space="preserve">. </w:t>
      </w:r>
    </w:p>
    <w:p w14:paraId="02704689" w14:textId="77777777" w:rsidR="00DD0A46" w:rsidRPr="00BB17EE" w:rsidRDefault="00DD0A46" w:rsidP="00507495">
      <w:pPr>
        <w:spacing w:after="0" w:line="240" w:lineRule="auto"/>
        <w:jc w:val="both"/>
        <w:rPr>
          <w:rFonts w:ascii="Garamond" w:hAnsi="Garamond"/>
          <w:b/>
          <w:sz w:val="24"/>
          <w:szCs w:val="24"/>
          <w:highlight w:val="yellow"/>
        </w:rPr>
      </w:pPr>
    </w:p>
    <w:p w14:paraId="284EB3A9" w14:textId="79B1BB39" w:rsidR="00DD0A46" w:rsidRPr="005C1F58" w:rsidRDefault="00DD0A46" w:rsidP="00507495">
      <w:pPr>
        <w:spacing w:after="0" w:line="240" w:lineRule="auto"/>
        <w:jc w:val="both"/>
        <w:rPr>
          <w:rFonts w:ascii="Garamond" w:hAnsi="Garamond"/>
          <w:b/>
          <w:sz w:val="24"/>
          <w:highlight w:val="yellow"/>
        </w:rPr>
      </w:pPr>
      <w:r w:rsidRPr="0075129C">
        <w:rPr>
          <w:rFonts w:ascii="Garamond" w:hAnsi="Garamond"/>
          <w:b/>
          <w:sz w:val="24"/>
        </w:rPr>
        <w:t xml:space="preserve">c) </w:t>
      </w:r>
      <w:r w:rsidR="007665B2">
        <w:rPr>
          <w:rFonts w:ascii="Garamond" w:hAnsi="Garamond"/>
          <w:bCs/>
          <w:sz w:val="24"/>
        </w:rPr>
        <w:t>Project</w:t>
      </w:r>
      <w:r w:rsidR="008C14CF" w:rsidRPr="0075129C">
        <w:rPr>
          <w:rFonts w:ascii="Garamond" w:hAnsi="Garamond"/>
          <w:bCs/>
          <w:sz w:val="24"/>
        </w:rPr>
        <w:t xml:space="preserve"> impacts that could result in adverse effects on human beings either directl</w:t>
      </w:r>
      <w:r w:rsidR="0075129C" w:rsidRPr="0075129C">
        <w:rPr>
          <w:rFonts w:ascii="Garamond" w:hAnsi="Garamond"/>
          <w:bCs/>
          <w:sz w:val="24"/>
        </w:rPr>
        <w:t xml:space="preserve">y or indirectly </w:t>
      </w:r>
      <w:r w:rsidR="0075129C" w:rsidRPr="006E1A7C">
        <w:rPr>
          <w:rFonts w:ascii="Garamond" w:hAnsi="Garamond"/>
          <w:bCs/>
          <w:sz w:val="24"/>
        </w:rPr>
        <w:t>including impacts</w:t>
      </w:r>
      <w:r w:rsidR="008C14CF" w:rsidRPr="006E1A7C">
        <w:rPr>
          <w:rFonts w:ascii="Garamond" w:hAnsi="Garamond"/>
          <w:bCs/>
          <w:sz w:val="24"/>
        </w:rPr>
        <w:t xml:space="preserve"> related to air quality, geologic hazards, hazards and hazardous materials, and noise were</w:t>
      </w:r>
      <w:r w:rsidR="0075129C" w:rsidRPr="006E1A7C">
        <w:rPr>
          <w:rFonts w:ascii="Garamond" w:hAnsi="Garamond"/>
          <w:bCs/>
          <w:sz w:val="24"/>
        </w:rPr>
        <w:t xml:space="preserve"> evaluated in this document and determined to be less than significant with mitigation incorporated. No additional</w:t>
      </w:r>
      <w:r w:rsidR="004C449F" w:rsidRPr="006E1A7C">
        <w:rPr>
          <w:rFonts w:ascii="Garamond" w:hAnsi="Garamond"/>
          <w:bCs/>
          <w:sz w:val="24"/>
        </w:rPr>
        <w:t xml:space="preserve"> adverse </w:t>
      </w:r>
      <w:r w:rsidR="00D86501">
        <w:rPr>
          <w:rFonts w:ascii="Garamond" w:hAnsi="Garamond"/>
          <w:bCs/>
          <w:sz w:val="24"/>
        </w:rPr>
        <w:t>effects</w:t>
      </w:r>
      <w:r w:rsidR="004C449F" w:rsidRPr="006E1A7C">
        <w:rPr>
          <w:rFonts w:ascii="Garamond" w:hAnsi="Garamond"/>
          <w:bCs/>
          <w:sz w:val="24"/>
        </w:rPr>
        <w:t xml:space="preserve"> </w:t>
      </w:r>
      <w:r w:rsidR="006E1A7C">
        <w:rPr>
          <w:rFonts w:ascii="Garamond" w:hAnsi="Garamond"/>
          <w:bCs/>
          <w:sz w:val="24"/>
        </w:rPr>
        <w:t>to humans beyond those analyzed in this document are anticipated.</w:t>
      </w:r>
      <w:r w:rsidR="00D760EA">
        <w:rPr>
          <w:rFonts w:ascii="Garamond" w:hAnsi="Garamond"/>
          <w:bCs/>
          <w:sz w:val="24"/>
        </w:rPr>
        <w:t xml:space="preserve"> </w:t>
      </w:r>
      <w:r w:rsidR="006E1A7C" w:rsidRPr="006E1A7C">
        <w:rPr>
          <w:rFonts w:ascii="Garamond" w:hAnsi="Garamond"/>
          <w:b/>
          <w:sz w:val="24"/>
        </w:rPr>
        <w:t>L</w:t>
      </w:r>
      <w:r w:rsidR="004C449F" w:rsidRPr="006E1A7C">
        <w:rPr>
          <w:rFonts w:ascii="Garamond" w:hAnsi="Garamond"/>
          <w:b/>
          <w:sz w:val="24"/>
        </w:rPr>
        <w:t>e</w:t>
      </w:r>
      <w:r w:rsidR="006E1A7C" w:rsidRPr="006E1A7C">
        <w:rPr>
          <w:rFonts w:ascii="Garamond" w:hAnsi="Garamond"/>
          <w:b/>
          <w:sz w:val="24"/>
        </w:rPr>
        <w:t>ss than significant with mitigation incorporated</w:t>
      </w:r>
      <w:r w:rsidRPr="006E1A7C">
        <w:rPr>
          <w:rFonts w:ascii="Garamond" w:hAnsi="Garamond"/>
          <w:b/>
          <w:sz w:val="24"/>
        </w:rPr>
        <w:t>.</w:t>
      </w:r>
      <w:r w:rsidR="00D760EA">
        <w:rPr>
          <w:rFonts w:ascii="Garamond" w:hAnsi="Garamond"/>
          <w:b/>
          <w:sz w:val="24"/>
        </w:rPr>
        <w:t xml:space="preserve"> </w:t>
      </w:r>
    </w:p>
    <w:p w14:paraId="6E4F3595" w14:textId="77777777" w:rsidR="00C15BD9" w:rsidRPr="005C1F58" w:rsidRDefault="00C15BD9" w:rsidP="00507495">
      <w:pPr>
        <w:spacing w:after="0" w:line="240" w:lineRule="auto"/>
        <w:jc w:val="both"/>
        <w:rPr>
          <w:rFonts w:ascii="Garamond" w:hAnsi="Garamond"/>
          <w:b/>
          <w:sz w:val="24"/>
          <w:highlight w:val="yellow"/>
        </w:rPr>
        <w:sectPr w:rsidR="00C15BD9" w:rsidRPr="005C1F58" w:rsidSect="00CC278E">
          <w:pgSz w:w="12240" w:h="15840"/>
          <w:pgMar w:top="1440" w:right="1440" w:bottom="1440" w:left="1800" w:header="720" w:footer="720" w:gutter="0"/>
          <w:cols w:space="720"/>
          <w:docGrid w:linePitch="360"/>
        </w:sectPr>
      </w:pPr>
    </w:p>
    <w:p w14:paraId="6FC78824" w14:textId="77777777" w:rsidR="00B85345" w:rsidRPr="00653093" w:rsidRDefault="000F57CE" w:rsidP="00B85345">
      <w:pPr>
        <w:pStyle w:val="Title"/>
        <w:numPr>
          <w:ilvl w:val="0"/>
          <w:numId w:val="1"/>
        </w:numPr>
        <w:jc w:val="both"/>
        <w:rPr>
          <w:rFonts w:ascii="Trebuchet MS" w:hAnsi="Trebuchet MS" w:cs="Shruti"/>
          <w:szCs w:val="28"/>
          <w:u w:val="none"/>
          <w:lang w:val="en-US"/>
        </w:rPr>
      </w:pPr>
      <w:r w:rsidRPr="00653093">
        <w:rPr>
          <w:rFonts w:ascii="Trebuchet MS" w:hAnsi="Trebuchet MS" w:cs="Shruti"/>
          <w:szCs w:val="28"/>
          <w:u w:val="none"/>
          <w:lang w:val="en-US"/>
        </w:rPr>
        <w:lastRenderedPageBreak/>
        <w:t>REFERENCES</w:t>
      </w:r>
    </w:p>
    <w:p w14:paraId="18E7F72C" w14:textId="16020D95" w:rsidR="00445140" w:rsidRDefault="00445140" w:rsidP="00B176BB">
      <w:pPr>
        <w:pStyle w:val="NoSpacing"/>
        <w:widowControl/>
        <w:autoSpaceDE/>
        <w:autoSpaceDN/>
        <w:adjustRightInd/>
        <w:ind w:left="720" w:hanging="720"/>
        <w:jc w:val="both"/>
        <w:rPr>
          <w:rFonts w:ascii="Garamond" w:eastAsiaTheme="minorHAnsi" w:hAnsi="Garamond" w:cstheme="minorBidi"/>
          <w:sz w:val="24"/>
          <w:szCs w:val="24"/>
        </w:rPr>
      </w:pPr>
    </w:p>
    <w:p w14:paraId="285C0923" w14:textId="77777777" w:rsidR="00445140" w:rsidRPr="00015AA3" w:rsidRDefault="00445140"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 xml:space="preserve">California Department of Conservation. Fault Activity Map of California </w:t>
      </w:r>
      <w:hyperlink r:id="rId12" w:history="1">
        <w:r w:rsidRPr="00015AA3">
          <w:rPr>
            <w:rFonts w:ascii="Garamond" w:eastAsiaTheme="minorHAnsi" w:hAnsi="Garamond" w:cstheme="minorBidi"/>
            <w:sz w:val="24"/>
            <w:szCs w:val="24"/>
          </w:rPr>
          <w:t>https://maps.conservation.ca.gov/cgs/fam/</w:t>
        </w:r>
      </w:hyperlink>
      <w:r w:rsidRPr="00015AA3">
        <w:rPr>
          <w:rFonts w:ascii="Garamond" w:eastAsiaTheme="minorHAnsi" w:hAnsi="Garamond" w:cstheme="minorBidi"/>
          <w:sz w:val="24"/>
          <w:szCs w:val="24"/>
        </w:rPr>
        <w:t xml:space="preserve">. Accessed November 7, 2024. </w:t>
      </w:r>
    </w:p>
    <w:p w14:paraId="48A9A42F" w14:textId="2F0C8068" w:rsidR="004820DF" w:rsidRPr="00015AA3" w:rsidRDefault="004820DF" w:rsidP="00015AA3">
      <w:pPr>
        <w:pStyle w:val="NoSpacing"/>
        <w:widowControl/>
        <w:autoSpaceDE/>
        <w:autoSpaceDN/>
        <w:adjustRightInd/>
        <w:ind w:left="720" w:hanging="720"/>
        <w:jc w:val="both"/>
        <w:rPr>
          <w:rFonts w:ascii="Garamond" w:eastAsiaTheme="minorHAnsi" w:hAnsi="Garamond" w:cstheme="minorBidi"/>
          <w:sz w:val="24"/>
          <w:szCs w:val="24"/>
        </w:rPr>
      </w:pPr>
    </w:p>
    <w:p w14:paraId="0DA6EDC0" w14:textId="0CC8758B" w:rsidR="004820DF" w:rsidRPr="00015AA3" w:rsidRDefault="004820DF"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 xml:space="preserve">California Department of Fish and Wildlife (CDFW). 1988a. California Wildlife Habitat Relationship System. Montane Hardwood-Conifer. Available: </w:t>
      </w:r>
      <w:hyperlink r:id="rId13" w:history="1">
        <w:r w:rsidR="004670FC" w:rsidRPr="00015AA3">
          <w:rPr>
            <w:rStyle w:val="Hyperlink"/>
            <w:rFonts w:ascii="Garamond" w:eastAsiaTheme="minorHAnsi" w:hAnsi="Garamond" w:cstheme="minorBidi"/>
            <w:color w:val="auto"/>
            <w:sz w:val="24"/>
            <w:szCs w:val="24"/>
            <w:u w:val="none"/>
          </w:rPr>
          <w:t>https://nrm.dfg.ca.gov/FileHandler.ashx?DocumentID=67336&amp;inline</w:t>
        </w:r>
      </w:hyperlink>
    </w:p>
    <w:p w14:paraId="01520707" w14:textId="77777777" w:rsidR="00476F44" w:rsidRPr="00015AA3" w:rsidRDefault="00476F44" w:rsidP="00015AA3">
      <w:pPr>
        <w:pStyle w:val="NoSpacing"/>
        <w:widowControl/>
        <w:autoSpaceDE/>
        <w:autoSpaceDN/>
        <w:adjustRightInd/>
        <w:ind w:left="720" w:hanging="720"/>
        <w:jc w:val="both"/>
        <w:rPr>
          <w:rFonts w:ascii="Garamond" w:eastAsiaTheme="minorHAnsi" w:hAnsi="Garamond" w:cstheme="minorBidi"/>
          <w:sz w:val="24"/>
          <w:szCs w:val="24"/>
        </w:rPr>
      </w:pPr>
    </w:p>
    <w:p w14:paraId="705E1408" w14:textId="359AAE04" w:rsidR="00476F44" w:rsidRPr="00015AA3" w:rsidRDefault="00476F44"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California Department of Fish and Wildlife (CDFW) 1988b.</w:t>
      </w:r>
      <w:r w:rsidR="00D760EA">
        <w:rPr>
          <w:rFonts w:ascii="Garamond" w:eastAsiaTheme="minorHAnsi" w:hAnsi="Garamond" w:cstheme="minorBidi"/>
          <w:sz w:val="24"/>
          <w:szCs w:val="24"/>
        </w:rPr>
        <w:t xml:space="preserve"> </w:t>
      </w:r>
      <w:r w:rsidRPr="00015AA3">
        <w:rPr>
          <w:rFonts w:ascii="Garamond" w:eastAsiaTheme="minorHAnsi" w:hAnsi="Garamond" w:cstheme="minorBidi"/>
          <w:sz w:val="24"/>
          <w:szCs w:val="24"/>
        </w:rPr>
        <w:t>Wolverine (Gulo gulo). Available: https://nrm.dfg.ca.gov/FileHandler.ashx?DocumentID=1661</w:t>
      </w:r>
    </w:p>
    <w:p w14:paraId="715E6426" w14:textId="20DB87F2" w:rsidR="004670FC" w:rsidRPr="00015AA3" w:rsidRDefault="004670FC" w:rsidP="00015AA3">
      <w:pPr>
        <w:pStyle w:val="NoSpacing"/>
        <w:widowControl/>
        <w:autoSpaceDE/>
        <w:autoSpaceDN/>
        <w:adjustRightInd/>
        <w:ind w:left="720" w:hanging="720"/>
        <w:jc w:val="both"/>
        <w:rPr>
          <w:rFonts w:ascii="Garamond" w:eastAsiaTheme="minorHAnsi" w:hAnsi="Garamond" w:cstheme="minorBidi"/>
          <w:sz w:val="24"/>
          <w:szCs w:val="24"/>
        </w:rPr>
      </w:pPr>
    </w:p>
    <w:p w14:paraId="20FAFF9F" w14:textId="5F089F43" w:rsidR="004670FC" w:rsidRPr="00015AA3" w:rsidRDefault="004670FC"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Fonts w:ascii="Garamond" w:eastAsiaTheme="minorHAnsi" w:hAnsi="Garamond" w:cstheme="minorBidi"/>
          <w:sz w:val="24"/>
          <w:szCs w:val="24"/>
        </w:rPr>
        <w:t xml:space="preserve">California Department of Fish and Wildlife (CDFW). 2000b. California Wildlife Habitat Relationship System. Foothill Yellow-Legged Frog, Rana boylii. Available: </w:t>
      </w:r>
      <w:hyperlink r:id="rId14" w:history="1">
        <w:r w:rsidRPr="00015AA3">
          <w:rPr>
            <w:rStyle w:val="Hyperlink"/>
            <w:rFonts w:ascii="Garamond" w:eastAsiaTheme="minorHAnsi" w:hAnsi="Garamond" w:cstheme="minorBidi"/>
            <w:color w:val="auto"/>
            <w:sz w:val="24"/>
            <w:szCs w:val="24"/>
            <w:u w:val="none"/>
          </w:rPr>
          <w:t>https://nrm.dfg.ca.gov/FileHandler.ashx?DocumentID=1500</w:t>
        </w:r>
      </w:hyperlink>
    </w:p>
    <w:p w14:paraId="0EFA5808" w14:textId="77777777"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68D2ABAC" w14:textId="33A9AA63" w:rsidR="0024469E" w:rsidRPr="00015AA3" w:rsidRDefault="0024469E"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t>California Department of Fish and Wildlife</w:t>
      </w:r>
      <w:r w:rsidR="00AF28E3" w:rsidRPr="00015AA3">
        <w:rPr>
          <w:rStyle w:val="Hyperlink"/>
          <w:rFonts w:ascii="Garamond" w:eastAsiaTheme="minorHAnsi" w:hAnsi="Garamond" w:cstheme="minorBidi"/>
          <w:color w:val="auto"/>
          <w:sz w:val="24"/>
          <w:szCs w:val="24"/>
          <w:u w:val="none"/>
        </w:rPr>
        <w:t xml:space="preserve"> (CDFW)</w:t>
      </w:r>
      <w:r w:rsidRPr="00015AA3">
        <w:rPr>
          <w:rStyle w:val="Hyperlink"/>
          <w:rFonts w:ascii="Garamond" w:eastAsiaTheme="minorHAnsi" w:hAnsi="Garamond" w:cstheme="minorBidi"/>
          <w:color w:val="auto"/>
          <w:sz w:val="24"/>
          <w:szCs w:val="24"/>
          <w:u w:val="none"/>
        </w:rPr>
        <w:t xml:space="preserve">. 2000c. California Wildlife Habitat Relationship Systems. Coastal Tailed Frog, Ascaphus truei. Available: </w:t>
      </w:r>
      <w:hyperlink r:id="rId15" w:history="1">
        <w:r w:rsidRPr="00015AA3">
          <w:rPr>
            <w:rStyle w:val="Hyperlink"/>
            <w:rFonts w:ascii="Garamond" w:eastAsiaTheme="minorHAnsi" w:hAnsi="Garamond" w:cstheme="minorBidi"/>
            <w:color w:val="auto"/>
            <w:sz w:val="24"/>
            <w:szCs w:val="24"/>
            <w:u w:val="none"/>
          </w:rPr>
          <w:t>https://nrm.dfg.ca.gov/FileHandler.ashx?DocumentID=10394</w:t>
        </w:r>
      </w:hyperlink>
    </w:p>
    <w:p w14:paraId="2FFBCE99" w14:textId="77777777" w:rsidR="0024469E" w:rsidRPr="00015AA3" w:rsidRDefault="0024469E"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4E537D02" w14:textId="7B3FBE9C" w:rsidR="0024469E" w:rsidRPr="00015AA3" w:rsidRDefault="0024469E"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t xml:space="preserve">California Department of Fish and Wildlife (CDFW). 2005a. Northern Goshawk (Accipiter gentilis). Available: </w:t>
      </w:r>
      <w:hyperlink r:id="rId16" w:history="1">
        <w:r w:rsidRPr="00015AA3">
          <w:rPr>
            <w:rStyle w:val="Hyperlink"/>
            <w:rFonts w:ascii="Garamond" w:eastAsiaTheme="minorHAnsi" w:hAnsi="Garamond" w:cstheme="minorBidi"/>
            <w:color w:val="auto"/>
            <w:sz w:val="24"/>
            <w:szCs w:val="24"/>
            <w:u w:val="none"/>
          </w:rPr>
          <w:t>https://nrm.dfg.ca.gov/FileHandler.ashx?DocumentID=10394</w:t>
        </w:r>
      </w:hyperlink>
    </w:p>
    <w:p w14:paraId="79F35289" w14:textId="20E578DD" w:rsidR="0024469E" w:rsidRPr="00015AA3" w:rsidRDefault="0024469E" w:rsidP="00015AA3">
      <w:pPr>
        <w:pStyle w:val="NoSpacing"/>
        <w:widowControl/>
        <w:autoSpaceDE/>
        <w:autoSpaceDN/>
        <w:adjustRightInd/>
        <w:jc w:val="both"/>
        <w:rPr>
          <w:rStyle w:val="Hyperlink"/>
          <w:rFonts w:ascii="Garamond" w:eastAsiaTheme="minorHAnsi" w:hAnsi="Garamond" w:cstheme="minorBidi"/>
          <w:color w:val="auto"/>
          <w:sz w:val="24"/>
          <w:szCs w:val="24"/>
          <w:u w:val="none"/>
        </w:rPr>
      </w:pPr>
    </w:p>
    <w:p w14:paraId="1E5A7A79" w14:textId="77C7DF88" w:rsidR="0024469E" w:rsidRPr="00015AA3" w:rsidRDefault="0024469E"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t>California Department of Fish and Wildlife (CDFW). 2005b. California Wildlife Habitat Relationship Systems. Southern torrent salamander, Rhyacotriton variegatus.</w:t>
      </w:r>
    </w:p>
    <w:p w14:paraId="3E90B33A" w14:textId="77777777"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49D75CE4" w14:textId="350FE9FF" w:rsidR="008B2D90" w:rsidRPr="00015AA3" w:rsidRDefault="008B2D90"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t xml:space="preserve">Cornell University. 2022b. All About Birds: Yellow-billed Cuckoo. Available: </w:t>
      </w:r>
      <w:hyperlink r:id="rId17" w:history="1">
        <w:r w:rsidRPr="00015AA3">
          <w:rPr>
            <w:rStyle w:val="Hyperlink"/>
            <w:rFonts w:ascii="Garamond" w:eastAsiaTheme="minorHAnsi" w:hAnsi="Garamond" w:cstheme="minorBidi"/>
            <w:color w:val="auto"/>
            <w:sz w:val="24"/>
            <w:szCs w:val="24"/>
            <w:u w:val="none"/>
          </w:rPr>
          <w:t>https://www.allaboutbirds.org/guide/Yellow-billed_Cuckoo/overview</w:t>
        </w:r>
      </w:hyperlink>
    </w:p>
    <w:p w14:paraId="2733B2F2"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03344785" w14:textId="50389EDF" w:rsidR="0044641D" w:rsidRPr="00015AA3" w:rsidRDefault="0044641D"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Fonts w:ascii="Garamond" w:eastAsiaTheme="minorHAnsi" w:hAnsi="Garamond" w:cstheme="minorBidi"/>
          <w:sz w:val="24"/>
          <w:szCs w:val="24"/>
        </w:rPr>
        <w:t xml:space="preserve">California Department of Fish and Wildlife (CDFW). 2011. Gray Wolves in California: An Evaluation of Historical Information, Current Conditions, Potential Natural Recolonization and Management Implications. Available: </w:t>
      </w:r>
      <w:hyperlink r:id="rId18" w:history="1">
        <w:r w:rsidRPr="00015AA3">
          <w:rPr>
            <w:rStyle w:val="Hyperlink"/>
            <w:rFonts w:ascii="Garamond" w:eastAsiaTheme="minorHAnsi" w:hAnsi="Garamond" w:cstheme="minorBidi"/>
            <w:color w:val="auto"/>
            <w:sz w:val="24"/>
            <w:szCs w:val="24"/>
            <w:u w:val="none"/>
          </w:rPr>
          <w:t>https://nrm.dfg.ca.gov/FileHandler.ashx?DocumentID-76636&amp;inline=1</w:t>
        </w:r>
      </w:hyperlink>
    </w:p>
    <w:p w14:paraId="02E3503C" w14:textId="77777777"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5AB45EC6" w14:textId="0564B0E7" w:rsidR="00AF28E3" w:rsidRPr="00015AA3" w:rsidRDefault="00AF28E3"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t xml:space="preserve">California Department of Fish and Wildlife (CDFW). 2013. California Wildlife Habitat Relationships System. Coastal Tailed Frog, Ascaphus truei. Range Map. Available: </w:t>
      </w:r>
      <w:hyperlink r:id="rId19" w:history="1">
        <w:r w:rsidR="00E804B9" w:rsidRPr="00015AA3">
          <w:rPr>
            <w:rStyle w:val="Hyperlink"/>
            <w:rFonts w:ascii="Garamond" w:eastAsiaTheme="minorHAnsi" w:hAnsi="Garamond" w:cstheme="minorBidi"/>
            <w:color w:val="auto"/>
            <w:sz w:val="24"/>
            <w:szCs w:val="24"/>
            <w:u w:val="none"/>
          </w:rPr>
          <w:t>https://nrm.dfg.ca.gov/FileHander.ashx?DocumentID=1467&amp;inline=1</w:t>
        </w:r>
      </w:hyperlink>
    </w:p>
    <w:p w14:paraId="6F5B5C87"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054CF40E" w14:textId="6589B7C1" w:rsidR="00E804B9" w:rsidRPr="00015AA3" w:rsidRDefault="00E804B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 xml:space="preserve">California Department of Fish and Wildlife (CDFW). 2022a. OR-7-A Lone Wolf’s Story. Available: </w:t>
      </w:r>
      <w:hyperlink r:id="rId20" w:history="1">
        <w:r w:rsidRPr="00015AA3">
          <w:rPr>
            <w:rStyle w:val="Hyperlink"/>
            <w:rFonts w:ascii="Garamond" w:eastAsiaTheme="minorHAnsi" w:hAnsi="Garamond" w:cstheme="minorBidi"/>
            <w:color w:val="auto"/>
            <w:sz w:val="24"/>
            <w:szCs w:val="24"/>
            <w:u w:val="none"/>
          </w:rPr>
          <w:t>https://wildlife.ca.gov/Conservation/Mammals/Gray-Wolf/OR7-Story</w:t>
        </w:r>
      </w:hyperlink>
      <w:r w:rsidRPr="00015AA3">
        <w:rPr>
          <w:rFonts w:ascii="Garamond" w:eastAsiaTheme="minorHAnsi" w:hAnsi="Garamond" w:cstheme="minorBidi"/>
          <w:sz w:val="24"/>
          <w:szCs w:val="24"/>
        </w:rPr>
        <w:t>.</w:t>
      </w:r>
    </w:p>
    <w:p w14:paraId="262E02C7" w14:textId="77777777" w:rsidR="00E804B9" w:rsidRPr="00015AA3" w:rsidRDefault="00E804B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California Environmental Protection Agency (CalEPA</w:t>
      </w:r>
      <w:proofErr w:type="gramStart"/>
      <w:r w:rsidRPr="00015AA3">
        <w:rPr>
          <w:rFonts w:ascii="Garamond" w:eastAsiaTheme="minorHAnsi" w:hAnsi="Garamond" w:cstheme="minorBidi"/>
          <w:sz w:val="24"/>
          <w:szCs w:val="24"/>
        </w:rPr>
        <w:t>).Cortese</w:t>
      </w:r>
      <w:proofErr w:type="gramEnd"/>
      <w:r w:rsidRPr="00015AA3">
        <w:rPr>
          <w:rFonts w:ascii="Garamond" w:eastAsiaTheme="minorHAnsi" w:hAnsi="Garamond" w:cstheme="minorBidi"/>
          <w:sz w:val="24"/>
          <w:szCs w:val="24"/>
        </w:rPr>
        <w:t xml:space="preserve"> List Data Resources. </w:t>
      </w:r>
      <w:hyperlink r:id="rId21" w:history="1">
        <w:r w:rsidRPr="00015AA3">
          <w:rPr>
            <w:rFonts w:ascii="Garamond" w:eastAsiaTheme="minorHAnsi" w:hAnsi="Garamond" w:cstheme="minorBidi"/>
            <w:sz w:val="24"/>
            <w:szCs w:val="24"/>
          </w:rPr>
          <w:t>https://calepa.ca.gov/sitecleanup/corteselist/</w:t>
        </w:r>
      </w:hyperlink>
      <w:r w:rsidRPr="00015AA3">
        <w:rPr>
          <w:rFonts w:ascii="Garamond" w:eastAsiaTheme="minorHAnsi" w:hAnsi="Garamond" w:cstheme="minorBidi"/>
          <w:sz w:val="24"/>
          <w:szCs w:val="24"/>
        </w:rPr>
        <w:t>. Accessed September 17, 2024.</w:t>
      </w:r>
    </w:p>
    <w:p w14:paraId="43034B5E" w14:textId="77777777" w:rsidR="00015AA3" w:rsidRDefault="00015AA3" w:rsidP="00015AA3">
      <w:pPr>
        <w:pStyle w:val="NoSpacing"/>
        <w:widowControl/>
        <w:autoSpaceDE/>
        <w:autoSpaceDN/>
        <w:adjustRightInd/>
        <w:ind w:left="720" w:hanging="720"/>
        <w:jc w:val="both"/>
        <w:rPr>
          <w:rFonts w:ascii="Garamond" w:eastAsiaTheme="minorHAnsi" w:hAnsi="Garamond" w:cstheme="minorBidi"/>
          <w:sz w:val="24"/>
          <w:szCs w:val="24"/>
        </w:rPr>
      </w:pPr>
    </w:p>
    <w:p w14:paraId="472E0C6E" w14:textId="6CB0503E" w:rsidR="00E804B9" w:rsidRPr="00015AA3" w:rsidRDefault="00E804B9"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Fonts w:ascii="Garamond" w:eastAsiaTheme="minorHAnsi" w:hAnsi="Garamond" w:cstheme="minorBidi"/>
          <w:sz w:val="24"/>
          <w:szCs w:val="24"/>
        </w:rPr>
        <w:t xml:space="preserve">California Fish &amp; Game Commission (CFGC). 2020. Notice of Findings for Foothill Yellow-legged Frog (Rana boylii), March 10, 2020. Available: </w:t>
      </w:r>
      <w:hyperlink r:id="rId22" w:history="1">
        <w:r w:rsidRPr="00015AA3">
          <w:rPr>
            <w:rStyle w:val="Hyperlink"/>
            <w:rFonts w:ascii="Garamond" w:eastAsiaTheme="minorHAnsi" w:hAnsi="Garamond" w:cstheme="minorBidi"/>
            <w:color w:val="auto"/>
            <w:sz w:val="24"/>
            <w:szCs w:val="24"/>
            <w:u w:val="none"/>
          </w:rPr>
          <w:t>https://nrm.dfg.ca.gov/FileHandler.ashx?DocumentID=177905&amp;inline</w:t>
        </w:r>
      </w:hyperlink>
    </w:p>
    <w:p w14:paraId="2936B1A6" w14:textId="3249FAB5" w:rsidR="00445140" w:rsidRPr="00015AA3" w:rsidRDefault="00445140"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052CD014" w14:textId="77777777" w:rsidR="00445140" w:rsidRPr="00015AA3" w:rsidRDefault="00445140"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lastRenderedPageBreak/>
        <w:t xml:space="preserve">California Herps. 2022. Foothill yellow-legged Frog-Rana boylii. Available: </w:t>
      </w:r>
      <w:hyperlink r:id="rId23" w:history="1">
        <w:r w:rsidRPr="00015AA3">
          <w:rPr>
            <w:rStyle w:val="Hyperlink"/>
            <w:rFonts w:ascii="Garamond" w:eastAsiaTheme="minorHAnsi" w:hAnsi="Garamond" w:cstheme="minorBidi"/>
            <w:color w:val="auto"/>
            <w:sz w:val="24"/>
            <w:szCs w:val="24"/>
            <w:u w:val="none"/>
          </w:rPr>
          <w:t>http://www.californiaherps.com/frogs/pages/r.boylii.html</w:t>
        </w:r>
      </w:hyperlink>
    </w:p>
    <w:p w14:paraId="5B23BD94" w14:textId="16FA5BCB" w:rsidR="00445140" w:rsidRPr="00015AA3" w:rsidRDefault="00445140"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5A896A2E" w14:textId="0F35BA99" w:rsidR="00445140" w:rsidRPr="00015AA3" w:rsidRDefault="00445140"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 xml:space="preserve">California State Geoportal. CGS Seismic Hazards Program: Liquefaction Zones. Published October 11, 2017. Info Updated February 11, 2022. </w:t>
      </w:r>
      <w:hyperlink r:id="rId24" w:history="1">
        <w:r w:rsidRPr="00015AA3">
          <w:rPr>
            <w:rFonts w:ascii="Garamond" w:eastAsiaTheme="minorHAnsi" w:hAnsi="Garamond" w:cstheme="minorBidi"/>
            <w:sz w:val="24"/>
            <w:szCs w:val="24"/>
          </w:rPr>
          <w:t>https://gis.data.ca.gov/datasets/cadoc::cgs-seismic-hazards-program-liquefaction-zones-1/explore?location=41.883497%2C-123.362566%2C11.94</w:t>
        </w:r>
      </w:hyperlink>
      <w:r w:rsidRPr="00015AA3">
        <w:rPr>
          <w:rFonts w:ascii="Garamond" w:eastAsiaTheme="minorHAnsi" w:hAnsi="Garamond" w:cstheme="minorBidi"/>
          <w:sz w:val="24"/>
          <w:szCs w:val="24"/>
        </w:rPr>
        <w:t>. Accessed November 26, 2024.</w:t>
      </w:r>
    </w:p>
    <w:p w14:paraId="22F751A8" w14:textId="77777777" w:rsidR="00E672F9" w:rsidRPr="00015AA3" w:rsidRDefault="00E672F9" w:rsidP="00015AA3">
      <w:pPr>
        <w:pStyle w:val="Title"/>
        <w:jc w:val="both"/>
        <w:rPr>
          <w:rFonts w:ascii="Garamond" w:hAnsi="Garamond" w:cs="Shruti"/>
          <w:b w:val="0"/>
          <w:sz w:val="24"/>
          <w:szCs w:val="24"/>
          <w:highlight w:val="yellow"/>
          <w:u w:val="none"/>
          <w:lang w:val="en-US"/>
        </w:rPr>
      </w:pPr>
    </w:p>
    <w:p w14:paraId="05046530" w14:textId="728377DA" w:rsidR="00E672F9" w:rsidRPr="00015AA3" w:rsidRDefault="00E672F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Federal Transit Administration (FTA). 2018.</w:t>
      </w:r>
      <w:r w:rsidR="00D760EA">
        <w:rPr>
          <w:rFonts w:ascii="Garamond" w:eastAsiaTheme="minorHAnsi" w:hAnsi="Garamond" w:cstheme="minorBidi"/>
          <w:sz w:val="24"/>
          <w:szCs w:val="24"/>
        </w:rPr>
        <w:t xml:space="preserve"> </w:t>
      </w:r>
      <w:r w:rsidRPr="00015AA3">
        <w:rPr>
          <w:rFonts w:ascii="Garamond" w:eastAsiaTheme="minorHAnsi" w:hAnsi="Garamond" w:cstheme="minorBidi"/>
          <w:sz w:val="24"/>
          <w:szCs w:val="24"/>
        </w:rPr>
        <w:t>Transit Noise and Vibration Impact Assessment Manual.</w:t>
      </w:r>
      <w:r w:rsidR="00D760EA">
        <w:rPr>
          <w:rFonts w:ascii="Garamond" w:eastAsiaTheme="minorHAnsi" w:hAnsi="Garamond" w:cstheme="minorBidi"/>
          <w:sz w:val="24"/>
          <w:szCs w:val="24"/>
        </w:rPr>
        <w:t xml:space="preserve"> </w:t>
      </w:r>
      <w:r w:rsidRPr="00015AA3">
        <w:rPr>
          <w:rFonts w:ascii="Garamond" w:eastAsiaTheme="minorHAnsi" w:hAnsi="Garamond" w:cstheme="minorBidi"/>
          <w:sz w:val="24"/>
          <w:szCs w:val="24"/>
        </w:rPr>
        <w:t>September 2018.</w:t>
      </w:r>
    </w:p>
    <w:p w14:paraId="1B4436CF" w14:textId="381BB429" w:rsidR="00E672F9" w:rsidRPr="00015AA3" w:rsidRDefault="00E672F9" w:rsidP="00015AA3">
      <w:pPr>
        <w:pStyle w:val="NoSpacing"/>
        <w:widowControl/>
        <w:autoSpaceDE/>
        <w:autoSpaceDN/>
        <w:adjustRightInd/>
        <w:ind w:left="720" w:hanging="720"/>
        <w:jc w:val="both"/>
        <w:rPr>
          <w:rFonts w:ascii="Garamond" w:eastAsiaTheme="minorHAnsi" w:hAnsi="Garamond" w:cstheme="minorBidi"/>
          <w:sz w:val="24"/>
          <w:szCs w:val="24"/>
        </w:rPr>
      </w:pPr>
    </w:p>
    <w:p w14:paraId="074C9843" w14:textId="7EBC1BC1" w:rsidR="00445140" w:rsidRPr="00015AA3" w:rsidRDefault="00445140"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GeoServe, Inc. 2023.</w:t>
      </w:r>
      <w:r w:rsidR="00D760EA">
        <w:rPr>
          <w:rFonts w:ascii="Garamond" w:eastAsiaTheme="minorHAnsi" w:hAnsi="Garamond" w:cstheme="minorBidi"/>
          <w:sz w:val="24"/>
          <w:szCs w:val="24"/>
        </w:rPr>
        <w:t xml:space="preserve"> </w:t>
      </w:r>
      <w:r w:rsidRPr="00015AA3">
        <w:rPr>
          <w:rFonts w:ascii="Garamond" w:eastAsiaTheme="minorHAnsi" w:hAnsi="Garamond" w:cstheme="minorBidi"/>
          <w:sz w:val="24"/>
          <w:szCs w:val="24"/>
        </w:rPr>
        <w:t>Biological Resources Assessment Waddell Rock Pit Expansion. 2023.</w:t>
      </w:r>
    </w:p>
    <w:p w14:paraId="72216C81" w14:textId="77777777" w:rsidR="00445140" w:rsidRPr="00015AA3" w:rsidRDefault="00445140" w:rsidP="00015AA3">
      <w:pPr>
        <w:pStyle w:val="NoSpacing"/>
        <w:widowControl/>
        <w:autoSpaceDE/>
        <w:autoSpaceDN/>
        <w:adjustRightInd/>
        <w:ind w:left="720" w:hanging="720"/>
        <w:jc w:val="both"/>
        <w:rPr>
          <w:rFonts w:ascii="Garamond" w:eastAsiaTheme="minorHAnsi" w:hAnsi="Garamond" w:cstheme="minorBidi"/>
          <w:sz w:val="24"/>
          <w:szCs w:val="24"/>
        </w:rPr>
      </w:pPr>
    </w:p>
    <w:p w14:paraId="59329164" w14:textId="0325959A" w:rsidR="00445140" w:rsidRPr="00015AA3" w:rsidRDefault="00445140"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 xml:space="preserve">GreenDot transportation solutions (GreenDot). 2021. 2021 Siskiyou County Regional Transportation Plan. August 2021. </w:t>
      </w:r>
    </w:p>
    <w:p w14:paraId="66256096" w14:textId="77777777"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2376B1D5" w14:textId="1092B608" w:rsidR="00D86501" w:rsidRDefault="00445140" w:rsidP="005D2212">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t xml:space="preserve">Shuford, W.D., and Garali, T. 2008. California Bird Species of Special Concern: A ranked assessment of species, subspecies, and distinct populations of birds of immediate conservation concern in California. Studies of Western Birds 1. Western Field Ornithologists, Camarillo, California, and California Department of fish and Game, Sacramento. Available: </w:t>
      </w:r>
      <w:hyperlink r:id="rId25" w:history="1">
        <w:r w:rsidRPr="00015AA3">
          <w:rPr>
            <w:rStyle w:val="Hyperlink"/>
            <w:rFonts w:ascii="Garamond" w:eastAsiaTheme="minorHAnsi" w:hAnsi="Garamond" w:cstheme="minorBidi"/>
            <w:color w:val="auto"/>
            <w:sz w:val="24"/>
            <w:szCs w:val="24"/>
            <w:u w:val="none"/>
          </w:rPr>
          <w:t>https://nrm.dfg.ca.gov/FileHandler.ashx?DocumentID=1669</w:t>
        </w:r>
      </w:hyperlink>
      <w:r w:rsidRPr="00015AA3">
        <w:rPr>
          <w:rStyle w:val="Hyperlink"/>
          <w:rFonts w:ascii="Garamond" w:eastAsiaTheme="minorHAnsi" w:hAnsi="Garamond" w:cstheme="minorBidi"/>
          <w:color w:val="auto"/>
          <w:sz w:val="24"/>
          <w:szCs w:val="24"/>
          <w:u w:val="none"/>
        </w:rPr>
        <w:t>.</w:t>
      </w:r>
    </w:p>
    <w:p w14:paraId="675E12D7" w14:textId="77777777" w:rsidR="005D2212" w:rsidRPr="005D2212" w:rsidRDefault="005D2212" w:rsidP="005D2212">
      <w:pPr>
        <w:pStyle w:val="NoSpacing"/>
        <w:widowControl/>
        <w:autoSpaceDE/>
        <w:autoSpaceDN/>
        <w:adjustRightInd/>
        <w:ind w:left="720" w:hanging="720"/>
        <w:jc w:val="both"/>
        <w:rPr>
          <w:rFonts w:ascii="Garamond" w:eastAsiaTheme="minorHAnsi" w:hAnsi="Garamond" w:cstheme="minorBidi"/>
          <w:sz w:val="24"/>
          <w:szCs w:val="24"/>
        </w:rPr>
      </w:pPr>
    </w:p>
    <w:p w14:paraId="6E0E5B35" w14:textId="42F7474A" w:rsidR="00445140" w:rsidRPr="00015AA3" w:rsidRDefault="00445140" w:rsidP="00015AA3">
      <w:pPr>
        <w:jc w:val="both"/>
        <w:rPr>
          <w:rFonts w:ascii="Garamond" w:hAnsi="Garamond"/>
          <w:sz w:val="24"/>
          <w:szCs w:val="24"/>
        </w:rPr>
      </w:pPr>
      <w:r w:rsidRPr="00015AA3">
        <w:rPr>
          <w:rFonts w:ascii="Garamond" w:hAnsi="Garamond"/>
          <w:sz w:val="24"/>
          <w:szCs w:val="24"/>
        </w:rPr>
        <w:t>Siskiyou County. 1979. Siskiyou County General Plan Noise Element. Adopted May 21, 1979.</w:t>
      </w:r>
    </w:p>
    <w:p w14:paraId="163AA855" w14:textId="619B07AA" w:rsidR="00E672F9" w:rsidRPr="00015AA3" w:rsidRDefault="00E672F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U</w:t>
      </w:r>
      <w:r w:rsidR="00243CBE">
        <w:rPr>
          <w:rFonts w:ascii="Garamond" w:eastAsiaTheme="minorHAnsi" w:hAnsi="Garamond" w:cstheme="minorBidi"/>
          <w:sz w:val="24"/>
          <w:szCs w:val="24"/>
        </w:rPr>
        <w:t xml:space="preserve">nited States </w:t>
      </w:r>
      <w:r w:rsidRPr="00015AA3">
        <w:rPr>
          <w:rFonts w:ascii="Garamond" w:eastAsiaTheme="minorHAnsi" w:hAnsi="Garamond" w:cstheme="minorBidi"/>
          <w:sz w:val="24"/>
          <w:szCs w:val="24"/>
        </w:rPr>
        <w:t>Department of Transportation Federal Highway Administration (FHWA) 2006.</w:t>
      </w:r>
      <w:r w:rsidR="00D760EA">
        <w:rPr>
          <w:rFonts w:ascii="Garamond" w:eastAsiaTheme="minorHAnsi" w:hAnsi="Garamond" w:cstheme="minorBidi"/>
          <w:sz w:val="24"/>
          <w:szCs w:val="24"/>
        </w:rPr>
        <w:t xml:space="preserve"> </w:t>
      </w:r>
      <w:r w:rsidRPr="00015AA3">
        <w:rPr>
          <w:rFonts w:ascii="Garamond" w:eastAsiaTheme="minorHAnsi" w:hAnsi="Garamond" w:cstheme="minorBidi"/>
          <w:sz w:val="24"/>
          <w:szCs w:val="24"/>
        </w:rPr>
        <w:t>Construction Noise Handbook.</w:t>
      </w:r>
      <w:r w:rsidR="00D760EA">
        <w:rPr>
          <w:rFonts w:ascii="Garamond" w:eastAsiaTheme="minorHAnsi" w:hAnsi="Garamond" w:cstheme="minorBidi"/>
          <w:sz w:val="24"/>
          <w:szCs w:val="24"/>
        </w:rPr>
        <w:t xml:space="preserve"> </w:t>
      </w:r>
      <w:r w:rsidRPr="00015AA3">
        <w:rPr>
          <w:rFonts w:ascii="Garamond" w:eastAsiaTheme="minorHAnsi" w:hAnsi="Garamond" w:cstheme="minorBidi"/>
          <w:sz w:val="24"/>
          <w:szCs w:val="24"/>
        </w:rPr>
        <w:t>August 2006.</w:t>
      </w:r>
    </w:p>
    <w:p w14:paraId="265DEC90"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63587595" w14:textId="1B910AF4" w:rsidR="00E672F9" w:rsidRPr="00015AA3" w:rsidRDefault="00E672F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U</w:t>
      </w:r>
      <w:r w:rsidR="00243CBE">
        <w:rPr>
          <w:rFonts w:ascii="Garamond" w:eastAsiaTheme="minorHAnsi" w:hAnsi="Garamond" w:cstheme="minorBidi"/>
          <w:sz w:val="24"/>
          <w:szCs w:val="24"/>
        </w:rPr>
        <w:t xml:space="preserve">nited States </w:t>
      </w:r>
      <w:r w:rsidRPr="00015AA3">
        <w:rPr>
          <w:rFonts w:ascii="Garamond" w:eastAsiaTheme="minorHAnsi" w:hAnsi="Garamond" w:cstheme="minorBidi"/>
          <w:sz w:val="24"/>
          <w:szCs w:val="24"/>
        </w:rPr>
        <w:t xml:space="preserve">Department of Transportation Federal Highway Administration (FHWA). 2017a. Highway Traffic Noise Analysis and Abatement Policy and Guidance Noise Fundamentals. Updated August 24, 2017. </w:t>
      </w:r>
      <w:hyperlink r:id="rId26" w:history="1">
        <w:r w:rsidRPr="00015AA3">
          <w:rPr>
            <w:rFonts w:ascii="Garamond" w:eastAsiaTheme="minorHAnsi" w:hAnsi="Garamond" w:cstheme="minorBidi"/>
            <w:sz w:val="24"/>
            <w:szCs w:val="24"/>
          </w:rPr>
          <w:t>https://www.fhwa.dot.gov/environMent/noise/regulations_and_guidance/polguide/polguide02.cfm</w:t>
        </w:r>
      </w:hyperlink>
      <w:r w:rsidRPr="00015AA3">
        <w:rPr>
          <w:rFonts w:ascii="Garamond" w:eastAsiaTheme="minorHAnsi" w:hAnsi="Garamond" w:cstheme="minorBidi"/>
          <w:sz w:val="24"/>
          <w:szCs w:val="24"/>
        </w:rPr>
        <w:t>. Accessed August 28, 2024.</w:t>
      </w:r>
    </w:p>
    <w:p w14:paraId="1A7BF307"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453D1E54" w14:textId="7C491372" w:rsidR="00E672F9" w:rsidRPr="00015AA3" w:rsidRDefault="00243CBE" w:rsidP="00015AA3">
      <w:pPr>
        <w:pStyle w:val="NoSpacing"/>
        <w:widowControl/>
        <w:autoSpaceDE/>
        <w:autoSpaceDN/>
        <w:adjustRightInd/>
        <w:ind w:left="720" w:hanging="720"/>
        <w:jc w:val="both"/>
        <w:rPr>
          <w:rFonts w:ascii="Garamond" w:eastAsiaTheme="minorHAnsi" w:hAnsi="Garamond" w:cstheme="minorBidi"/>
          <w:sz w:val="24"/>
          <w:szCs w:val="24"/>
        </w:rPr>
      </w:pPr>
      <w:r>
        <w:rPr>
          <w:rFonts w:ascii="Garamond" w:eastAsiaTheme="minorHAnsi" w:hAnsi="Garamond" w:cstheme="minorBidi"/>
          <w:sz w:val="24"/>
          <w:szCs w:val="24"/>
        </w:rPr>
        <w:t>United States</w:t>
      </w:r>
      <w:r w:rsidR="00E672F9" w:rsidRPr="00015AA3">
        <w:rPr>
          <w:rFonts w:ascii="Garamond" w:eastAsiaTheme="minorHAnsi" w:hAnsi="Garamond" w:cstheme="minorBidi"/>
          <w:sz w:val="24"/>
          <w:szCs w:val="24"/>
        </w:rPr>
        <w:t xml:space="preserve"> Department of Transportation Federal Highway Administration (FHWA). 2017b. Sound Level Descriptors in Alphabetical Order. FHWA-HEP-17-053. Updated May 26, 2017</w:t>
      </w:r>
    </w:p>
    <w:p w14:paraId="175E78CC"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349223B8" w14:textId="20271BB4" w:rsidR="00E672F9" w:rsidRPr="00015AA3" w:rsidRDefault="00243CBE" w:rsidP="00015AA3">
      <w:pPr>
        <w:pStyle w:val="NoSpacing"/>
        <w:widowControl/>
        <w:autoSpaceDE/>
        <w:autoSpaceDN/>
        <w:adjustRightInd/>
        <w:ind w:left="720" w:hanging="720"/>
        <w:jc w:val="both"/>
        <w:rPr>
          <w:rFonts w:ascii="Garamond" w:eastAsiaTheme="minorHAnsi" w:hAnsi="Garamond" w:cstheme="minorBidi"/>
          <w:sz w:val="24"/>
          <w:szCs w:val="24"/>
        </w:rPr>
      </w:pPr>
      <w:r>
        <w:rPr>
          <w:rFonts w:ascii="Garamond" w:eastAsiaTheme="minorHAnsi" w:hAnsi="Garamond" w:cstheme="minorBidi"/>
          <w:sz w:val="24"/>
          <w:szCs w:val="24"/>
        </w:rPr>
        <w:t>United States</w:t>
      </w:r>
      <w:r w:rsidR="00E672F9" w:rsidRPr="00015AA3">
        <w:rPr>
          <w:rFonts w:ascii="Garamond" w:eastAsiaTheme="minorHAnsi" w:hAnsi="Garamond" w:cstheme="minorBidi"/>
          <w:sz w:val="24"/>
          <w:szCs w:val="24"/>
        </w:rPr>
        <w:t xml:space="preserve"> Department of Transportation Federal Highway Administration (FHWA). Noise Barrier Design Handbook.</w:t>
      </w:r>
    </w:p>
    <w:p w14:paraId="07D1BEAA"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2DBCAAF6" w14:textId="1E4CEAA0" w:rsidR="00373258" w:rsidRPr="00015AA3" w:rsidRDefault="00373258"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Fonts w:ascii="Garamond" w:eastAsiaTheme="minorHAnsi" w:hAnsi="Garamond" w:cstheme="minorBidi"/>
          <w:sz w:val="24"/>
          <w:szCs w:val="24"/>
        </w:rPr>
        <w:t xml:space="preserve">United States Fish and Wildlife Service (USFWS). 1997. </w:t>
      </w:r>
      <w:r w:rsidR="001766DC" w:rsidRPr="00015AA3">
        <w:rPr>
          <w:rFonts w:ascii="Garamond" w:eastAsiaTheme="minorHAnsi" w:hAnsi="Garamond" w:cstheme="minorBidi"/>
          <w:sz w:val="24"/>
          <w:szCs w:val="24"/>
        </w:rPr>
        <w:t xml:space="preserve">Recovery Plan for the Marbled Murrelet (Washington, Oregon, and California Populations). Available: </w:t>
      </w:r>
      <w:hyperlink r:id="rId27" w:history="1">
        <w:r w:rsidR="001766DC" w:rsidRPr="00015AA3">
          <w:rPr>
            <w:rStyle w:val="Hyperlink"/>
            <w:rFonts w:ascii="Garamond" w:eastAsiaTheme="minorHAnsi" w:hAnsi="Garamond" w:cstheme="minorBidi"/>
            <w:color w:val="auto"/>
            <w:sz w:val="24"/>
            <w:szCs w:val="24"/>
            <w:u w:val="none"/>
          </w:rPr>
          <w:t>https://ecos.fws.gov/docs/recovery_plan/970924.pdf</w:t>
        </w:r>
      </w:hyperlink>
    </w:p>
    <w:p w14:paraId="634B42CF" w14:textId="1F05BC51"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3A162CB8" w14:textId="7FBE58A5" w:rsidR="005D2212" w:rsidRDefault="005D2212"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445BAEEC" w14:textId="0C526CAE" w:rsidR="005D2212" w:rsidRDefault="005D2212"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511FF3A0" w14:textId="77777777" w:rsidR="005D2212" w:rsidRDefault="005D2212"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77A9EE6E" w14:textId="148C3EA0" w:rsidR="008B2D90" w:rsidRPr="00015AA3" w:rsidRDefault="008B2D90"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Style w:val="Hyperlink"/>
          <w:rFonts w:ascii="Garamond" w:eastAsiaTheme="minorHAnsi" w:hAnsi="Garamond" w:cstheme="minorBidi"/>
          <w:color w:val="auto"/>
          <w:sz w:val="24"/>
          <w:szCs w:val="24"/>
          <w:u w:val="none"/>
        </w:rPr>
        <w:lastRenderedPageBreak/>
        <w:t xml:space="preserve">United States Fish and Wildlife Service (USFWS). </w:t>
      </w:r>
      <w:r w:rsidR="00E804B9" w:rsidRPr="00015AA3">
        <w:rPr>
          <w:rStyle w:val="Hyperlink"/>
          <w:rFonts w:ascii="Garamond" w:eastAsiaTheme="minorHAnsi" w:hAnsi="Garamond" w:cstheme="minorBidi"/>
          <w:color w:val="auto"/>
          <w:sz w:val="24"/>
          <w:szCs w:val="24"/>
          <w:u w:val="none"/>
        </w:rPr>
        <w:t xml:space="preserve">2011. Revised Recovery Plan for the Northern Spotted Owl (Strix occidentalis caurina). Available: </w:t>
      </w:r>
      <w:hyperlink r:id="rId28" w:history="1">
        <w:r w:rsidR="00E804B9" w:rsidRPr="00015AA3">
          <w:rPr>
            <w:rStyle w:val="Hyperlink"/>
            <w:rFonts w:ascii="Garamond" w:eastAsiaTheme="minorHAnsi" w:hAnsi="Garamond" w:cstheme="minorBidi"/>
            <w:color w:val="auto"/>
            <w:sz w:val="24"/>
            <w:szCs w:val="24"/>
            <w:u w:val="none"/>
          </w:rPr>
          <w:t>https://www.fws.gov/sites/default/files/documents/2012Revised/NSOprotocol.2.15.12.pdf</w:t>
        </w:r>
      </w:hyperlink>
    </w:p>
    <w:p w14:paraId="44B4BA98" w14:textId="77777777"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27755153" w14:textId="594EF25D" w:rsidR="00E804B9" w:rsidRPr="00015AA3" w:rsidRDefault="00E804B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Style w:val="Hyperlink"/>
          <w:rFonts w:ascii="Garamond" w:eastAsiaTheme="minorHAnsi" w:hAnsi="Garamond" w:cstheme="minorBidi"/>
          <w:color w:val="auto"/>
          <w:sz w:val="24"/>
          <w:szCs w:val="24"/>
          <w:u w:val="none"/>
        </w:rPr>
        <w:t>United States Fish and Wildlife Service (USFWS). 2012 Protocol for Surveying Proposed Management Activities that May Impact Northern Spotted Owls. Available: https://www.fws.gov/sites/default/files/documents/2012Revised NSOprotocol.2.15.12.pdf</w:t>
      </w:r>
    </w:p>
    <w:p w14:paraId="64472D54"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2F0FB6BE" w14:textId="646726C5" w:rsidR="0072527A" w:rsidRPr="00015AA3" w:rsidRDefault="0072527A"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r w:rsidRPr="00015AA3">
        <w:rPr>
          <w:rFonts w:ascii="Garamond" w:eastAsiaTheme="minorHAnsi" w:hAnsi="Garamond" w:cstheme="minorBidi"/>
          <w:sz w:val="24"/>
          <w:szCs w:val="24"/>
        </w:rPr>
        <w:t>United States Fish and Wildlife Service</w:t>
      </w:r>
      <w:r w:rsidR="00E804B9" w:rsidRPr="00015AA3">
        <w:rPr>
          <w:rFonts w:ascii="Garamond" w:eastAsiaTheme="minorHAnsi" w:hAnsi="Garamond" w:cstheme="minorBidi"/>
          <w:sz w:val="24"/>
          <w:szCs w:val="24"/>
        </w:rPr>
        <w:t xml:space="preserve"> (USFWS)</w:t>
      </w:r>
      <w:r w:rsidRPr="00015AA3">
        <w:rPr>
          <w:rFonts w:ascii="Garamond" w:eastAsiaTheme="minorHAnsi" w:hAnsi="Garamond" w:cstheme="minorBidi"/>
          <w:sz w:val="24"/>
          <w:szCs w:val="24"/>
        </w:rPr>
        <w:t xml:space="preserve">. 2018b. Species status assessment report for the North American wolverine (Gulo luscus). Version 1.2. March 2018. U.S. Fish and Wildlife Service, Mountain-Prairie Region, Lakewood, CO. Available: </w:t>
      </w:r>
      <w:hyperlink r:id="rId29" w:history="1">
        <w:r w:rsidRPr="00015AA3">
          <w:rPr>
            <w:rStyle w:val="Hyperlink"/>
            <w:rFonts w:ascii="Garamond" w:eastAsiaTheme="minorHAnsi" w:hAnsi="Garamond" w:cstheme="minorBidi"/>
            <w:color w:val="auto"/>
            <w:sz w:val="24"/>
            <w:szCs w:val="24"/>
            <w:u w:val="none"/>
          </w:rPr>
          <w:t>https://ecos.fws.gov/ServCat/DownloadFile/187253</w:t>
        </w:r>
      </w:hyperlink>
    </w:p>
    <w:p w14:paraId="188E91A4" w14:textId="77777777" w:rsidR="00D86501" w:rsidRDefault="00D86501" w:rsidP="00015AA3">
      <w:pPr>
        <w:pStyle w:val="NoSpacing"/>
        <w:widowControl/>
        <w:autoSpaceDE/>
        <w:autoSpaceDN/>
        <w:adjustRightInd/>
        <w:ind w:left="720" w:hanging="720"/>
        <w:jc w:val="both"/>
        <w:rPr>
          <w:rStyle w:val="Hyperlink"/>
          <w:rFonts w:ascii="Garamond" w:eastAsiaTheme="minorHAnsi" w:hAnsi="Garamond" w:cstheme="minorBidi"/>
          <w:color w:val="auto"/>
          <w:sz w:val="24"/>
          <w:szCs w:val="24"/>
          <w:u w:val="none"/>
        </w:rPr>
      </w:pPr>
    </w:p>
    <w:p w14:paraId="2B9B8463" w14:textId="6B6A014D" w:rsidR="00E804B9" w:rsidRPr="00015AA3" w:rsidRDefault="00E804B9"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Style w:val="Hyperlink"/>
          <w:rFonts w:ascii="Garamond" w:eastAsiaTheme="minorHAnsi" w:hAnsi="Garamond" w:cstheme="minorBidi"/>
          <w:color w:val="auto"/>
          <w:sz w:val="24"/>
          <w:szCs w:val="24"/>
          <w:u w:val="none"/>
        </w:rPr>
        <w:t>United States Fish and Wildlife Service (USFWS). 2018c. Siskiyou Mountain Salamander (Plethodon stormi). Draft Species Account and Evaluation for Pacific Southwest Region Management Plan.</w:t>
      </w:r>
    </w:p>
    <w:p w14:paraId="3C14613C" w14:textId="77777777" w:rsidR="00D86501" w:rsidRDefault="00D86501" w:rsidP="00015AA3">
      <w:pPr>
        <w:pStyle w:val="NoSpacing"/>
        <w:widowControl/>
        <w:autoSpaceDE/>
        <w:autoSpaceDN/>
        <w:adjustRightInd/>
        <w:ind w:left="720" w:hanging="720"/>
        <w:jc w:val="both"/>
        <w:rPr>
          <w:rFonts w:ascii="Garamond" w:eastAsiaTheme="minorHAnsi" w:hAnsi="Garamond" w:cstheme="minorBidi"/>
          <w:sz w:val="24"/>
          <w:szCs w:val="24"/>
        </w:rPr>
      </w:pPr>
    </w:p>
    <w:p w14:paraId="5BBB3161" w14:textId="30760E6E" w:rsidR="001766DC" w:rsidRPr="00015AA3" w:rsidRDefault="0072527A" w:rsidP="00015AA3">
      <w:pPr>
        <w:pStyle w:val="NoSpacing"/>
        <w:widowControl/>
        <w:autoSpaceDE/>
        <w:autoSpaceDN/>
        <w:adjustRightInd/>
        <w:ind w:left="720" w:hanging="720"/>
        <w:jc w:val="both"/>
        <w:rPr>
          <w:rFonts w:ascii="Garamond" w:eastAsiaTheme="minorHAnsi" w:hAnsi="Garamond" w:cstheme="minorBidi"/>
          <w:sz w:val="24"/>
          <w:szCs w:val="24"/>
        </w:rPr>
      </w:pPr>
      <w:r w:rsidRPr="00015AA3">
        <w:rPr>
          <w:rFonts w:ascii="Garamond" w:eastAsiaTheme="minorHAnsi" w:hAnsi="Garamond" w:cstheme="minorBidi"/>
          <w:sz w:val="24"/>
          <w:szCs w:val="24"/>
        </w:rPr>
        <w:t>United States Fish and Wildlife Service</w:t>
      </w:r>
      <w:r w:rsidR="00E804B9" w:rsidRPr="00015AA3">
        <w:rPr>
          <w:rFonts w:ascii="Garamond" w:eastAsiaTheme="minorHAnsi" w:hAnsi="Garamond" w:cstheme="minorBidi"/>
          <w:sz w:val="24"/>
          <w:szCs w:val="24"/>
        </w:rPr>
        <w:t xml:space="preserve"> (USFWS)</w:t>
      </w:r>
      <w:r w:rsidRPr="00015AA3">
        <w:rPr>
          <w:rFonts w:ascii="Garamond" w:eastAsiaTheme="minorHAnsi" w:hAnsi="Garamond" w:cstheme="minorBidi"/>
          <w:sz w:val="24"/>
          <w:szCs w:val="24"/>
        </w:rPr>
        <w:t xml:space="preserve">. 2020. Monarch (Danaus plexippus) Species Status Assessment Report, version 2.1. </w:t>
      </w:r>
      <w:r w:rsidR="009C6BE7" w:rsidRPr="00015AA3">
        <w:rPr>
          <w:rFonts w:ascii="Garamond" w:eastAsiaTheme="minorHAnsi" w:hAnsi="Garamond" w:cstheme="minorBidi"/>
          <w:sz w:val="24"/>
          <w:szCs w:val="24"/>
        </w:rPr>
        <w:t>September</w:t>
      </w:r>
      <w:r w:rsidRPr="00015AA3">
        <w:rPr>
          <w:rFonts w:ascii="Garamond" w:eastAsiaTheme="minorHAnsi" w:hAnsi="Garamond" w:cstheme="minorBidi"/>
          <w:sz w:val="24"/>
          <w:szCs w:val="24"/>
        </w:rPr>
        <w:t xml:space="preserve"> 2020. Available: </w:t>
      </w:r>
      <w:hyperlink r:id="rId30" w:history="1">
        <w:r w:rsidRPr="00015AA3">
          <w:rPr>
            <w:rStyle w:val="Hyperlink"/>
            <w:rFonts w:ascii="Garamond" w:eastAsiaTheme="minorHAnsi" w:hAnsi="Garamond" w:cstheme="minorBidi"/>
            <w:color w:val="auto"/>
            <w:sz w:val="24"/>
            <w:szCs w:val="24"/>
            <w:u w:val="none"/>
          </w:rPr>
          <w:t>https://www.fws.gov/sites/default/files/documents/Monarch-Butterfly-SSA-Report-September2020.pdf</w:t>
        </w:r>
      </w:hyperlink>
    </w:p>
    <w:p w14:paraId="470DAC86" w14:textId="77777777" w:rsidR="007A3EE3" w:rsidRDefault="007A3EE3" w:rsidP="006A13A4">
      <w:pPr>
        <w:pStyle w:val="NoSpacing"/>
        <w:widowControl/>
        <w:autoSpaceDE/>
        <w:autoSpaceDN/>
        <w:adjustRightInd/>
        <w:ind w:left="720" w:hanging="720"/>
        <w:jc w:val="both"/>
        <w:rPr>
          <w:rFonts w:ascii="Garamond" w:eastAsiaTheme="minorHAnsi" w:hAnsi="Garamond" w:cstheme="minorBidi"/>
          <w:sz w:val="24"/>
          <w:szCs w:val="24"/>
        </w:rPr>
      </w:pPr>
    </w:p>
    <w:p w14:paraId="7C324926" w14:textId="77777777" w:rsidR="000F57CE" w:rsidRPr="005C1F58" w:rsidRDefault="000F57CE" w:rsidP="00507495">
      <w:pPr>
        <w:spacing w:after="0" w:line="240" w:lineRule="auto"/>
        <w:jc w:val="both"/>
        <w:rPr>
          <w:rFonts w:ascii="Garamond" w:hAnsi="Garamond"/>
          <w:b/>
          <w:sz w:val="24"/>
          <w:highlight w:val="yellow"/>
        </w:rPr>
        <w:sectPr w:rsidR="000F57CE" w:rsidRPr="005C1F58" w:rsidSect="00CC278E">
          <w:pgSz w:w="12240" w:h="15840"/>
          <w:pgMar w:top="1440" w:right="1440" w:bottom="1440" w:left="1800" w:header="720" w:footer="720" w:gutter="0"/>
          <w:cols w:space="720"/>
          <w:docGrid w:linePitch="360"/>
        </w:sectPr>
      </w:pPr>
    </w:p>
    <w:p w14:paraId="302D374F" w14:textId="77777777" w:rsidR="00C15BD9" w:rsidRPr="005C1F58" w:rsidRDefault="00C15BD9" w:rsidP="00507495">
      <w:pPr>
        <w:spacing w:after="0" w:line="240" w:lineRule="auto"/>
        <w:jc w:val="both"/>
        <w:rPr>
          <w:rFonts w:ascii="Garamond" w:hAnsi="Garamond"/>
          <w:b/>
          <w:sz w:val="24"/>
          <w:highlight w:val="yellow"/>
        </w:rPr>
      </w:pPr>
    </w:p>
    <w:p w14:paraId="51AF98F5" w14:textId="77777777" w:rsidR="00C15BD9" w:rsidRPr="005C1F58" w:rsidRDefault="00C15BD9" w:rsidP="00507495">
      <w:pPr>
        <w:spacing w:after="0" w:line="240" w:lineRule="auto"/>
        <w:jc w:val="both"/>
        <w:rPr>
          <w:rFonts w:ascii="Garamond" w:hAnsi="Garamond"/>
          <w:b/>
          <w:sz w:val="24"/>
          <w:highlight w:val="yellow"/>
        </w:rPr>
      </w:pPr>
    </w:p>
    <w:p w14:paraId="588BBEE0" w14:textId="77777777" w:rsidR="00C15BD9" w:rsidRPr="005C1F58" w:rsidRDefault="00C15BD9" w:rsidP="00507495">
      <w:pPr>
        <w:spacing w:after="0" w:line="240" w:lineRule="auto"/>
        <w:jc w:val="both"/>
        <w:rPr>
          <w:rFonts w:ascii="Garamond" w:hAnsi="Garamond"/>
          <w:b/>
          <w:sz w:val="24"/>
          <w:highlight w:val="yellow"/>
        </w:rPr>
      </w:pPr>
    </w:p>
    <w:p w14:paraId="04268958" w14:textId="77777777" w:rsidR="00C15BD9" w:rsidRPr="005C1F58" w:rsidRDefault="00C15BD9" w:rsidP="00507495">
      <w:pPr>
        <w:spacing w:after="0" w:line="240" w:lineRule="auto"/>
        <w:jc w:val="both"/>
        <w:rPr>
          <w:rFonts w:ascii="Garamond" w:hAnsi="Garamond"/>
          <w:b/>
          <w:sz w:val="24"/>
          <w:highlight w:val="yellow"/>
        </w:rPr>
      </w:pPr>
    </w:p>
    <w:p w14:paraId="556FB302" w14:textId="77777777" w:rsidR="00C15BD9" w:rsidRPr="005C1F58" w:rsidRDefault="00C15BD9" w:rsidP="00507495">
      <w:pPr>
        <w:spacing w:after="0" w:line="240" w:lineRule="auto"/>
        <w:jc w:val="both"/>
        <w:rPr>
          <w:rFonts w:ascii="Garamond" w:hAnsi="Garamond"/>
          <w:b/>
          <w:sz w:val="24"/>
          <w:highlight w:val="yellow"/>
        </w:rPr>
      </w:pPr>
    </w:p>
    <w:p w14:paraId="39333CDA" w14:textId="77777777" w:rsidR="00C15BD9" w:rsidRPr="005C1F58" w:rsidRDefault="00C15BD9" w:rsidP="00507495">
      <w:pPr>
        <w:spacing w:after="0" w:line="240" w:lineRule="auto"/>
        <w:jc w:val="both"/>
        <w:rPr>
          <w:rFonts w:ascii="Garamond" w:hAnsi="Garamond"/>
          <w:b/>
          <w:sz w:val="24"/>
          <w:highlight w:val="yellow"/>
        </w:rPr>
      </w:pPr>
    </w:p>
    <w:p w14:paraId="7DB24AF6" w14:textId="77777777" w:rsidR="00C15BD9" w:rsidRPr="005C1F58" w:rsidRDefault="00C15BD9" w:rsidP="00507495">
      <w:pPr>
        <w:spacing w:after="0" w:line="240" w:lineRule="auto"/>
        <w:jc w:val="both"/>
        <w:rPr>
          <w:rFonts w:ascii="Garamond" w:hAnsi="Garamond"/>
          <w:b/>
          <w:sz w:val="24"/>
          <w:highlight w:val="yellow"/>
        </w:rPr>
      </w:pPr>
    </w:p>
    <w:p w14:paraId="3BF2C26B" w14:textId="77777777" w:rsidR="00C15BD9" w:rsidRPr="005C1F58" w:rsidRDefault="00C15BD9" w:rsidP="00507495">
      <w:pPr>
        <w:spacing w:after="0" w:line="240" w:lineRule="auto"/>
        <w:jc w:val="both"/>
        <w:rPr>
          <w:rFonts w:ascii="Garamond" w:hAnsi="Garamond"/>
          <w:b/>
          <w:sz w:val="24"/>
          <w:highlight w:val="yellow"/>
        </w:rPr>
      </w:pPr>
    </w:p>
    <w:p w14:paraId="6B1950DF" w14:textId="77777777" w:rsidR="00C15BD9" w:rsidRPr="005C1F58" w:rsidRDefault="00C15BD9" w:rsidP="00507495">
      <w:pPr>
        <w:spacing w:after="0" w:line="240" w:lineRule="auto"/>
        <w:jc w:val="both"/>
        <w:rPr>
          <w:rFonts w:ascii="Garamond" w:hAnsi="Garamond"/>
          <w:b/>
          <w:sz w:val="24"/>
          <w:highlight w:val="yellow"/>
        </w:rPr>
      </w:pPr>
    </w:p>
    <w:p w14:paraId="45405839" w14:textId="77777777" w:rsidR="00C15BD9" w:rsidRPr="005C1F58" w:rsidRDefault="00C15BD9" w:rsidP="00507495">
      <w:pPr>
        <w:spacing w:after="0" w:line="240" w:lineRule="auto"/>
        <w:jc w:val="both"/>
        <w:rPr>
          <w:rFonts w:ascii="Garamond" w:hAnsi="Garamond"/>
          <w:b/>
          <w:sz w:val="24"/>
          <w:highlight w:val="yellow"/>
        </w:rPr>
      </w:pPr>
    </w:p>
    <w:p w14:paraId="50855B0C" w14:textId="77777777" w:rsidR="00C15BD9" w:rsidRPr="005C1F58" w:rsidRDefault="00C15BD9" w:rsidP="00507495">
      <w:pPr>
        <w:spacing w:after="0" w:line="240" w:lineRule="auto"/>
        <w:jc w:val="both"/>
        <w:rPr>
          <w:rFonts w:ascii="Garamond" w:hAnsi="Garamond"/>
          <w:b/>
          <w:sz w:val="24"/>
          <w:highlight w:val="yellow"/>
        </w:rPr>
      </w:pPr>
    </w:p>
    <w:p w14:paraId="2702BB1F" w14:textId="77777777" w:rsidR="00C15BD9" w:rsidRPr="005C1F58" w:rsidRDefault="00C15BD9" w:rsidP="00507495">
      <w:pPr>
        <w:spacing w:after="0" w:line="240" w:lineRule="auto"/>
        <w:jc w:val="both"/>
        <w:rPr>
          <w:rFonts w:ascii="Garamond" w:hAnsi="Garamond"/>
          <w:b/>
          <w:sz w:val="24"/>
          <w:highlight w:val="yellow"/>
        </w:rPr>
      </w:pPr>
    </w:p>
    <w:p w14:paraId="2ED14CFC" w14:textId="77777777" w:rsidR="00C15BD9" w:rsidRPr="005C1F58" w:rsidRDefault="00C15BD9" w:rsidP="00507495">
      <w:pPr>
        <w:spacing w:after="0" w:line="240" w:lineRule="auto"/>
        <w:jc w:val="both"/>
        <w:rPr>
          <w:rFonts w:ascii="Garamond" w:hAnsi="Garamond"/>
          <w:b/>
          <w:sz w:val="24"/>
          <w:highlight w:val="yellow"/>
        </w:rPr>
      </w:pPr>
    </w:p>
    <w:p w14:paraId="2E832648" w14:textId="77777777" w:rsidR="00C15BD9" w:rsidRPr="005C1F58" w:rsidRDefault="00C15BD9" w:rsidP="00507495">
      <w:pPr>
        <w:spacing w:after="0" w:line="240" w:lineRule="auto"/>
        <w:jc w:val="both"/>
        <w:rPr>
          <w:rFonts w:ascii="Garamond" w:hAnsi="Garamond"/>
          <w:b/>
          <w:sz w:val="24"/>
          <w:highlight w:val="yellow"/>
        </w:rPr>
      </w:pPr>
    </w:p>
    <w:p w14:paraId="78605D9D" w14:textId="77777777" w:rsidR="00C15BD9" w:rsidRPr="005C1F58" w:rsidRDefault="00C15BD9" w:rsidP="00507495">
      <w:pPr>
        <w:spacing w:after="0" w:line="240" w:lineRule="auto"/>
        <w:jc w:val="both"/>
        <w:rPr>
          <w:rFonts w:ascii="Garamond" w:hAnsi="Garamond"/>
          <w:b/>
          <w:sz w:val="24"/>
          <w:highlight w:val="yellow"/>
        </w:rPr>
      </w:pPr>
    </w:p>
    <w:p w14:paraId="23F4387D" w14:textId="77777777" w:rsidR="00C15BD9" w:rsidRPr="005C1F58" w:rsidRDefault="00C15BD9" w:rsidP="00507495">
      <w:pPr>
        <w:spacing w:after="0" w:line="240" w:lineRule="auto"/>
        <w:jc w:val="both"/>
        <w:rPr>
          <w:rFonts w:ascii="Garamond" w:hAnsi="Garamond"/>
          <w:b/>
          <w:sz w:val="24"/>
          <w:highlight w:val="yellow"/>
        </w:rPr>
      </w:pPr>
    </w:p>
    <w:p w14:paraId="6B27CEFA" w14:textId="77777777" w:rsidR="00C15BD9" w:rsidRPr="005C1F58" w:rsidRDefault="00C15BD9" w:rsidP="00507495">
      <w:pPr>
        <w:spacing w:after="0" w:line="240" w:lineRule="auto"/>
        <w:jc w:val="both"/>
        <w:rPr>
          <w:rFonts w:ascii="Garamond" w:hAnsi="Garamond"/>
          <w:b/>
          <w:sz w:val="24"/>
          <w:highlight w:val="yellow"/>
        </w:rPr>
      </w:pPr>
    </w:p>
    <w:p w14:paraId="713C362B" w14:textId="77777777" w:rsidR="00C15BD9" w:rsidRPr="005C1F58" w:rsidRDefault="00C15BD9" w:rsidP="00507495">
      <w:pPr>
        <w:spacing w:after="0" w:line="240" w:lineRule="auto"/>
        <w:jc w:val="both"/>
        <w:rPr>
          <w:rFonts w:ascii="Garamond" w:hAnsi="Garamond"/>
          <w:b/>
          <w:sz w:val="24"/>
          <w:highlight w:val="yellow"/>
        </w:rPr>
      </w:pPr>
    </w:p>
    <w:p w14:paraId="2DF6F872" w14:textId="77777777" w:rsidR="00C15BD9" w:rsidRPr="005C1F58" w:rsidRDefault="00C15BD9" w:rsidP="00507495">
      <w:pPr>
        <w:spacing w:after="0" w:line="240" w:lineRule="auto"/>
        <w:jc w:val="both"/>
        <w:rPr>
          <w:rFonts w:ascii="Garamond" w:hAnsi="Garamond"/>
          <w:b/>
          <w:sz w:val="24"/>
          <w:highlight w:val="yellow"/>
        </w:rPr>
      </w:pPr>
    </w:p>
    <w:p w14:paraId="76A60BBF" w14:textId="77777777" w:rsidR="00C15BD9" w:rsidRPr="005C1F58" w:rsidRDefault="00C15BD9" w:rsidP="00507495">
      <w:pPr>
        <w:spacing w:after="0" w:line="240" w:lineRule="auto"/>
        <w:jc w:val="both"/>
        <w:rPr>
          <w:rFonts w:ascii="Garamond" w:hAnsi="Garamond"/>
          <w:b/>
          <w:sz w:val="24"/>
          <w:highlight w:val="yellow"/>
        </w:rPr>
      </w:pPr>
    </w:p>
    <w:p w14:paraId="5B1D9286" w14:textId="77777777" w:rsidR="00C15BD9" w:rsidRPr="005C1F58" w:rsidRDefault="00C15BD9" w:rsidP="00507495">
      <w:pPr>
        <w:spacing w:after="0" w:line="240" w:lineRule="auto"/>
        <w:jc w:val="both"/>
        <w:rPr>
          <w:rFonts w:ascii="Garamond" w:hAnsi="Garamond"/>
          <w:b/>
          <w:sz w:val="24"/>
          <w:highlight w:val="yellow"/>
        </w:rPr>
      </w:pPr>
    </w:p>
    <w:p w14:paraId="188B0D80" w14:textId="77777777" w:rsidR="00C15BD9" w:rsidRPr="005C1F58" w:rsidRDefault="00C15BD9" w:rsidP="00507495">
      <w:pPr>
        <w:spacing w:after="0" w:line="240" w:lineRule="auto"/>
        <w:jc w:val="both"/>
        <w:rPr>
          <w:rFonts w:ascii="Garamond" w:hAnsi="Garamond"/>
          <w:b/>
          <w:sz w:val="24"/>
          <w:highlight w:val="yellow"/>
        </w:rPr>
      </w:pPr>
    </w:p>
    <w:p w14:paraId="2991B3C7" w14:textId="77777777" w:rsidR="00C15BD9" w:rsidRPr="005C1F58" w:rsidRDefault="00C15BD9" w:rsidP="00507495">
      <w:pPr>
        <w:spacing w:after="0" w:line="240" w:lineRule="auto"/>
        <w:jc w:val="both"/>
        <w:rPr>
          <w:rFonts w:ascii="Garamond" w:hAnsi="Garamond"/>
          <w:b/>
          <w:sz w:val="24"/>
          <w:highlight w:val="yellow"/>
        </w:rPr>
      </w:pPr>
    </w:p>
    <w:p w14:paraId="55AAAFAF" w14:textId="77777777" w:rsidR="00C15BD9" w:rsidRPr="005C1F58" w:rsidRDefault="00C15BD9" w:rsidP="00507495">
      <w:pPr>
        <w:spacing w:after="0" w:line="240" w:lineRule="auto"/>
        <w:jc w:val="both"/>
        <w:rPr>
          <w:rFonts w:ascii="Garamond" w:hAnsi="Garamond"/>
          <w:b/>
          <w:sz w:val="24"/>
          <w:highlight w:val="yellow"/>
        </w:rPr>
      </w:pPr>
    </w:p>
    <w:p w14:paraId="1022B6FA" w14:textId="77777777" w:rsidR="00C15BD9" w:rsidRPr="005C1F58" w:rsidRDefault="00C15BD9" w:rsidP="00507495">
      <w:pPr>
        <w:spacing w:after="0" w:line="240" w:lineRule="auto"/>
        <w:jc w:val="both"/>
        <w:rPr>
          <w:rFonts w:ascii="Garamond" w:hAnsi="Garamond"/>
          <w:b/>
          <w:sz w:val="24"/>
          <w:highlight w:val="yellow"/>
        </w:rPr>
      </w:pPr>
    </w:p>
    <w:p w14:paraId="1ED2459A" w14:textId="77777777" w:rsidR="00C15BD9" w:rsidRPr="005C1F58" w:rsidRDefault="00C15BD9" w:rsidP="00507495">
      <w:pPr>
        <w:spacing w:after="0" w:line="240" w:lineRule="auto"/>
        <w:jc w:val="both"/>
        <w:rPr>
          <w:rFonts w:ascii="Garamond" w:hAnsi="Garamond"/>
          <w:b/>
          <w:sz w:val="24"/>
          <w:highlight w:val="yellow"/>
        </w:rPr>
      </w:pPr>
    </w:p>
    <w:p w14:paraId="03C4E1F1" w14:textId="77777777" w:rsidR="00C15BD9" w:rsidRPr="005C1F58" w:rsidRDefault="00C15BD9" w:rsidP="00507495">
      <w:pPr>
        <w:spacing w:after="0" w:line="240" w:lineRule="auto"/>
        <w:jc w:val="both"/>
        <w:rPr>
          <w:rFonts w:ascii="Garamond" w:hAnsi="Garamond"/>
          <w:b/>
          <w:sz w:val="24"/>
          <w:highlight w:val="yellow"/>
        </w:rPr>
      </w:pPr>
    </w:p>
    <w:p w14:paraId="331C887C" w14:textId="77777777" w:rsidR="00C15BD9" w:rsidRPr="005C1F58" w:rsidRDefault="00C15BD9" w:rsidP="00507495">
      <w:pPr>
        <w:spacing w:after="0" w:line="240" w:lineRule="auto"/>
        <w:jc w:val="both"/>
        <w:rPr>
          <w:rFonts w:ascii="Garamond" w:hAnsi="Garamond"/>
          <w:b/>
          <w:sz w:val="24"/>
          <w:highlight w:val="yellow"/>
        </w:rPr>
      </w:pPr>
    </w:p>
    <w:p w14:paraId="68ACBDC8" w14:textId="77777777" w:rsidR="00C15BD9" w:rsidRPr="005C1F58" w:rsidRDefault="00C15BD9" w:rsidP="00507495">
      <w:pPr>
        <w:spacing w:after="0" w:line="240" w:lineRule="auto"/>
        <w:jc w:val="both"/>
        <w:rPr>
          <w:rFonts w:ascii="Garamond" w:hAnsi="Garamond"/>
          <w:b/>
          <w:sz w:val="24"/>
          <w:highlight w:val="yellow"/>
        </w:rPr>
      </w:pPr>
    </w:p>
    <w:p w14:paraId="45F99F76" w14:textId="77777777" w:rsidR="00B176BB" w:rsidRPr="005C1F58" w:rsidRDefault="00B176BB" w:rsidP="00507495">
      <w:pPr>
        <w:spacing w:after="0" w:line="240" w:lineRule="auto"/>
        <w:jc w:val="both"/>
        <w:rPr>
          <w:rFonts w:ascii="Garamond" w:hAnsi="Garamond"/>
          <w:b/>
          <w:sz w:val="24"/>
          <w:highlight w:val="yellow"/>
        </w:rPr>
      </w:pPr>
    </w:p>
    <w:p w14:paraId="14674ABC" w14:textId="77777777" w:rsidR="000F57CE" w:rsidRPr="005C1F58" w:rsidRDefault="000F57CE" w:rsidP="00507495">
      <w:pPr>
        <w:spacing w:after="0" w:line="240" w:lineRule="auto"/>
        <w:jc w:val="both"/>
        <w:rPr>
          <w:rFonts w:ascii="Garamond" w:hAnsi="Garamond"/>
          <w:b/>
          <w:sz w:val="24"/>
          <w:highlight w:val="yellow"/>
        </w:rPr>
      </w:pPr>
    </w:p>
    <w:p w14:paraId="59AAD21B" w14:textId="77777777" w:rsidR="000F57CE" w:rsidRPr="005C1F58" w:rsidRDefault="000F57CE" w:rsidP="00507495">
      <w:pPr>
        <w:spacing w:after="0" w:line="240" w:lineRule="auto"/>
        <w:jc w:val="both"/>
        <w:rPr>
          <w:rFonts w:ascii="Garamond" w:hAnsi="Garamond"/>
          <w:b/>
          <w:sz w:val="24"/>
          <w:highlight w:val="yellow"/>
        </w:rPr>
      </w:pPr>
    </w:p>
    <w:p w14:paraId="094B3E6A" w14:textId="77777777" w:rsidR="000F57CE" w:rsidRPr="005C1F58" w:rsidRDefault="000F57CE" w:rsidP="00507495">
      <w:pPr>
        <w:spacing w:after="0" w:line="240" w:lineRule="auto"/>
        <w:jc w:val="both"/>
        <w:rPr>
          <w:rFonts w:ascii="Garamond" w:hAnsi="Garamond"/>
          <w:b/>
          <w:sz w:val="24"/>
          <w:highlight w:val="yellow"/>
        </w:rPr>
      </w:pPr>
    </w:p>
    <w:p w14:paraId="26A60B80" w14:textId="77777777" w:rsidR="00B176BB" w:rsidRPr="005C1F58" w:rsidRDefault="00B176BB" w:rsidP="00507495">
      <w:pPr>
        <w:spacing w:after="0" w:line="240" w:lineRule="auto"/>
        <w:jc w:val="both"/>
        <w:rPr>
          <w:rFonts w:ascii="Garamond" w:hAnsi="Garamond"/>
          <w:b/>
          <w:sz w:val="24"/>
          <w:highlight w:val="yellow"/>
        </w:rPr>
      </w:pPr>
    </w:p>
    <w:p w14:paraId="4B1400AC" w14:textId="77777777" w:rsidR="00B176BB" w:rsidRPr="005C1F58" w:rsidRDefault="00B176BB" w:rsidP="00507495">
      <w:pPr>
        <w:spacing w:after="0" w:line="240" w:lineRule="auto"/>
        <w:jc w:val="both"/>
        <w:rPr>
          <w:rFonts w:ascii="Garamond" w:hAnsi="Garamond"/>
          <w:b/>
          <w:sz w:val="24"/>
          <w:highlight w:val="yellow"/>
        </w:rPr>
      </w:pPr>
    </w:p>
    <w:p w14:paraId="596A91C9" w14:textId="77777777" w:rsidR="00B176BB" w:rsidRPr="005C1F58" w:rsidRDefault="00B176BB" w:rsidP="00507495">
      <w:pPr>
        <w:spacing w:after="0" w:line="240" w:lineRule="auto"/>
        <w:jc w:val="both"/>
        <w:rPr>
          <w:rFonts w:ascii="Garamond" w:hAnsi="Garamond"/>
          <w:b/>
          <w:sz w:val="24"/>
          <w:highlight w:val="yellow"/>
        </w:rPr>
      </w:pPr>
    </w:p>
    <w:p w14:paraId="6867BAE9" w14:textId="77777777" w:rsidR="00B176BB" w:rsidRPr="005C1F58" w:rsidRDefault="00B176BB" w:rsidP="00507495">
      <w:pPr>
        <w:spacing w:after="0" w:line="240" w:lineRule="auto"/>
        <w:jc w:val="both"/>
        <w:rPr>
          <w:rFonts w:ascii="Garamond" w:hAnsi="Garamond"/>
          <w:b/>
          <w:sz w:val="24"/>
          <w:highlight w:val="yellow"/>
        </w:rPr>
      </w:pPr>
    </w:p>
    <w:p w14:paraId="6E7A7640" w14:textId="30D132CC" w:rsidR="00B176BB" w:rsidRDefault="00B176BB" w:rsidP="00507495">
      <w:pPr>
        <w:spacing w:after="0" w:line="240" w:lineRule="auto"/>
        <w:jc w:val="both"/>
        <w:rPr>
          <w:rFonts w:ascii="Garamond" w:hAnsi="Garamond"/>
          <w:b/>
          <w:sz w:val="24"/>
          <w:highlight w:val="yellow"/>
        </w:rPr>
      </w:pPr>
    </w:p>
    <w:p w14:paraId="64969426" w14:textId="77777777" w:rsidR="00BC3F98" w:rsidRPr="005C1F58" w:rsidRDefault="00BC3F98" w:rsidP="00507495">
      <w:pPr>
        <w:spacing w:after="0" w:line="240" w:lineRule="auto"/>
        <w:jc w:val="both"/>
        <w:rPr>
          <w:rFonts w:ascii="Garamond" w:hAnsi="Garamond"/>
          <w:b/>
          <w:sz w:val="24"/>
          <w:highlight w:val="yellow"/>
        </w:rPr>
      </w:pPr>
    </w:p>
    <w:p w14:paraId="6B176DE2" w14:textId="77777777" w:rsidR="00B176BB" w:rsidRPr="005C1F58" w:rsidRDefault="00B176BB" w:rsidP="00507495">
      <w:pPr>
        <w:spacing w:after="0" w:line="240" w:lineRule="auto"/>
        <w:jc w:val="both"/>
        <w:rPr>
          <w:rFonts w:ascii="Garamond" w:hAnsi="Garamond"/>
          <w:b/>
          <w:sz w:val="24"/>
          <w:highlight w:val="yellow"/>
        </w:rPr>
      </w:pPr>
    </w:p>
    <w:p w14:paraId="7CDF6205" w14:textId="77777777" w:rsidR="00B176BB" w:rsidRPr="005C1F58" w:rsidRDefault="00B176BB" w:rsidP="00507495">
      <w:pPr>
        <w:spacing w:after="0" w:line="240" w:lineRule="auto"/>
        <w:jc w:val="both"/>
        <w:rPr>
          <w:rFonts w:ascii="Garamond" w:hAnsi="Garamond"/>
          <w:b/>
          <w:sz w:val="24"/>
          <w:highlight w:val="yellow"/>
        </w:rPr>
      </w:pPr>
    </w:p>
    <w:p w14:paraId="20C061D0" w14:textId="77777777" w:rsidR="00B176BB" w:rsidRPr="005C1F58" w:rsidRDefault="00B176BB" w:rsidP="00507495">
      <w:pPr>
        <w:spacing w:after="0" w:line="240" w:lineRule="auto"/>
        <w:jc w:val="both"/>
        <w:rPr>
          <w:rFonts w:ascii="Garamond" w:hAnsi="Garamond"/>
          <w:b/>
          <w:sz w:val="24"/>
          <w:highlight w:val="yellow"/>
        </w:rPr>
      </w:pPr>
    </w:p>
    <w:p w14:paraId="0F75361E" w14:textId="77777777" w:rsidR="00B176BB" w:rsidRPr="005C1F58" w:rsidRDefault="00B176BB" w:rsidP="00507495">
      <w:pPr>
        <w:spacing w:after="0" w:line="240" w:lineRule="auto"/>
        <w:jc w:val="both"/>
        <w:rPr>
          <w:rFonts w:ascii="Garamond" w:hAnsi="Garamond"/>
          <w:b/>
          <w:sz w:val="24"/>
          <w:highlight w:val="yellow"/>
        </w:rPr>
      </w:pPr>
    </w:p>
    <w:p w14:paraId="1EA9D04D" w14:textId="7FBE600D" w:rsidR="00B176BB" w:rsidRDefault="00B176BB" w:rsidP="00507495">
      <w:pPr>
        <w:spacing w:after="0" w:line="240" w:lineRule="auto"/>
        <w:jc w:val="both"/>
        <w:rPr>
          <w:rFonts w:ascii="Garamond" w:hAnsi="Garamond"/>
          <w:b/>
          <w:sz w:val="24"/>
        </w:rPr>
      </w:pPr>
    </w:p>
    <w:p w14:paraId="4577C24A" w14:textId="77777777" w:rsidR="00BC3F98" w:rsidRPr="00A12A53" w:rsidRDefault="00BC3F98" w:rsidP="00507495">
      <w:pPr>
        <w:spacing w:after="0" w:line="240" w:lineRule="auto"/>
        <w:jc w:val="both"/>
        <w:rPr>
          <w:rFonts w:ascii="Garamond" w:hAnsi="Garamond"/>
          <w:b/>
          <w:sz w:val="24"/>
        </w:rPr>
      </w:pPr>
    </w:p>
    <w:p w14:paraId="73A8E4AC" w14:textId="77777777" w:rsidR="00C15BD9" w:rsidRPr="00A12A53" w:rsidRDefault="00C15BD9" w:rsidP="00C15BD9">
      <w:pPr>
        <w:spacing w:after="0" w:line="240" w:lineRule="auto"/>
        <w:jc w:val="right"/>
        <w:rPr>
          <w:rFonts w:ascii="Trebuchet MS" w:hAnsi="Trebuchet MS"/>
          <w:sz w:val="24"/>
        </w:rPr>
      </w:pPr>
      <w:r w:rsidRPr="00A12A53">
        <w:rPr>
          <w:rFonts w:ascii="Trebuchet MS" w:hAnsi="Trebuchet MS"/>
          <w:sz w:val="24"/>
        </w:rPr>
        <w:t>Appendix A</w:t>
      </w:r>
    </w:p>
    <w:p w14:paraId="31599E5C" w14:textId="2CB647E8" w:rsidR="00C15BD9" w:rsidRDefault="00A12A53" w:rsidP="00C15BD9">
      <w:pPr>
        <w:spacing w:after="0" w:line="240" w:lineRule="auto"/>
        <w:jc w:val="right"/>
        <w:rPr>
          <w:rFonts w:ascii="Trebuchet MS" w:hAnsi="Trebuchet MS"/>
          <w:b/>
          <w:sz w:val="28"/>
          <w:u w:val="single"/>
        </w:rPr>
      </w:pPr>
      <w:r w:rsidRPr="00A12A53">
        <w:rPr>
          <w:rFonts w:ascii="Trebuchet MS" w:hAnsi="Trebuchet MS"/>
          <w:b/>
          <w:sz w:val="28"/>
          <w:u w:val="single"/>
        </w:rPr>
        <w:t>Biological Resources Assessment</w:t>
      </w:r>
    </w:p>
    <w:p w14:paraId="67F153FD" w14:textId="30300068" w:rsidR="0038223E" w:rsidRDefault="0038223E" w:rsidP="00C15BD9">
      <w:pPr>
        <w:spacing w:after="0" w:line="240" w:lineRule="auto"/>
        <w:jc w:val="right"/>
        <w:rPr>
          <w:rFonts w:ascii="Trebuchet MS" w:hAnsi="Trebuchet MS"/>
          <w:b/>
          <w:sz w:val="28"/>
          <w:u w:val="single"/>
        </w:rPr>
      </w:pPr>
    </w:p>
    <w:p w14:paraId="6E812806" w14:textId="77777777" w:rsidR="0038223E" w:rsidRPr="005C1F58" w:rsidRDefault="0038223E" w:rsidP="0038223E">
      <w:pPr>
        <w:spacing w:after="0" w:line="240" w:lineRule="auto"/>
        <w:jc w:val="both"/>
        <w:rPr>
          <w:rFonts w:ascii="Garamond" w:hAnsi="Garamond"/>
          <w:b/>
          <w:sz w:val="24"/>
          <w:highlight w:val="yellow"/>
        </w:rPr>
      </w:pPr>
    </w:p>
    <w:p w14:paraId="6BE95BF3" w14:textId="77777777" w:rsidR="0038223E" w:rsidRPr="005C1F58" w:rsidRDefault="0038223E" w:rsidP="0038223E">
      <w:pPr>
        <w:spacing w:after="0" w:line="240" w:lineRule="auto"/>
        <w:jc w:val="both"/>
        <w:rPr>
          <w:rFonts w:ascii="Garamond" w:hAnsi="Garamond"/>
          <w:b/>
          <w:sz w:val="24"/>
          <w:highlight w:val="yellow"/>
        </w:rPr>
      </w:pPr>
    </w:p>
    <w:p w14:paraId="72795729" w14:textId="77777777" w:rsidR="0038223E" w:rsidRPr="005C1F58" w:rsidRDefault="0038223E" w:rsidP="0038223E">
      <w:pPr>
        <w:spacing w:after="0" w:line="240" w:lineRule="auto"/>
        <w:jc w:val="both"/>
        <w:rPr>
          <w:rFonts w:ascii="Garamond" w:hAnsi="Garamond"/>
          <w:b/>
          <w:sz w:val="24"/>
          <w:highlight w:val="yellow"/>
        </w:rPr>
      </w:pPr>
    </w:p>
    <w:p w14:paraId="3411B0AA" w14:textId="77777777" w:rsidR="0038223E" w:rsidRPr="005C1F58" w:rsidRDefault="0038223E" w:rsidP="0038223E">
      <w:pPr>
        <w:spacing w:after="0" w:line="240" w:lineRule="auto"/>
        <w:jc w:val="both"/>
        <w:rPr>
          <w:rFonts w:ascii="Garamond" w:hAnsi="Garamond"/>
          <w:b/>
          <w:sz w:val="24"/>
          <w:highlight w:val="yellow"/>
        </w:rPr>
      </w:pPr>
    </w:p>
    <w:p w14:paraId="25B32B79" w14:textId="77777777" w:rsidR="0038223E" w:rsidRPr="005C1F58" w:rsidRDefault="0038223E" w:rsidP="0038223E">
      <w:pPr>
        <w:spacing w:after="0" w:line="240" w:lineRule="auto"/>
        <w:jc w:val="both"/>
        <w:rPr>
          <w:rFonts w:ascii="Garamond" w:hAnsi="Garamond"/>
          <w:b/>
          <w:sz w:val="24"/>
          <w:highlight w:val="yellow"/>
        </w:rPr>
      </w:pPr>
    </w:p>
    <w:p w14:paraId="65977FE5" w14:textId="77777777" w:rsidR="0038223E" w:rsidRPr="005C1F58" w:rsidRDefault="0038223E" w:rsidP="0038223E">
      <w:pPr>
        <w:spacing w:after="0" w:line="240" w:lineRule="auto"/>
        <w:jc w:val="both"/>
        <w:rPr>
          <w:rFonts w:ascii="Garamond" w:hAnsi="Garamond"/>
          <w:b/>
          <w:sz w:val="24"/>
          <w:highlight w:val="yellow"/>
        </w:rPr>
      </w:pPr>
    </w:p>
    <w:p w14:paraId="00126437" w14:textId="77777777" w:rsidR="0038223E" w:rsidRPr="005C1F58" w:rsidRDefault="0038223E" w:rsidP="0038223E">
      <w:pPr>
        <w:spacing w:after="0" w:line="240" w:lineRule="auto"/>
        <w:jc w:val="both"/>
        <w:rPr>
          <w:rFonts w:ascii="Garamond" w:hAnsi="Garamond"/>
          <w:b/>
          <w:sz w:val="24"/>
          <w:highlight w:val="yellow"/>
        </w:rPr>
      </w:pPr>
    </w:p>
    <w:p w14:paraId="5C9B344C" w14:textId="77777777" w:rsidR="0038223E" w:rsidRPr="005C1F58" w:rsidRDefault="0038223E" w:rsidP="0038223E">
      <w:pPr>
        <w:spacing w:after="0" w:line="240" w:lineRule="auto"/>
        <w:jc w:val="both"/>
        <w:rPr>
          <w:rFonts w:ascii="Garamond" w:hAnsi="Garamond"/>
          <w:b/>
          <w:sz w:val="24"/>
          <w:highlight w:val="yellow"/>
        </w:rPr>
      </w:pPr>
    </w:p>
    <w:p w14:paraId="493228CB" w14:textId="77777777" w:rsidR="0038223E" w:rsidRPr="005C1F58" w:rsidRDefault="0038223E" w:rsidP="0038223E">
      <w:pPr>
        <w:spacing w:after="0" w:line="240" w:lineRule="auto"/>
        <w:jc w:val="both"/>
        <w:rPr>
          <w:rFonts w:ascii="Garamond" w:hAnsi="Garamond"/>
          <w:b/>
          <w:sz w:val="24"/>
          <w:highlight w:val="yellow"/>
        </w:rPr>
      </w:pPr>
    </w:p>
    <w:p w14:paraId="2453CB6A" w14:textId="77777777" w:rsidR="0038223E" w:rsidRPr="005C1F58" w:rsidRDefault="0038223E" w:rsidP="0038223E">
      <w:pPr>
        <w:spacing w:after="0" w:line="240" w:lineRule="auto"/>
        <w:jc w:val="both"/>
        <w:rPr>
          <w:rFonts w:ascii="Garamond" w:hAnsi="Garamond"/>
          <w:b/>
          <w:sz w:val="24"/>
          <w:highlight w:val="yellow"/>
        </w:rPr>
      </w:pPr>
    </w:p>
    <w:p w14:paraId="3DAF68EA" w14:textId="77777777" w:rsidR="0038223E" w:rsidRPr="005C1F58" w:rsidRDefault="0038223E" w:rsidP="0038223E">
      <w:pPr>
        <w:spacing w:after="0" w:line="240" w:lineRule="auto"/>
        <w:jc w:val="both"/>
        <w:rPr>
          <w:rFonts w:ascii="Garamond" w:hAnsi="Garamond"/>
          <w:b/>
          <w:sz w:val="24"/>
          <w:highlight w:val="yellow"/>
        </w:rPr>
      </w:pPr>
    </w:p>
    <w:p w14:paraId="0D58B6D2" w14:textId="77777777" w:rsidR="0038223E" w:rsidRPr="005C1F58" w:rsidRDefault="0038223E" w:rsidP="0038223E">
      <w:pPr>
        <w:spacing w:after="0" w:line="240" w:lineRule="auto"/>
        <w:jc w:val="both"/>
        <w:rPr>
          <w:rFonts w:ascii="Garamond" w:hAnsi="Garamond"/>
          <w:b/>
          <w:sz w:val="24"/>
          <w:highlight w:val="yellow"/>
        </w:rPr>
      </w:pPr>
    </w:p>
    <w:p w14:paraId="1F6A59A7" w14:textId="77777777" w:rsidR="0038223E" w:rsidRPr="005C1F58" w:rsidRDefault="0038223E" w:rsidP="0038223E">
      <w:pPr>
        <w:spacing w:after="0" w:line="240" w:lineRule="auto"/>
        <w:jc w:val="both"/>
        <w:rPr>
          <w:rFonts w:ascii="Garamond" w:hAnsi="Garamond"/>
          <w:b/>
          <w:sz w:val="24"/>
          <w:highlight w:val="yellow"/>
        </w:rPr>
      </w:pPr>
    </w:p>
    <w:p w14:paraId="4DFE1A75" w14:textId="77777777" w:rsidR="0038223E" w:rsidRPr="005C1F58" w:rsidRDefault="0038223E" w:rsidP="0038223E">
      <w:pPr>
        <w:spacing w:after="0" w:line="240" w:lineRule="auto"/>
        <w:jc w:val="both"/>
        <w:rPr>
          <w:rFonts w:ascii="Garamond" w:hAnsi="Garamond"/>
          <w:b/>
          <w:sz w:val="24"/>
          <w:highlight w:val="yellow"/>
        </w:rPr>
      </w:pPr>
    </w:p>
    <w:p w14:paraId="2849DC96" w14:textId="77777777" w:rsidR="0038223E" w:rsidRPr="005C1F58" w:rsidRDefault="0038223E" w:rsidP="0038223E">
      <w:pPr>
        <w:spacing w:after="0" w:line="240" w:lineRule="auto"/>
        <w:jc w:val="both"/>
        <w:rPr>
          <w:rFonts w:ascii="Garamond" w:hAnsi="Garamond"/>
          <w:b/>
          <w:sz w:val="24"/>
          <w:highlight w:val="yellow"/>
        </w:rPr>
      </w:pPr>
    </w:p>
    <w:p w14:paraId="34A0376A" w14:textId="77777777" w:rsidR="0038223E" w:rsidRPr="008E3B5C" w:rsidRDefault="0038223E" w:rsidP="0038223E">
      <w:pPr>
        <w:spacing w:after="0" w:line="240" w:lineRule="auto"/>
        <w:jc w:val="both"/>
        <w:rPr>
          <w:rFonts w:ascii="Garamond" w:hAnsi="Garamond"/>
          <w:b/>
          <w:sz w:val="24"/>
        </w:rPr>
      </w:pPr>
    </w:p>
    <w:p w14:paraId="017ABDF2" w14:textId="77777777" w:rsidR="0038223E" w:rsidRPr="008E3B5C" w:rsidRDefault="0038223E" w:rsidP="0038223E">
      <w:pPr>
        <w:spacing w:after="0" w:line="240" w:lineRule="auto"/>
        <w:jc w:val="both"/>
        <w:rPr>
          <w:rFonts w:ascii="Garamond" w:hAnsi="Garamond"/>
          <w:b/>
          <w:sz w:val="24"/>
        </w:rPr>
      </w:pPr>
    </w:p>
    <w:p w14:paraId="5CD5979F" w14:textId="77777777" w:rsidR="0038223E" w:rsidRPr="008E3B5C" w:rsidRDefault="0038223E" w:rsidP="0038223E">
      <w:pPr>
        <w:spacing w:after="0" w:line="240" w:lineRule="auto"/>
        <w:jc w:val="both"/>
        <w:rPr>
          <w:rFonts w:ascii="Garamond" w:hAnsi="Garamond"/>
          <w:b/>
          <w:sz w:val="24"/>
        </w:rPr>
      </w:pPr>
    </w:p>
    <w:p w14:paraId="09269D23" w14:textId="77777777" w:rsidR="0038223E" w:rsidRPr="008E3B5C" w:rsidRDefault="0038223E" w:rsidP="0038223E">
      <w:pPr>
        <w:spacing w:after="0" w:line="240" w:lineRule="auto"/>
        <w:jc w:val="both"/>
        <w:rPr>
          <w:rFonts w:ascii="Garamond" w:hAnsi="Garamond"/>
          <w:b/>
          <w:sz w:val="24"/>
        </w:rPr>
      </w:pPr>
    </w:p>
    <w:p w14:paraId="2966F5A6" w14:textId="77777777" w:rsidR="0038223E" w:rsidRPr="008E3B5C" w:rsidRDefault="0038223E" w:rsidP="0038223E">
      <w:pPr>
        <w:spacing w:after="0" w:line="240" w:lineRule="auto"/>
        <w:jc w:val="both"/>
        <w:rPr>
          <w:rFonts w:ascii="Garamond" w:hAnsi="Garamond"/>
          <w:b/>
          <w:sz w:val="24"/>
        </w:rPr>
      </w:pPr>
    </w:p>
    <w:p w14:paraId="6DEAA20A" w14:textId="77777777" w:rsidR="0038223E" w:rsidRPr="008E3B5C" w:rsidRDefault="0038223E" w:rsidP="0038223E">
      <w:pPr>
        <w:spacing w:after="0" w:line="240" w:lineRule="auto"/>
        <w:jc w:val="both"/>
        <w:rPr>
          <w:rFonts w:ascii="Garamond" w:hAnsi="Garamond"/>
          <w:b/>
          <w:sz w:val="24"/>
        </w:rPr>
      </w:pPr>
    </w:p>
    <w:p w14:paraId="5D575770" w14:textId="77777777" w:rsidR="0038223E" w:rsidRPr="008E3B5C" w:rsidRDefault="0038223E" w:rsidP="0038223E">
      <w:pPr>
        <w:spacing w:after="0" w:line="240" w:lineRule="auto"/>
        <w:jc w:val="both"/>
        <w:rPr>
          <w:rFonts w:ascii="Garamond" w:hAnsi="Garamond"/>
          <w:b/>
          <w:sz w:val="24"/>
        </w:rPr>
      </w:pPr>
    </w:p>
    <w:p w14:paraId="7AC23CA0" w14:textId="77777777" w:rsidR="0038223E" w:rsidRPr="008E3B5C" w:rsidRDefault="0038223E" w:rsidP="0038223E">
      <w:pPr>
        <w:spacing w:after="0" w:line="240" w:lineRule="auto"/>
        <w:jc w:val="both"/>
        <w:rPr>
          <w:rFonts w:ascii="Garamond" w:hAnsi="Garamond"/>
          <w:b/>
          <w:sz w:val="24"/>
        </w:rPr>
      </w:pPr>
    </w:p>
    <w:p w14:paraId="089CB745" w14:textId="262B10FB" w:rsidR="0038223E" w:rsidRPr="008E3B5C" w:rsidRDefault="0038223E" w:rsidP="0038223E">
      <w:pPr>
        <w:tabs>
          <w:tab w:val="left" w:pos="3481"/>
        </w:tabs>
        <w:spacing w:after="0" w:line="240" w:lineRule="auto"/>
        <w:jc w:val="both"/>
        <w:rPr>
          <w:rFonts w:ascii="Garamond" w:hAnsi="Garamond"/>
          <w:b/>
          <w:sz w:val="24"/>
        </w:rPr>
      </w:pPr>
      <w:r w:rsidRPr="008E3B5C">
        <w:rPr>
          <w:rFonts w:ascii="Garamond" w:hAnsi="Garamond"/>
          <w:b/>
          <w:sz w:val="24"/>
        </w:rPr>
        <w:tab/>
      </w:r>
    </w:p>
    <w:p w14:paraId="7F2F9054" w14:textId="77777777" w:rsidR="0038223E" w:rsidRPr="008E3B5C" w:rsidRDefault="0038223E" w:rsidP="0038223E">
      <w:pPr>
        <w:spacing w:after="0" w:line="240" w:lineRule="auto"/>
        <w:jc w:val="both"/>
        <w:rPr>
          <w:rFonts w:ascii="Garamond" w:hAnsi="Garamond"/>
          <w:b/>
          <w:sz w:val="24"/>
        </w:rPr>
      </w:pPr>
    </w:p>
    <w:p w14:paraId="5EC0E48B" w14:textId="77777777" w:rsidR="0038223E" w:rsidRPr="008E3B5C" w:rsidRDefault="0038223E" w:rsidP="0038223E">
      <w:pPr>
        <w:spacing w:after="0" w:line="240" w:lineRule="auto"/>
        <w:jc w:val="both"/>
        <w:rPr>
          <w:rFonts w:ascii="Garamond" w:hAnsi="Garamond"/>
          <w:b/>
          <w:sz w:val="24"/>
        </w:rPr>
      </w:pPr>
    </w:p>
    <w:p w14:paraId="290C966B" w14:textId="77777777" w:rsidR="0038223E" w:rsidRPr="008E3B5C" w:rsidRDefault="0038223E" w:rsidP="0038223E">
      <w:pPr>
        <w:spacing w:after="0" w:line="240" w:lineRule="auto"/>
        <w:jc w:val="both"/>
        <w:rPr>
          <w:rFonts w:ascii="Garamond" w:hAnsi="Garamond"/>
          <w:b/>
          <w:sz w:val="24"/>
        </w:rPr>
      </w:pPr>
    </w:p>
    <w:p w14:paraId="62F34C41" w14:textId="77777777" w:rsidR="0038223E" w:rsidRPr="008E3B5C" w:rsidRDefault="0038223E" w:rsidP="0038223E">
      <w:pPr>
        <w:spacing w:after="0" w:line="240" w:lineRule="auto"/>
        <w:jc w:val="both"/>
        <w:rPr>
          <w:rFonts w:ascii="Garamond" w:hAnsi="Garamond"/>
          <w:b/>
          <w:sz w:val="24"/>
        </w:rPr>
      </w:pPr>
    </w:p>
    <w:p w14:paraId="2AC13B19" w14:textId="77777777" w:rsidR="0038223E" w:rsidRPr="008E3B5C" w:rsidRDefault="0038223E" w:rsidP="0038223E">
      <w:pPr>
        <w:spacing w:after="0" w:line="240" w:lineRule="auto"/>
        <w:jc w:val="both"/>
        <w:rPr>
          <w:rFonts w:ascii="Garamond" w:hAnsi="Garamond"/>
          <w:b/>
          <w:sz w:val="24"/>
        </w:rPr>
      </w:pPr>
    </w:p>
    <w:p w14:paraId="5204ED9F" w14:textId="77777777" w:rsidR="0038223E" w:rsidRPr="008E3B5C" w:rsidRDefault="0038223E" w:rsidP="0038223E">
      <w:pPr>
        <w:spacing w:after="0" w:line="240" w:lineRule="auto"/>
        <w:jc w:val="both"/>
        <w:rPr>
          <w:rFonts w:ascii="Garamond" w:hAnsi="Garamond"/>
          <w:b/>
          <w:sz w:val="24"/>
        </w:rPr>
      </w:pPr>
    </w:p>
    <w:p w14:paraId="221CC7CD" w14:textId="77777777" w:rsidR="0038223E" w:rsidRPr="008E3B5C" w:rsidRDefault="0038223E" w:rsidP="0038223E">
      <w:pPr>
        <w:spacing w:after="0" w:line="240" w:lineRule="auto"/>
        <w:jc w:val="both"/>
        <w:rPr>
          <w:rFonts w:ascii="Garamond" w:hAnsi="Garamond"/>
          <w:b/>
          <w:sz w:val="24"/>
        </w:rPr>
      </w:pPr>
    </w:p>
    <w:p w14:paraId="4529D18C" w14:textId="77777777" w:rsidR="0038223E" w:rsidRPr="008E3B5C" w:rsidRDefault="0038223E" w:rsidP="0038223E">
      <w:pPr>
        <w:spacing w:after="0" w:line="240" w:lineRule="auto"/>
        <w:jc w:val="both"/>
        <w:rPr>
          <w:rFonts w:ascii="Garamond" w:hAnsi="Garamond"/>
          <w:b/>
          <w:sz w:val="24"/>
        </w:rPr>
      </w:pPr>
    </w:p>
    <w:p w14:paraId="7058CC09" w14:textId="77777777" w:rsidR="0038223E" w:rsidRPr="008E3B5C" w:rsidRDefault="0038223E" w:rsidP="0038223E">
      <w:pPr>
        <w:spacing w:after="0" w:line="240" w:lineRule="auto"/>
        <w:jc w:val="both"/>
        <w:rPr>
          <w:rFonts w:ascii="Garamond" w:hAnsi="Garamond"/>
          <w:b/>
          <w:sz w:val="24"/>
        </w:rPr>
      </w:pPr>
    </w:p>
    <w:p w14:paraId="19986FDB" w14:textId="77777777" w:rsidR="0038223E" w:rsidRPr="008E3B5C" w:rsidRDefault="0038223E" w:rsidP="0038223E">
      <w:pPr>
        <w:spacing w:after="0" w:line="240" w:lineRule="auto"/>
        <w:jc w:val="both"/>
        <w:rPr>
          <w:rFonts w:ascii="Garamond" w:hAnsi="Garamond"/>
          <w:b/>
          <w:sz w:val="24"/>
        </w:rPr>
      </w:pPr>
    </w:p>
    <w:p w14:paraId="0807DE55" w14:textId="77777777" w:rsidR="0038223E" w:rsidRPr="008E3B5C" w:rsidRDefault="0038223E" w:rsidP="0038223E">
      <w:pPr>
        <w:spacing w:after="0" w:line="240" w:lineRule="auto"/>
        <w:jc w:val="both"/>
        <w:rPr>
          <w:rFonts w:ascii="Garamond" w:hAnsi="Garamond"/>
          <w:b/>
          <w:sz w:val="24"/>
        </w:rPr>
      </w:pPr>
    </w:p>
    <w:p w14:paraId="30E91814" w14:textId="77777777" w:rsidR="0038223E" w:rsidRPr="008E3B5C" w:rsidRDefault="0038223E" w:rsidP="0038223E">
      <w:pPr>
        <w:spacing w:after="0" w:line="240" w:lineRule="auto"/>
        <w:jc w:val="both"/>
        <w:rPr>
          <w:rFonts w:ascii="Garamond" w:hAnsi="Garamond"/>
          <w:b/>
          <w:sz w:val="24"/>
        </w:rPr>
      </w:pPr>
    </w:p>
    <w:p w14:paraId="794D8FC1" w14:textId="6A51E408" w:rsidR="0038223E" w:rsidRDefault="0038223E" w:rsidP="0038223E">
      <w:pPr>
        <w:spacing w:after="0" w:line="240" w:lineRule="auto"/>
        <w:jc w:val="both"/>
        <w:rPr>
          <w:rFonts w:ascii="Garamond" w:hAnsi="Garamond"/>
          <w:b/>
          <w:sz w:val="24"/>
        </w:rPr>
      </w:pPr>
    </w:p>
    <w:p w14:paraId="62A5F1D4" w14:textId="133B3393" w:rsidR="003475FB" w:rsidRDefault="003475FB" w:rsidP="0038223E">
      <w:pPr>
        <w:spacing w:after="0" w:line="240" w:lineRule="auto"/>
        <w:jc w:val="both"/>
        <w:rPr>
          <w:rFonts w:ascii="Garamond" w:hAnsi="Garamond"/>
          <w:b/>
          <w:sz w:val="24"/>
        </w:rPr>
      </w:pPr>
    </w:p>
    <w:p w14:paraId="613654E8" w14:textId="7C64458F" w:rsidR="003475FB" w:rsidRDefault="003475FB" w:rsidP="0038223E">
      <w:pPr>
        <w:spacing w:after="0" w:line="240" w:lineRule="auto"/>
        <w:jc w:val="both"/>
        <w:rPr>
          <w:rFonts w:ascii="Garamond" w:hAnsi="Garamond"/>
          <w:b/>
          <w:sz w:val="24"/>
        </w:rPr>
      </w:pPr>
    </w:p>
    <w:p w14:paraId="2A5A2DFD" w14:textId="77777777" w:rsidR="003475FB" w:rsidRPr="008E3B5C" w:rsidRDefault="003475FB" w:rsidP="0038223E">
      <w:pPr>
        <w:spacing w:after="0" w:line="240" w:lineRule="auto"/>
        <w:jc w:val="both"/>
        <w:rPr>
          <w:rFonts w:ascii="Garamond" w:hAnsi="Garamond"/>
          <w:b/>
          <w:sz w:val="24"/>
        </w:rPr>
      </w:pPr>
    </w:p>
    <w:p w14:paraId="2F90CCCF" w14:textId="6DC04F57" w:rsidR="0038223E" w:rsidRPr="008E3B5C" w:rsidRDefault="00641D8D" w:rsidP="00641D8D">
      <w:pPr>
        <w:tabs>
          <w:tab w:val="left" w:pos="7225"/>
        </w:tabs>
        <w:spacing w:after="0" w:line="240" w:lineRule="auto"/>
        <w:jc w:val="both"/>
        <w:rPr>
          <w:rFonts w:ascii="Garamond" w:hAnsi="Garamond"/>
          <w:b/>
          <w:sz w:val="24"/>
        </w:rPr>
      </w:pPr>
      <w:r w:rsidRPr="008E3B5C">
        <w:rPr>
          <w:rFonts w:ascii="Garamond" w:hAnsi="Garamond"/>
          <w:b/>
          <w:sz w:val="24"/>
        </w:rPr>
        <w:tab/>
      </w:r>
    </w:p>
    <w:p w14:paraId="610DF80A" w14:textId="77777777" w:rsidR="0038223E" w:rsidRPr="008E3B5C" w:rsidRDefault="0038223E" w:rsidP="0038223E">
      <w:pPr>
        <w:spacing w:after="0" w:line="240" w:lineRule="auto"/>
        <w:jc w:val="both"/>
        <w:rPr>
          <w:rFonts w:ascii="Garamond" w:hAnsi="Garamond"/>
          <w:b/>
          <w:sz w:val="24"/>
        </w:rPr>
      </w:pPr>
    </w:p>
    <w:p w14:paraId="6FF1857A" w14:textId="77777777" w:rsidR="0038223E" w:rsidRPr="008E3B5C" w:rsidRDefault="0038223E" w:rsidP="0038223E">
      <w:pPr>
        <w:spacing w:after="0" w:line="240" w:lineRule="auto"/>
        <w:jc w:val="both"/>
        <w:rPr>
          <w:rFonts w:ascii="Garamond" w:hAnsi="Garamond"/>
          <w:b/>
          <w:sz w:val="24"/>
        </w:rPr>
      </w:pPr>
    </w:p>
    <w:p w14:paraId="1F9A7E1A" w14:textId="77777777" w:rsidR="0038223E" w:rsidRPr="005C1F58" w:rsidRDefault="0038223E" w:rsidP="0038223E">
      <w:pPr>
        <w:spacing w:after="0" w:line="240" w:lineRule="auto"/>
        <w:jc w:val="both"/>
        <w:rPr>
          <w:rFonts w:ascii="Garamond" w:hAnsi="Garamond"/>
          <w:b/>
          <w:sz w:val="24"/>
          <w:highlight w:val="yellow"/>
        </w:rPr>
      </w:pPr>
    </w:p>
    <w:p w14:paraId="44C0AAE5" w14:textId="3A0270B5" w:rsidR="0038223E" w:rsidRPr="00A12A53" w:rsidRDefault="0038223E" w:rsidP="0038223E">
      <w:pPr>
        <w:spacing w:after="0" w:line="240" w:lineRule="auto"/>
        <w:jc w:val="right"/>
        <w:rPr>
          <w:rFonts w:ascii="Trebuchet MS" w:hAnsi="Trebuchet MS"/>
          <w:sz w:val="24"/>
        </w:rPr>
      </w:pPr>
      <w:r w:rsidRPr="00A12A53">
        <w:rPr>
          <w:rFonts w:ascii="Trebuchet MS" w:hAnsi="Trebuchet MS"/>
          <w:sz w:val="24"/>
        </w:rPr>
        <w:t xml:space="preserve">Appendix </w:t>
      </w:r>
      <w:r>
        <w:rPr>
          <w:rFonts w:ascii="Trebuchet MS" w:hAnsi="Trebuchet MS"/>
          <w:sz w:val="24"/>
        </w:rPr>
        <w:t>B</w:t>
      </w:r>
    </w:p>
    <w:p w14:paraId="3C8C540C" w14:textId="6BB55281" w:rsidR="0038223E" w:rsidRPr="00C15BD9" w:rsidRDefault="0038223E" w:rsidP="00C15BD9">
      <w:pPr>
        <w:spacing w:after="0" w:line="240" w:lineRule="auto"/>
        <w:jc w:val="right"/>
        <w:rPr>
          <w:rFonts w:ascii="Trebuchet MS" w:hAnsi="Trebuchet MS"/>
          <w:b/>
          <w:sz w:val="28"/>
          <w:u w:val="single"/>
        </w:rPr>
      </w:pPr>
      <w:r>
        <w:rPr>
          <w:rFonts w:ascii="Trebuchet MS" w:hAnsi="Trebuchet MS"/>
          <w:b/>
          <w:sz w:val="28"/>
          <w:u w:val="single"/>
        </w:rPr>
        <w:t>Slope Stability Analysis</w:t>
      </w:r>
    </w:p>
    <w:sectPr w:rsidR="0038223E" w:rsidRPr="00C15BD9" w:rsidSect="00CC278E">
      <w:footerReference w:type="default" r:id="rId31"/>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596D" w14:textId="77777777" w:rsidR="007F255F" w:rsidRDefault="007F255F" w:rsidP="00674CED">
      <w:pPr>
        <w:spacing w:after="0" w:line="240" w:lineRule="auto"/>
      </w:pPr>
      <w:r>
        <w:separator/>
      </w:r>
    </w:p>
  </w:endnote>
  <w:endnote w:type="continuationSeparator" w:id="0">
    <w:p w14:paraId="743BE034" w14:textId="77777777" w:rsidR="007F255F" w:rsidRDefault="007F255F" w:rsidP="00674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0A14" w14:textId="741A2030" w:rsidR="00785655" w:rsidRPr="00BC3F98" w:rsidRDefault="00BC3F98" w:rsidP="00BC3F98">
    <w:pPr>
      <w:pStyle w:val="Footer"/>
      <w:jc w:val="center"/>
      <w:rPr>
        <w:rFonts w:ascii="Calibri Light" w:hAnsi="Calibri Light" w:cs="Calibri Light"/>
        <w:sz w:val="20"/>
        <w:szCs w:val="20"/>
      </w:rPr>
    </w:pPr>
    <w:r w:rsidRPr="00BC3F98">
      <w:rPr>
        <w:rFonts w:ascii="Calibri Light" w:hAnsi="Calibri Light" w:cs="Calibri Light"/>
        <w:sz w:val="20"/>
        <w:szCs w:val="20"/>
      </w:rPr>
      <w:fldChar w:fldCharType="begin"/>
    </w:r>
    <w:r w:rsidRPr="00BC3F98">
      <w:rPr>
        <w:rFonts w:ascii="Calibri Light" w:hAnsi="Calibri Light" w:cs="Calibri Light"/>
        <w:sz w:val="20"/>
        <w:szCs w:val="20"/>
      </w:rPr>
      <w:instrText xml:space="preserve"> PAGE   \* MERGEFORMAT </w:instrText>
    </w:r>
    <w:r w:rsidRPr="00BC3F98">
      <w:rPr>
        <w:rFonts w:ascii="Calibri Light" w:hAnsi="Calibri Light" w:cs="Calibri Light"/>
        <w:sz w:val="20"/>
        <w:szCs w:val="20"/>
      </w:rPr>
      <w:fldChar w:fldCharType="separate"/>
    </w:r>
    <w:r w:rsidRPr="00BC3F98">
      <w:rPr>
        <w:rFonts w:ascii="Calibri Light" w:hAnsi="Calibri Light" w:cs="Calibri Light"/>
        <w:noProof/>
        <w:sz w:val="20"/>
        <w:szCs w:val="20"/>
      </w:rPr>
      <w:t>1</w:t>
    </w:r>
    <w:r w:rsidRPr="00BC3F98">
      <w:rPr>
        <w:rFonts w:ascii="Calibri Light" w:hAnsi="Calibri Light" w:cs="Calibri Light"/>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B0C99" w14:textId="55B1F4D3" w:rsidR="00BC3F98" w:rsidRPr="00BC3F98" w:rsidRDefault="00BC3F98" w:rsidP="00BC3F98">
    <w:pPr>
      <w:pStyle w:val="Footer"/>
      <w:tabs>
        <w:tab w:val="clear" w:pos="4680"/>
        <w:tab w:val="clear" w:pos="9360"/>
        <w:tab w:val="right" w:pos="9000"/>
        <w:tab w:val="right" w:pos="14040"/>
      </w:tabs>
      <w:rPr>
        <w:sz w:val="20"/>
        <w:szCs w:val="20"/>
      </w:rPr>
    </w:pPr>
    <w:r w:rsidRPr="000879B5">
      <w:rPr>
        <w:rFonts w:ascii="Calibri Light" w:hAnsi="Calibri Light" w:cs="Calibri Light"/>
        <w:sz w:val="12"/>
      </w:rPr>
      <w:fldChar w:fldCharType="begin"/>
    </w:r>
    <w:r w:rsidRPr="000879B5">
      <w:rPr>
        <w:rFonts w:ascii="Calibri Light" w:hAnsi="Calibri Light" w:cs="Calibri Light"/>
        <w:sz w:val="12"/>
      </w:rPr>
      <w:instrText xml:space="preserve"> FILENAME  \p  \* MERGEFORMAT </w:instrText>
    </w:r>
    <w:r w:rsidRPr="000879B5">
      <w:rPr>
        <w:rFonts w:ascii="Calibri Light" w:hAnsi="Calibri Light" w:cs="Calibri Light"/>
        <w:sz w:val="12"/>
      </w:rPr>
      <w:fldChar w:fldCharType="separate"/>
    </w:r>
    <w:r>
      <w:rPr>
        <w:rFonts w:ascii="Calibri Light" w:hAnsi="Calibri Light" w:cs="Calibri Light"/>
        <w:noProof/>
        <w:sz w:val="12"/>
      </w:rPr>
      <w:t>P:\Projects\2024\72448 Waddell Rock Quarry\Waddell Pit CEQA Checklist_022125.docx</w:t>
    </w:r>
    <w:r w:rsidRPr="000879B5">
      <w:rPr>
        <w:rFonts w:ascii="Calibri Light" w:hAnsi="Calibri Light" w:cs="Calibri Light"/>
        <w:sz w:val="12"/>
      </w:rPr>
      <w:fldChar w:fldCharType="end"/>
    </w:r>
    <w:r>
      <w:rPr>
        <w:rFonts w:ascii="Calibri Light" w:hAnsi="Calibri Light" w:cs="Calibri Light"/>
        <w:sz w:val="12"/>
      </w:rPr>
      <w:tab/>
    </w:r>
    <w:r w:rsidRPr="000879B5">
      <w:rPr>
        <w:sz w:val="20"/>
        <w:szCs w:val="20"/>
      </w:rPr>
      <w:fldChar w:fldCharType="begin"/>
    </w:r>
    <w:r w:rsidRPr="000879B5">
      <w:rPr>
        <w:sz w:val="20"/>
        <w:szCs w:val="20"/>
      </w:rPr>
      <w:instrText xml:space="preserve"> PAGE   \* MERGEFORMAT </w:instrText>
    </w:r>
    <w:r w:rsidRPr="000879B5">
      <w:rPr>
        <w:sz w:val="20"/>
        <w:szCs w:val="20"/>
      </w:rPr>
      <w:fldChar w:fldCharType="separate"/>
    </w:r>
    <w:r>
      <w:rPr>
        <w:noProof/>
        <w:sz w:val="20"/>
        <w:szCs w:val="20"/>
      </w:rPr>
      <w:t>7</w:t>
    </w:r>
    <w:r w:rsidRPr="000879B5">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FCDC" w14:textId="1657428A" w:rsidR="00FE4264" w:rsidRPr="000879B5" w:rsidRDefault="00FE4264" w:rsidP="00513530">
    <w:pPr>
      <w:pStyle w:val="Footer"/>
      <w:tabs>
        <w:tab w:val="clear" w:pos="4680"/>
        <w:tab w:val="clear" w:pos="9360"/>
        <w:tab w:val="right" w:pos="9000"/>
        <w:tab w:val="right" w:pos="14040"/>
      </w:tabs>
      <w:rPr>
        <w:sz w:val="20"/>
        <w:szCs w:val="20"/>
      </w:rPr>
    </w:pPr>
    <w:r w:rsidRPr="000879B5">
      <w:rPr>
        <w:rFonts w:ascii="Calibri Light" w:hAnsi="Calibri Light" w:cs="Calibri Light"/>
        <w:sz w:val="12"/>
      </w:rPr>
      <w:fldChar w:fldCharType="begin"/>
    </w:r>
    <w:r w:rsidRPr="000879B5">
      <w:rPr>
        <w:rFonts w:ascii="Calibri Light" w:hAnsi="Calibri Light" w:cs="Calibri Light"/>
        <w:sz w:val="12"/>
      </w:rPr>
      <w:instrText xml:space="preserve"> FILENAME  \p  \* MERGEFORMAT </w:instrText>
    </w:r>
    <w:r w:rsidRPr="000879B5">
      <w:rPr>
        <w:rFonts w:ascii="Calibri Light" w:hAnsi="Calibri Light" w:cs="Calibri Light"/>
        <w:sz w:val="12"/>
      </w:rPr>
      <w:fldChar w:fldCharType="separate"/>
    </w:r>
    <w:r w:rsidR="00E41BF1">
      <w:rPr>
        <w:rFonts w:ascii="Calibri Light" w:hAnsi="Calibri Light" w:cs="Calibri Light"/>
        <w:noProof/>
        <w:sz w:val="12"/>
      </w:rPr>
      <w:t>P:\ves\Projects\2024\72448 Waddell Rock Quarry\Waddell Pit CEQA Checklist.docx</w:t>
    </w:r>
    <w:r w:rsidRPr="000879B5">
      <w:rPr>
        <w:rFonts w:ascii="Calibri Light" w:hAnsi="Calibri Light" w:cs="Calibri Light"/>
        <w:sz w:val="12"/>
      </w:rPr>
      <w:fldChar w:fldCharType="end"/>
    </w:r>
    <w:r>
      <w:rPr>
        <w:rFonts w:ascii="Calibri Light" w:hAnsi="Calibri Light" w:cs="Calibri Light"/>
        <w:sz w:val="12"/>
      </w:rPr>
      <w:tab/>
    </w:r>
    <w:r w:rsidRPr="000879B5">
      <w:rPr>
        <w:sz w:val="20"/>
        <w:szCs w:val="20"/>
      </w:rPr>
      <w:fldChar w:fldCharType="begin"/>
    </w:r>
    <w:r w:rsidRPr="000879B5">
      <w:rPr>
        <w:sz w:val="20"/>
        <w:szCs w:val="20"/>
      </w:rPr>
      <w:instrText xml:space="preserve"> PAGE   \* MERGEFORMAT </w:instrText>
    </w:r>
    <w:r w:rsidRPr="000879B5">
      <w:rPr>
        <w:sz w:val="20"/>
        <w:szCs w:val="20"/>
      </w:rPr>
      <w:fldChar w:fldCharType="separate"/>
    </w:r>
    <w:r w:rsidR="00F718BF">
      <w:rPr>
        <w:noProof/>
        <w:sz w:val="20"/>
        <w:szCs w:val="20"/>
      </w:rPr>
      <w:t>35</w:t>
    </w:r>
    <w:r w:rsidRPr="000879B5">
      <w:rPr>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C640" w14:textId="77777777" w:rsidR="00FE4264" w:rsidRPr="000F57CE" w:rsidRDefault="00FE4264" w:rsidP="000F5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4B58E" w14:textId="77777777" w:rsidR="007F255F" w:rsidRDefault="007F255F" w:rsidP="00674CED">
      <w:pPr>
        <w:spacing w:after="0" w:line="240" w:lineRule="auto"/>
      </w:pPr>
      <w:r>
        <w:separator/>
      </w:r>
    </w:p>
  </w:footnote>
  <w:footnote w:type="continuationSeparator" w:id="0">
    <w:p w14:paraId="43900F7F" w14:textId="77777777" w:rsidR="007F255F" w:rsidRDefault="007F255F" w:rsidP="00674C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CA2"/>
    <w:multiLevelType w:val="hybridMultilevel"/>
    <w:tmpl w:val="B2CE2C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B7863"/>
    <w:multiLevelType w:val="hybridMultilevel"/>
    <w:tmpl w:val="318E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52223"/>
    <w:multiLevelType w:val="multilevel"/>
    <w:tmpl w:val="9F8070CC"/>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 w15:restartNumberingAfterBreak="0">
    <w:nsid w:val="16FD0F8B"/>
    <w:multiLevelType w:val="hybridMultilevel"/>
    <w:tmpl w:val="D392F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23F46"/>
    <w:multiLevelType w:val="hybridMultilevel"/>
    <w:tmpl w:val="21FE5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E251B"/>
    <w:multiLevelType w:val="hybridMultilevel"/>
    <w:tmpl w:val="5658E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B5CDF"/>
    <w:multiLevelType w:val="hybridMultilevel"/>
    <w:tmpl w:val="EDD6E03A"/>
    <w:lvl w:ilvl="0" w:tplc="35A45EE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42FB2"/>
    <w:multiLevelType w:val="hybridMultilevel"/>
    <w:tmpl w:val="483C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3769B1"/>
    <w:multiLevelType w:val="hybridMultilevel"/>
    <w:tmpl w:val="DE608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A15B73"/>
    <w:multiLevelType w:val="hybridMultilevel"/>
    <w:tmpl w:val="DB6A2010"/>
    <w:lvl w:ilvl="0" w:tplc="B6FA2A3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33ED5A19"/>
    <w:multiLevelType w:val="hybridMultilevel"/>
    <w:tmpl w:val="9864A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197B82"/>
    <w:multiLevelType w:val="hybridMultilevel"/>
    <w:tmpl w:val="D77EB5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4B7166"/>
    <w:multiLevelType w:val="hybridMultilevel"/>
    <w:tmpl w:val="28522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282933"/>
    <w:multiLevelType w:val="hybridMultilevel"/>
    <w:tmpl w:val="90DAA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6A101D"/>
    <w:multiLevelType w:val="hybridMultilevel"/>
    <w:tmpl w:val="B5A8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2F5285"/>
    <w:multiLevelType w:val="hybridMultilevel"/>
    <w:tmpl w:val="9CFCFF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5B760EB3"/>
    <w:multiLevelType w:val="hybridMultilevel"/>
    <w:tmpl w:val="2FA2B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36540C"/>
    <w:multiLevelType w:val="hybridMultilevel"/>
    <w:tmpl w:val="3444A5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8C21EFB"/>
    <w:multiLevelType w:val="hybridMultilevel"/>
    <w:tmpl w:val="7004D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462727"/>
    <w:multiLevelType w:val="multilevel"/>
    <w:tmpl w:val="37284902"/>
    <w:lvl w:ilvl="0">
      <w:start w:val="3"/>
      <w:numFmt w:val="decimal"/>
      <w:lvlText w:val="%1"/>
      <w:lvlJc w:val="left"/>
      <w:pPr>
        <w:ind w:left="360" w:hanging="360"/>
      </w:pPr>
      <w:rPr>
        <w:rFonts w:hint="default"/>
      </w:rPr>
    </w:lvl>
    <w:lvl w:ilvl="1">
      <w:start w:val="1"/>
      <w:numFmt w:val="decimal"/>
      <w:lvlText w:val="%2"/>
      <w:lvlJc w:val="left"/>
      <w:pPr>
        <w:ind w:left="1080" w:hanging="720"/>
      </w:pPr>
      <w:rPr>
        <w:rFonts w:ascii="Garamond" w:eastAsia="Times New Roman" w:hAnsi="Garamond"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7EA95E94"/>
    <w:multiLevelType w:val="hybridMultilevel"/>
    <w:tmpl w:val="E90E4DC4"/>
    <w:lvl w:ilvl="0" w:tplc="BDA60E1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8466101">
    <w:abstractNumId w:val="2"/>
  </w:num>
  <w:num w:numId="2" w16cid:durableId="2122214594">
    <w:abstractNumId w:val="6"/>
  </w:num>
  <w:num w:numId="3" w16cid:durableId="266430947">
    <w:abstractNumId w:val="11"/>
  </w:num>
  <w:num w:numId="4" w16cid:durableId="565652748">
    <w:abstractNumId w:val="12"/>
  </w:num>
  <w:num w:numId="5" w16cid:durableId="946698804">
    <w:abstractNumId w:val="15"/>
  </w:num>
  <w:num w:numId="6" w16cid:durableId="1974407408">
    <w:abstractNumId w:val="9"/>
  </w:num>
  <w:num w:numId="7" w16cid:durableId="1102649409">
    <w:abstractNumId w:val="0"/>
  </w:num>
  <w:num w:numId="8" w16cid:durableId="668599472">
    <w:abstractNumId w:val="17"/>
  </w:num>
  <w:num w:numId="9" w16cid:durableId="2001812099">
    <w:abstractNumId w:val="18"/>
  </w:num>
  <w:num w:numId="10" w16cid:durableId="245505871">
    <w:abstractNumId w:val="20"/>
  </w:num>
  <w:num w:numId="11" w16cid:durableId="92093115">
    <w:abstractNumId w:val="19"/>
  </w:num>
  <w:num w:numId="12" w16cid:durableId="536161319">
    <w:abstractNumId w:val="4"/>
  </w:num>
  <w:num w:numId="13" w16cid:durableId="455829241">
    <w:abstractNumId w:val="1"/>
  </w:num>
  <w:num w:numId="14" w16cid:durableId="153760015">
    <w:abstractNumId w:val="5"/>
  </w:num>
  <w:num w:numId="15" w16cid:durableId="1923374065">
    <w:abstractNumId w:val="8"/>
  </w:num>
  <w:num w:numId="16" w16cid:durableId="869100612">
    <w:abstractNumId w:val="3"/>
  </w:num>
  <w:num w:numId="17" w16cid:durableId="675235330">
    <w:abstractNumId w:val="10"/>
  </w:num>
  <w:num w:numId="18" w16cid:durableId="390662324">
    <w:abstractNumId w:val="7"/>
  </w:num>
  <w:num w:numId="19" w16cid:durableId="713116600">
    <w:abstractNumId w:val="13"/>
  </w:num>
  <w:num w:numId="20" w16cid:durableId="648436624">
    <w:abstractNumId w:val="16"/>
  </w:num>
  <w:num w:numId="21" w16cid:durableId="1833326954">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F64"/>
    <w:rsid w:val="00000693"/>
    <w:rsid w:val="00000A22"/>
    <w:rsid w:val="000030A8"/>
    <w:rsid w:val="000030BF"/>
    <w:rsid w:val="00003C2B"/>
    <w:rsid w:val="00004161"/>
    <w:rsid w:val="000054A9"/>
    <w:rsid w:val="00006C2A"/>
    <w:rsid w:val="00006D66"/>
    <w:rsid w:val="00011784"/>
    <w:rsid w:val="0001211A"/>
    <w:rsid w:val="00013673"/>
    <w:rsid w:val="00015AA3"/>
    <w:rsid w:val="000167F3"/>
    <w:rsid w:val="00020743"/>
    <w:rsid w:val="00022E97"/>
    <w:rsid w:val="00023181"/>
    <w:rsid w:val="00027A95"/>
    <w:rsid w:val="00030DE1"/>
    <w:rsid w:val="00031D29"/>
    <w:rsid w:val="0003202C"/>
    <w:rsid w:val="00032A28"/>
    <w:rsid w:val="00032A75"/>
    <w:rsid w:val="0003407D"/>
    <w:rsid w:val="00034593"/>
    <w:rsid w:val="000345CE"/>
    <w:rsid w:val="00034938"/>
    <w:rsid w:val="00034976"/>
    <w:rsid w:val="00034CB1"/>
    <w:rsid w:val="00036ED7"/>
    <w:rsid w:val="00036FE2"/>
    <w:rsid w:val="000416FD"/>
    <w:rsid w:val="00043767"/>
    <w:rsid w:val="00043B7C"/>
    <w:rsid w:val="00044259"/>
    <w:rsid w:val="00044BD7"/>
    <w:rsid w:val="000462DA"/>
    <w:rsid w:val="0004654A"/>
    <w:rsid w:val="00047E59"/>
    <w:rsid w:val="00051250"/>
    <w:rsid w:val="00051BC7"/>
    <w:rsid w:val="00051F7B"/>
    <w:rsid w:val="0005247E"/>
    <w:rsid w:val="000527A5"/>
    <w:rsid w:val="00053DD2"/>
    <w:rsid w:val="00054AB3"/>
    <w:rsid w:val="0005626C"/>
    <w:rsid w:val="00056523"/>
    <w:rsid w:val="00060A69"/>
    <w:rsid w:val="000621B8"/>
    <w:rsid w:val="000631BA"/>
    <w:rsid w:val="00063E4A"/>
    <w:rsid w:val="00063EEF"/>
    <w:rsid w:val="00066081"/>
    <w:rsid w:val="00066585"/>
    <w:rsid w:val="000672A4"/>
    <w:rsid w:val="00071A7B"/>
    <w:rsid w:val="00071D8D"/>
    <w:rsid w:val="000736DD"/>
    <w:rsid w:val="000740F4"/>
    <w:rsid w:val="00075440"/>
    <w:rsid w:val="000767C7"/>
    <w:rsid w:val="000805C4"/>
    <w:rsid w:val="000808BF"/>
    <w:rsid w:val="00080AF8"/>
    <w:rsid w:val="000812AE"/>
    <w:rsid w:val="00082EE3"/>
    <w:rsid w:val="0008322D"/>
    <w:rsid w:val="00083D9D"/>
    <w:rsid w:val="00084DBC"/>
    <w:rsid w:val="00086718"/>
    <w:rsid w:val="00086EB1"/>
    <w:rsid w:val="000879B5"/>
    <w:rsid w:val="0009288B"/>
    <w:rsid w:val="000928BE"/>
    <w:rsid w:val="0009397C"/>
    <w:rsid w:val="000A097A"/>
    <w:rsid w:val="000A173E"/>
    <w:rsid w:val="000A1783"/>
    <w:rsid w:val="000A17E6"/>
    <w:rsid w:val="000A476B"/>
    <w:rsid w:val="000A490A"/>
    <w:rsid w:val="000A6776"/>
    <w:rsid w:val="000A6779"/>
    <w:rsid w:val="000A6F59"/>
    <w:rsid w:val="000B0972"/>
    <w:rsid w:val="000B0D18"/>
    <w:rsid w:val="000B10AC"/>
    <w:rsid w:val="000B3603"/>
    <w:rsid w:val="000B3BDB"/>
    <w:rsid w:val="000B51EC"/>
    <w:rsid w:val="000B55F9"/>
    <w:rsid w:val="000B6CAE"/>
    <w:rsid w:val="000B6F66"/>
    <w:rsid w:val="000B73D7"/>
    <w:rsid w:val="000C086A"/>
    <w:rsid w:val="000C19CA"/>
    <w:rsid w:val="000C2335"/>
    <w:rsid w:val="000C2B32"/>
    <w:rsid w:val="000C3E1F"/>
    <w:rsid w:val="000C57AE"/>
    <w:rsid w:val="000C6B64"/>
    <w:rsid w:val="000D0543"/>
    <w:rsid w:val="000D2E2B"/>
    <w:rsid w:val="000D3A9E"/>
    <w:rsid w:val="000D3FA4"/>
    <w:rsid w:val="000D41D3"/>
    <w:rsid w:val="000D4684"/>
    <w:rsid w:val="000D52CA"/>
    <w:rsid w:val="000D55A1"/>
    <w:rsid w:val="000D57D4"/>
    <w:rsid w:val="000D5E3F"/>
    <w:rsid w:val="000D5F7B"/>
    <w:rsid w:val="000E026C"/>
    <w:rsid w:val="000E0420"/>
    <w:rsid w:val="000E0870"/>
    <w:rsid w:val="000E1ED6"/>
    <w:rsid w:val="000E596A"/>
    <w:rsid w:val="000F19CD"/>
    <w:rsid w:val="000F3DD2"/>
    <w:rsid w:val="000F45AA"/>
    <w:rsid w:val="000F4A13"/>
    <w:rsid w:val="000F57CE"/>
    <w:rsid w:val="000F5C36"/>
    <w:rsid w:val="000F5F48"/>
    <w:rsid w:val="000F6061"/>
    <w:rsid w:val="000F704D"/>
    <w:rsid w:val="000F784E"/>
    <w:rsid w:val="00100175"/>
    <w:rsid w:val="001021AB"/>
    <w:rsid w:val="0010281B"/>
    <w:rsid w:val="00103072"/>
    <w:rsid w:val="00103089"/>
    <w:rsid w:val="00104A41"/>
    <w:rsid w:val="00104A89"/>
    <w:rsid w:val="001056C7"/>
    <w:rsid w:val="00107863"/>
    <w:rsid w:val="001101F5"/>
    <w:rsid w:val="00111719"/>
    <w:rsid w:val="00111CE0"/>
    <w:rsid w:val="00112283"/>
    <w:rsid w:val="001126C1"/>
    <w:rsid w:val="001151F3"/>
    <w:rsid w:val="001167D8"/>
    <w:rsid w:val="00123DD0"/>
    <w:rsid w:val="001240A8"/>
    <w:rsid w:val="00127B1F"/>
    <w:rsid w:val="00131CB2"/>
    <w:rsid w:val="00132060"/>
    <w:rsid w:val="00134622"/>
    <w:rsid w:val="0013688F"/>
    <w:rsid w:val="00136C7F"/>
    <w:rsid w:val="0014104E"/>
    <w:rsid w:val="00141AFF"/>
    <w:rsid w:val="00146065"/>
    <w:rsid w:val="001478AD"/>
    <w:rsid w:val="0015001B"/>
    <w:rsid w:val="00150382"/>
    <w:rsid w:val="001505CA"/>
    <w:rsid w:val="0015095D"/>
    <w:rsid w:val="00150D13"/>
    <w:rsid w:val="00152F89"/>
    <w:rsid w:val="00156BCC"/>
    <w:rsid w:val="00157723"/>
    <w:rsid w:val="00157ECB"/>
    <w:rsid w:val="001600E0"/>
    <w:rsid w:val="00160635"/>
    <w:rsid w:val="00162963"/>
    <w:rsid w:val="001637CF"/>
    <w:rsid w:val="00167DBD"/>
    <w:rsid w:val="001709D6"/>
    <w:rsid w:val="0017125E"/>
    <w:rsid w:val="00172268"/>
    <w:rsid w:val="00174F92"/>
    <w:rsid w:val="0017655E"/>
    <w:rsid w:val="0017661A"/>
    <w:rsid w:val="001766DC"/>
    <w:rsid w:val="00177B0D"/>
    <w:rsid w:val="00180860"/>
    <w:rsid w:val="0018189E"/>
    <w:rsid w:val="00182B51"/>
    <w:rsid w:val="00182B86"/>
    <w:rsid w:val="00182F14"/>
    <w:rsid w:val="001842C1"/>
    <w:rsid w:val="001847E1"/>
    <w:rsid w:val="00186612"/>
    <w:rsid w:val="00186CD9"/>
    <w:rsid w:val="00187D40"/>
    <w:rsid w:val="00187D71"/>
    <w:rsid w:val="00190EAD"/>
    <w:rsid w:val="00191C51"/>
    <w:rsid w:val="00193BB1"/>
    <w:rsid w:val="0019449F"/>
    <w:rsid w:val="0019772C"/>
    <w:rsid w:val="00197A03"/>
    <w:rsid w:val="001A3F1D"/>
    <w:rsid w:val="001A4A04"/>
    <w:rsid w:val="001A4E1B"/>
    <w:rsid w:val="001A5053"/>
    <w:rsid w:val="001A6962"/>
    <w:rsid w:val="001B1137"/>
    <w:rsid w:val="001B1F43"/>
    <w:rsid w:val="001B2516"/>
    <w:rsid w:val="001B2721"/>
    <w:rsid w:val="001B4AE6"/>
    <w:rsid w:val="001B5B09"/>
    <w:rsid w:val="001B6FD2"/>
    <w:rsid w:val="001C19DE"/>
    <w:rsid w:val="001C6D23"/>
    <w:rsid w:val="001D10D3"/>
    <w:rsid w:val="001D27E7"/>
    <w:rsid w:val="001D695A"/>
    <w:rsid w:val="001D69D2"/>
    <w:rsid w:val="001E0101"/>
    <w:rsid w:val="001E0249"/>
    <w:rsid w:val="001E09CC"/>
    <w:rsid w:val="001E19E4"/>
    <w:rsid w:val="001E1D33"/>
    <w:rsid w:val="001E309E"/>
    <w:rsid w:val="001E7562"/>
    <w:rsid w:val="001E7F9A"/>
    <w:rsid w:val="001F0F12"/>
    <w:rsid w:val="001F48C8"/>
    <w:rsid w:val="001F4FE1"/>
    <w:rsid w:val="001F5445"/>
    <w:rsid w:val="001F5BEC"/>
    <w:rsid w:val="001F6592"/>
    <w:rsid w:val="001F66E5"/>
    <w:rsid w:val="001F6942"/>
    <w:rsid w:val="001F6B41"/>
    <w:rsid w:val="00200B16"/>
    <w:rsid w:val="00200BFF"/>
    <w:rsid w:val="00200D36"/>
    <w:rsid w:val="00202340"/>
    <w:rsid w:val="00203501"/>
    <w:rsid w:val="00203653"/>
    <w:rsid w:val="002049BE"/>
    <w:rsid w:val="00205B2E"/>
    <w:rsid w:val="00211E83"/>
    <w:rsid w:val="00211ED9"/>
    <w:rsid w:val="0021378C"/>
    <w:rsid w:val="0021386F"/>
    <w:rsid w:val="0021406B"/>
    <w:rsid w:val="00215B51"/>
    <w:rsid w:val="002211F1"/>
    <w:rsid w:val="002215F8"/>
    <w:rsid w:val="00222862"/>
    <w:rsid w:val="00223535"/>
    <w:rsid w:val="00226155"/>
    <w:rsid w:val="00226AED"/>
    <w:rsid w:val="00232CF6"/>
    <w:rsid w:val="002338D4"/>
    <w:rsid w:val="00236426"/>
    <w:rsid w:val="00240534"/>
    <w:rsid w:val="002413EE"/>
    <w:rsid w:val="0024397B"/>
    <w:rsid w:val="00243CBE"/>
    <w:rsid w:val="0024469E"/>
    <w:rsid w:val="00244DA9"/>
    <w:rsid w:val="002450D4"/>
    <w:rsid w:val="00247724"/>
    <w:rsid w:val="00247F73"/>
    <w:rsid w:val="00252F88"/>
    <w:rsid w:val="0025322A"/>
    <w:rsid w:val="00256CE8"/>
    <w:rsid w:val="00260411"/>
    <w:rsid w:val="00261D27"/>
    <w:rsid w:val="00262EDD"/>
    <w:rsid w:val="00265416"/>
    <w:rsid w:val="0027155F"/>
    <w:rsid w:val="002737F1"/>
    <w:rsid w:val="002757FF"/>
    <w:rsid w:val="00276326"/>
    <w:rsid w:val="002778D5"/>
    <w:rsid w:val="00280DF8"/>
    <w:rsid w:val="002813BA"/>
    <w:rsid w:val="00282AB2"/>
    <w:rsid w:val="00283873"/>
    <w:rsid w:val="00283913"/>
    <w:rsid w:val="002858AC"/>
    <w:rsid w:val="002858E0"/>
    <w:rsid w:val="00285E3D"/>
    <w:rsid w:val="002866BE"/>
    <w:rsid w:val="00291010"/>
    <w:rsid w:val="00291331"/>
    <w:rsid w:val="002916DA"/>
    <w:rsid w:val="00292BEF"/>
    <w:rsid w:val="0029376B"/>
    <w:rsid w:val="0029472B"/>
    <w:rsid w:val="0029737D"/>
    <w:rsid w:val="00297716"/>
    <w:rsid w:val="002A1763"/>
    <w:rsid w:val="002A5BB0"/>
    <w:rsid w:val="002A728C"/>
    <w:rsid w:val="002B0FC1"/>
    <w:rsid w:val="002B1CCD"/>
    <w:rsid w:val="002B32E3"/>
    <w:rsid w:val="002B48C5"/>
    <w:rsid w:val="002B5C16"/>
    <w:rsid w:val="002B637C"/>
    <w:rsid w:val="002B67F2"/>
    <w:rsid w:val="002B7023"/>
    <w:rsid w:val="002C1BE1"/>
    <w:rsid w:val="002C1E13"/>
    <w:rsid w:val="002C33A0"/>
    <w:rsid w:val="002C4773"/>
    <w:rsid w:val="002C633A"/>
    <w:rsid w:val="002C6754"/>
    <w:rsid w:val="002D1492"/>
    <w:rsid w:val="002D3B35"/>
    <w:rsid w:val="002D423E"/>
    <w:rsid w:val="002D4D20"/>
    <w:rsid w:val="002D5117"/>
    <w:rsid w:val="002D669F"/>
    <w:rsid w:val="002D6D45"/>
    <w:rsid w:val="002D7D22"/>
    <w:rsid w:val="002E05EC"/>
    <w:rsid w:val="002E0F5D"/>
    <w:rsid w:val="002E1A5F"/>
    <w:rsid w:val="002E29AF"/>
    <w:rsid w:val="002E4B23"/>
    <w:rsid w:val="002E54AA"/>
    <w:rsid w:val="002E6882"/>
    <w:rsid w:val="002E69DD"/>
    <w:rsid w:val="002F22C5"/>
    <w:rsid w:val="002F3338"/>
    <w:rsid w:val="002F3543"/>
    <w:rsid w:val="002F3B39"/>
    <w:rsid w:val="002F449D"/>
    <w:rsid w:val="002F46CE"/>
    <w:rsid w:val="002F5FA7"/>
    <w:rsid w:val="002F6DAF"/>
    <w:rsid w:val="002F6DE6"/>
    <w:rsid w:val="002F7488"/>
    <w:rsid w:val="0030095B"/>
    <w:rsid w:val="0030158B"/>
    <w:rsid w:val="00302A51"/>
    <w:rsid w:val="00304423"/>
    <w:rsid w:val="003048C2"/>
    <w:rsid w:val="00304FD3"/>
    <w:rsid w:val="00307399"/>
    <w:rsid w:val="003076D5"/>
    <w:rsid w:val="003101A3"/>
    <w:rsid w:val="00310724"/>
    <w:rsid w:val="00310BF1"/>
    <w:rsid w:val="00313E44"/>
    <w:rsid w:val="00315620"/>
    <w:rsid w:val="00316078"/>
    <w:rsid w:val="003167AA"/>
    <w:rsid w:val="00321BE6"/>
    <w:rsid w:val="003224E9"/>
    <w:rsid w:val="00326EFA"/>
    <w:rsid w:val="00327274"/>
    <w:rsid w:val="003301F0"/>
    <w:rsid w:val="00330308"/>
    <w:rsid w:val="003315F5"/>
    <w:rsid w:val="00335E4C"/>
    <w:rsid w:val="00335FEE"/>
    <w:rsid w:val="00336B64"/>
    <w:rsid w:val="00336F00"/>
    <w:rsid w:val="00337287"/>
    <w:rsid w:val="00337293"/>
    <w:rsid w:val="0033733E"/>
    <w:rsid w:val="00337D03"/>
    <w:rsid w:val="00337D21"/>
    <w:rsid w:val="00342CDD"/>
    <w:rsid w:val="003444AC"/>
    <w:rsid w:val="00344CFF"/>
    <w:rsid w:val="00345FAC"/>
    <w:rsid w:val="00346698"/>
    <w:rsid w:val="003475FB"/>
    <w:rsid w:val="00352D40"/>
    <w:rsid w:val="00353DB7"/>
    <w:rsid w:val="003556EC"/>
    <w:rsid w:val="003562E6"/>
    <w:rsid w:val="00357A67"/>
    <w:rsid w:val="00357B93"/>
    <w:rsid w:val="00363766"/>
    <w:rsid w:val="003638B2"/>
    <w:rsid w:val="00365282"/>
    <w:rsid w:val="003662C9"/>
    <w:rsid w:val="003702CF"/>
    <w:rsid w:val="003702E4"/>
    <w:rsid w:val="00370C2E"/>
    <w:rsid w:val="00371131"/>
    <w:rsid w:val="00371849"/>
    <w:rsid w:val="00372673"/>
    <w:rsid w:val="00373258"/>
    <w:rsid w:val="00374D33"/>
    <w:rsid w:val="00374F50"/>
    <w:rsid w:val="00375785"/>
    <w:rsid w:val="003766FD"/>
    <w:rsid w:val="003770AB"/>
    <w:rsid w:val="00377F27"/>
    <w:rsid w:val="0038065E"/>
    <w:rsid w:val="0038223E"/>
    <w:rsid w:val="00382A63"/>
    <w:rsid w:val="00384619"/>
    <w:rsid w:val="00384D6F"/>
    <w:rsid w:val="00385BBF"/>
    <w:rsid w:val="0038644F"/>
    <w:rsid w:val="00390292"/>
    <w:rsid w:val="00390346"/>
    <w:rsid w:val="00391391"/>
    <w:rsid w:val="0039178F"/>
    <w:rsid w:val="00394045"/>
    <w:rsid w:val="003946D6"/>
    <w:rsid w:val="003964E9"/>
    <w:rsid w:val="00396D0F"/>
    <w:rsid w:val="003A067A"/>
    <w:rsid w:val="003A222C"/>
    <w:rsid w:val="003A22D0"/>
    <w:rsid w:val="003A27FA"/>
    <w:rsid w:val="003A3821"/>
    <w:rsid w:val="003A5B99"/>
    <w:rsid w:val="003B14E0"/>
    <w:rsid w:val="003B3844"/>
    <w:rsid w:val="003B3CFD"/>
    <w:rsid w:val="003B483C"/>
    <w:rsid w:val="003B5F9E"/>
    <w:rsid w:val="003C05E9"/>
    <w:rsid w:val="003C1225"/>
    <w:rsid w:val="003C19F2"/>
    <w:rsid w:val="003C1A03"/>
    <w:rsid w:val="003C1A06"/>
    <w:rsid w:val="003C4285"/>
    <w:rsid w:val="003C5BB7"/>
    <w:rsid w:val="003C62B5"/>
    <w:rsid w:val="003C6B2F"/>
    <w:rsid w:val="003C7788"/>
    <w:rsid w:val="003D01B7"/>
    <w:rsid w:val="003D2196"/>
    <w:rsid w:val="003D2440"/>
    <w:rsid w:val="003D2F34"/>
    <w:rsid w:val="003D4A86"/>
    <w:rsid w:val="003D6DBD"/>
    <w:rsid w:val="003E02F5"/>
    <w:rsid w:val="003E059D"/>
    <w:rsid w:val="003E3FA8"/>
    <w:rsid w:val="003E5EF6"/>
    <w:rsid w:val="003F01AD"/>
    <w:rsid w:val="003F2B9C"/>
    <w:rsid w:val="003F4093"/>
    <w:rsid w:val="003F575B"/>
    <w:rsid w:val="003F5A45"/>
    <w:rsid w:val="00400367"/>
    <w:rsid w:val="004006B7"/>
    <w:rsid w:val="00401C8A"/>
    <w:rsid w:val="00402579"/>
    <w:rsid w:val="004026EF"/>
    <w:rsid w:val="00407190"/>
    <w:rsid w:val="004101EB"/>
    <w:rsid w:val="0041085B"/>
    <w:rsid w:val="00410BEC"/>
    <w:rsid w:val="00410CD7"/>
    <w:rsid w:val="00410DB8"/>
    <w:rsid w:val="00411531"/>
    <w:rsid w:val="0041176E"/>
    <w:rsid w:val="00412A66"/>
    <w:rsid w:val="00413E25"/>
    <w:rsid w:val="00415CAB"/>
    <w:rsid w:val="00416DFE"/>
    <w:rsid w:val="0042196D"/>
    <w:rsid w:val="00421BFA"/>
    <w:rsid w:val="004224C0"/>
    <w:rsid w:val="004238AD"/>
    <w:rsid w:val="00424FF6"/>
    <w:rsid w:val="00425A58"/>
    <w:rsid w:val="00425BA1"/>
    <w:rsid w:val="0042791B"/>
    <w:rsid w:val="00430401"/>
    <w:rsid w:val="00430473"/>
    <w:rsid w:val="00430BB9"/>
    <w:rsid w:val="00431530"/>
    <w:rsid w:val="0043219F"/>
    <w:rsid w:val="00432337"/>
    <w:rsid w:val="00432C3B"/>
    <w:rsid w:val="00432D9E"/>
    <w:rsid w:val="0043412C"/>
    <w:rsid w:val="00435DAF"/>
    <w:rsid w:val="004368BA"/>
    <w:rsid w:val="00441193"/>
    <w:rsid w:val="004415F4"/>
    <w:rsid w:val="00442370"/>
    <w:rsid w:val="004427C4"/>
    <w:rsid w:val="00443751"/>
    <w:rsid w:val="00444537"/>
    <w:rsid w:val="004447E4"/>
    <w:rsid w:val="00444E23"/>
    <w:rsid w:val="00445140"/>
    <w:rsid w:val="0044641D"/>
    <w:rsid w:val="0044703F"/>
    <w:rsid w:val="00447536"/>
    <w:rsid w:val="00447D42"/>
    <w:rsid w:val="004500EC"/>
    <w:rsid w:val="0045133C"/>
    <w:rsid w:val="004557F1"/>
    <w:rsid w:val="00456A83"/>
    <w:rsid w:val="004576B3"/>
    <w:rsid w:val="0046009A"/>
    <w:rsid w:val="004606F9"/>
    <w:rsid w:val="0046185C"/>
    <w:rsid w:val="00462152"/>
    <w:rsid w:val="004659AC"/>
    <w:rsid w:val="00466A2E"/>
    <w:rsid w:val="004670FC"/>
    <w:rsid w:val="00470055"/>
    <w:rsid w:val="00470172"/>
    <w:rsid w:val="00471EAE"/>
    <w:rsid w:val="0047519E"/>
    <w:rsid w:val="00476F44"/>
    <w:rsid w:val="0047722A"/>
    <w:rsid w:val="00480675"/>
    <w:rsid w:val="00480AEA"/>
    <w:rsid w:val="004820DF"/>
    <w:rsid w:val="00482C21"/>
    <w:rsid w:val="0048386F"/>
    <w:rsid w:val="0048560A"/>
    <w:rsid w:val="00485B6F"/>
    <w:rsid w:val="00485C89"/>
    <w:rsid w:val="0048640A"/>
    <w:rsid w:val="00487A7D"/>
    <w:rsid w:val="0049042C"/>
    <w:rsid w:val="00490854"/>
    <w:rsid w:val="00492BF6"/>
    <w:rsid w:val="00493B8B"/>
    <w:rsid w:val="00494465"/>
    <w:rsid w:val="00494BFC"/>
    <w:rsid w:val="004960FF"/>
    <w:rsid w:val="0049706E"/>
    <w:rsid w:val="004A06D7"/>
    <w:rsid w:val="004A13F0"/>
    <w:rsid w:val="004A2170"/>
    <w:rsid w:val="004A3FA7"/>
    <w:rsid w:val="004A575A"/>
    <w:rsid w:val="004A7A02"/>
    <w:rsid w:val="004B0209"/>
    <w:rsid w:val="004B0904"/>
    <w:rsid w:val="004B099A"/>
    <w:rsid w:val="004B21AA"/>
    <w:rsid w:val="004B51D4"/>
    <w:rsid w:val="004B58EA"/>
    <w:rsid w:val="004B7123"/>
    <w:rsid w:val="004C0569"/>
    <w:rsid w:val="004C099F"/>
    <w:rsid w:val="004C2A04"/>
    <w:rsid w:val="004C3676"/>
    <w:rsid w:val="004C3C6E"/>
    <w:rsid w:val="004C42B7"/>
    <w:rsid w:val="004C449F"/>
    <w:rsid w:val="004C4D2E"/>
    <w:rsid w:val="004C6CEF"/>
    <w:rsid w:val="004C7436"/>
    <w:rsid w:val="004D001B"/>
    <w:rsid w:val="004D10E6"/>
    <w:rsid w:val="004D1542"/>
    <w:rsid w:val="004D2104"/>
    <w:rsid w:val="004E3766"/>
    <w:rsid w:val="004E3F1F"/>
    <w:rsid w:val="004E41F9"/>
    <w:rsid w:val="004E61C9"/>
    <w:rsid w:val="004F1A8E"/>
    <w:rsid w:val="004F478C"/>
    <w:rsid w:val="004F5BD0"/>
    <w:rsid w:val="004F600E"/>
    <w:rsid w:val="004F6D5E"/>
    <w:rsid w:val="004F73D4"/>
    <w:rsid w:val="004F7EA5"/>
    <w:rsid w:val="00500517"/>
    <w:rsid w:val="00501CCC"/>
    <w:rsid w:val="005022BB"/>
    <w:rsid w:val="00504257"/>
    <w:rsid w:val="00505FED"/>
    <w:rsid w:val="00507495"/>
    <w:rsid w:val="00507B5C"/>
    <w:rsid w:val="00510465"/>
    <w:rsid w:val="005113EA"/>
    <w:rsid w:val="00512237"/>
    <w:rsid w:val="00512802"/>
    <w:rsid w:val="00513530"/>
    <w:rsid w:val="00515678"/>
    <w:rsid w:val="00515BCB"/>
    <w:rsid w:val="00516897"/>
    <w:rsid w:val="00516E7F"/>
    <w:rsid w:val="00524C52"/>
    <w:rsid w:val="005266AC"/>
    <w:rsid w:val="0052703E"/>
    <w:rsid w:val="00527859"/>
    <w:rsid w:val="005305D4"/>
    <w:rsid w:val="00533117"/>
    <w:rsid w:val="005341E6"/>
    <w:rsid w:val="00534608"/>
    <w:rsid w:val="0053536C"/>
    <w:rsid w:val="0053581E"/>
    <w:rsid w:val="00536B62"/>
    <w:rsid w:val="00540E39"/>
    <w:rsid w:val="0054128F"/>
    <w:rsid w:val="00541E13"/>
    <w:rsid w:val="00541E98"/>
    <w:rsid w:val="00542B77"/>
    <w:rsid w:val="0054379C"/>
    <w:rsid w:val="00543FF8"/>
    <w:rsid w:val="00544FB7"/>
    <w:rsid w:val="00547503"/>
    <w:rsid w:val="00547D11"/>
    <w:rsid w:val="0055173E"/>
    <w:rsid w:val="00551A49"/>
    <w:rsid w:val="0055309E"/>
    <w:rsid w:val="005536AD"/>
    <w:rsid w:val="00554F94"/>
    <w:rsid w:val="00555FAE"/>
    <w:rsid w:val="005613E4"/>
    <w:rsid w:val="00564C6C"/>
    <w:rsid w:val="00564D21"/>
    <w:rsid w:val="00566528"/>
    <w:rsid w:val="00566756"/>
    <w:rsid w:val="00566C0D"/>
    <w:rsid w:val="005671AC"/>
    <w:rsid w:val="005704D0"/>
    <w:rsid w:val="00570D74"/>
    <w:rsid w:val="00571477"/>
    <w:rsid w:val="00574481"/>
    <w:rsid w:val="00574C5E"/>
    <w:rsid w:val="005818CB"/>
    <w:rsid w:val="005829E4"/>
    <w:rsid w:val="00583047"/>
    <w:rsid w:val="00584D04"/>
    <w:rsid w:val="00587E46"/>
    <w:rsid w:val="00587FAB"/>
    <w:rsid w:val="00590A75"/>
    <w:rsid w:val="00590C66"/>
    <w:rsid w:val="00591E71"/>
    <w:rsid w:val="00595A12"/>
    <w:rsid w:val="00597EBC"/>
    <w:rsid w:val="005A1513"/>
    <w:rsid w:val="005A282A"/>
    <w:rsid w:val="005A4326"/>
    <w:rsid w:val="005A761E"/>
    <w:rsid w:val="005A76A7"/>
    <w:rsid w:val="005B07EF"/>
    <w:rsid w:val="005B1FB8"/>
    <w:rsid w:val="005B33A0"/>
    <w:rsid w:val="005B3E51"/>
    <w:rsid w:val="005B50DF"/>
    <w:rsid w:val="005B678E"/>
    <w:rsid w:val="005B6AE1"/>
    <w:rsid w:val="005B709D"/>
    <w:rsid w:val="005B734A"/>
    <w:rsid w:val="005B7E7D"/>
    <w:rsid w:val="005C1F58"/>
    <w:rsid w:val="005C27A6"/>
    <w:rsid w:val="005C2D2E"/>
    <w:rsid w:val="005C30CB"/>
    <w:rsid w:val="005C387F"/>
    <w:rsid w:val="005C47A9"/>
    <w:rsid w:val="005C4C61"/>
    <w:rsid w:val="005C52CA"/>
    <w:rsid w:val="005C680A"/>
    <w:rsid w:val="005D16B1"/>
    <w:rsid w:val="005D2212"/>
    <w:rsid w:val="005D2F87"/>
    <w:rsid w:val="005D5FE4"/>
    <w:rsid w:val="005D626C"/>
    <w:rsid w:val="005E0AEA"/>
    <w:rsid w:val="005E102C"/>
    <w:rsid w:val="005E11AA"/>
    <w:rsid w:val="005E285E"/>
    <w:rsid w:val="005E2CCB"/>
    <w:rsid w:val="005E3797"/>
    <w:rsid w:val="005E5391"/>
    <w:rsid w:val="005E565D"/>
    <w:rsid w:val="005E6B24"/>
    <w:rsid w:val="005F0CA1"/>
    <w:rsid w:val="005F4DFC"/>
    <w:rsid w:val="005F7611"/>
    <w:rsid w:val="005F7A96"/>
    <w:rsid w:val="00604172"/>
    <w:rsid w:val="00604E9D"/>
    <w:rsid w:val="00607DBE"/>
    <w:rsid w:val="00611D1D"/>
    <w:rsid w:val="00613B83"/>
    <w:rsid w:val="00614160"/>
    <w:rsid w:val="00614596"/>
    <w:rsid w:val="006171D9"/>
    <w:rsid w:val="00617271"/>
    <w:rsid w:val="0061769F"/>
    <w:rsid w:val="00617E58"/>
    <w:rsid w:val="00621E85"/>
    <w:rsid w:val="0062434E"/>
    <w:rsid w:val="0062439B"/>
    <w:rsid w:val="00627DD7"/>
    <w:rsid w:val="00631205"/>
    <w:rsid w:val="006314C9"/>
    <w:rsid w:val="00632C82"/>
    <w:rsid w:val="00634B06"/>
    <w:rsid w:val="00636A89"/>
    <w:rsid w:val="00636AF7"/>
    <w:rsid w:val="00636B72"/>
    <w:rsid w:val="00640611"/>
    <w:rsid w:val="006415B8"/>
    <w:rsid w:val="006419A1"/>
    <w:rsid w:val="00641D8D"/>
    <w:rsid w:val="00644B0B"/>
    <w:rsid w:val="00645A0D"/>
    <w:rsid w:val="006464C8"/>
    <w:rsid w:val="00647EA3"/>
    <w:rsid w:val="00650645"/>
    <w:rsid w:val="0065077F"/>
    <w:rsid w:val="00651A00"/>
    <w:rsid w:val="006526A4"/>
    <w:rsid w:val="00653093"/>
    <w:rsid w:val="006559C2"/>
    <w:rsid w:val="006564A5"/>
    <w:rsid w:val="0065693C"/>
    <w:rsid w:val="00660E95"/>
    <w:rsid w:val="00661D6A"/>
    <w:rsid w:val="00665015"/>
    <w:rsid w:val="00665473"/>
    <w:rsid w:val="00666173"/>
    <w:rsid w:val="00666CE6"/>
    <w:rsid w:val="0066738A"/>
    <w:rsid w:val="0067104B"/>
    <w:rsid w:val="006735FF"/>
    <w:rsid w:val="00674012"/>
    <w:rsid w:val="00674CED"/>
    <w:rsid w:val="00677861"/>
    <w:rsid w:val="00677E7D"/>
    <w:rsid w:val="006805B4"/>
    <w:rsid w:val="00681CD8"/>
    <w:rsid w:val="00681E05"/>
    <w:rsid w:val="0068257D"/>
    <w:rsid w:val="00683D1B"/>
    <w:rsid w:val="006842F2"/>
    <w:rsid w:val="006905DB"/>
    <w:rsid w:val="00694769"/>
    <w:rsid w:val="00694FA7"/>
    <w:rsid w:val="006963DF"/>
    <w:rsid w:val="00696A31"/>
    <w:rsid w:val="00697F4A"/>
    <w:rsid w:val="006A13A4"/>
    <w:rsid w:val="006A363F"/>
    <w:rsid w:val="006A37CE"/>
    <w:rsid w:val="006A3B0C"/>
    <w:rsid w:val="006A4340"/>
    <w:rsid w:val="006A49AF"/>
    <w:rsid w:val="006A4C4F"/>
    <w:rsid w:val="006A51EF"/>
    <w:rsid w:val="006A5CC6"/>
    <w:rsid w:val="006A6A74"/>
    <w:rsid w:val="006A6FAB"/>
    <w:rsid w:val="006A74C1"/>
    <w:rsid w:val="006B0516"/>
    <w:rsid w:val="006B1A8A"/>
    <w:rsid w:val="006B2BBC"/>
    <w:rsid w:val="006B3086"/>
    <w:rsid w:val="006B36CA"/>
    <w:rsid w:val="006B375D"/>
    <w:rsid w:val="006B3823"/>
    <w:rsid w:val="006B401A"/>
    <w:rsid w:val="006B40D3"/>
    <w:rsid w:val="006B575F"/>
    <w:rsid w:val="006B612F"/>
    <w:rsid w:val="006B7F04"/>
    <w:rsid w:val="006B7F15"/>
    <w:rsid w:val="006C0F78"/>
    <w:rsid w:val="006C2F4D"/>
    <w:rsid w:val="006C3F5B"/>
    <w:rsid w:val="006C47E5"/>
    <w:rsid w:val="006C4AFF"/>
    <w:rsid w:val="006C503A"/>
    <w:rsid w:val="006C608F"/>
    <w:rsid w:val="006C76A1"/>
    <w:rsid w:val="006C78BE"/>
    <w:rsid w:val="006D100D"/>
    <w:rsid w:val="006D1A53"/>
    <w:rsid w:val="006D3D44"/>
    <w:rsid w:val="006D4CB7"/>
    <w:rsid w:val="006D4CDC"/>
    <w:rsid w:val="006D533E"/>
    <w:rsid w:val="006D61DF"/>
    <w:rsid w:val="006D7309"/>
    <w:rsid w:val="006E1299"/>
    <w:rsid w:val="006E1A7C"/>
    <w:rsid w:val="006E1BD3"/>
    <w:rsid w:val="006E4C5E"/>
    <w:rsid w:val="006E6EC7"/>
    <w:rsid w:val="006E6ED4"/>
    <w:rsid w:val="006E7EC4"/>
    <w:rsid w:val="006F0D0E"/>
    <w:rsid w:val="006F0E9F"/>
    <w:rsid w:val="006F1C75"/>
    <w:rsid w:val="006F3771"/>
    <w:rsid w:val="006F385E"/>
    <w:rsid w:val="006F43F5"/>
    <w:rsid w:val="006F506F"/>
    <w:rsid w:val="006F5DA3"/>
    <w:rsid w:val="006F652A"/>
    <w:rsid w:val="007012BB"/>
    <w:rsid w:val="007034B7"/>
    <w:rsid w:val="00704190"/>
    <w:rsid w:val="00705939"/>
    <w:rsid w:val="00706829"/>
    <w:rsid w:val="00712CA2"/>
    <w:rsid w:val="0071484F"/>
    <w:rsid w:val="00714DA4"/>
    <w:rsid w:val="00714EDD"/>
    <w:rsid w:val="007153E3"/>
    <w:rsid w:val="007202CE"/>
    <w:rsid w:val="00721B6D"/>
    <w:rsid w:val="007248A2"/>
    <w:rsid w:val="00724DA4"/>
    <w:rsid w:val="0072527A"/>
    <w:rsid w:val="007253DF"/>
    <w:rsid w:val="00726427"/>
    <w:rsid w:val="00727DCD"/>
    <w:rsid w:val="00727E5B"/>
    <w:rsid w:val="007302DA"/>
    <w:rsid w:val="007340B0"/>
    <w:rsid w:val="00734725"/>
    <w:rsid w:val="00737658"/>
    <w:rsid w:val="00741985"/>
    <w:rsid w:val="00742277"/>
    <w:rsid w:val="007425EF"/>
    <w:rsid w:val="0074327C"/>
    <w:rsid w:val="00745012"/>
    <w:rsid w:val="00745BDE"/>
    <w:rsid w:val="00747791"/>
    <w:rsid w:val="00750AC3"/>
    <w:rsid w:val="00750C6E"/>
    <w:rsid w:val="00750FAB"/>
    <w:rsid w:val="0075129C"/>
    <w:rsid w:val="00752223"/>
    <w:rsid w:val="0075252C"/>
    <w:rsid w:val="00752E3B"/>
    <w:rsid w:val="00755C55"/>
    <w:rsid w:val="007560E2"/>
    <w:rsid w:val="0075650A"/>
    <w:rsid w:val="00756643"/>
    <w:rsid w:val="00760C57"/>
    <w:rsid w:val="00760E20"/>
    <w:rsid w:val="00761E7E"/>
    <w:rsid w:val="007621BA"/>
    <w:rsid w:val="007631A3"/>
    <w:rsid w:val="00763A48"/>
    <w:rsid w:val="00764813"/>
    <w:rsid w:val="0076517D"/>
    <w:rsid w:val="007665B2"/>
    <w:rsid w:val="00766696"/>
    <w:rsid w:val="007666F0"/>
    <w:rsid w:val="007715DE"/>
    <w:rsid w:val="00772AD7"/>
    <w:rsid w:val="00774547"/>
    <w:rsid w:val="00774B9B"/>
    <w:rsid w:val="00775FB7"/>
    <w:rsid w:val="00776023"/>
    <w:rsid w:val="00776E4B"/>
    <w:rsid w:val="00777E11"/>
    <w:rsid w:val="00780224"/>
    <w:rsid w:val="00785655"/>
    <w:rsid w:val="00786765"/>
    <w:rsid w:val="00787FD1"/>
    <w:rsid w:val="0079021C"/>
    <w:rsid w:val="00790F15"/>
    <w:rsid w:val="00791DD5"/>
    <w:rsid w:val="007952E6"/>
    <w:rsid w:val="0079561B"/>
    <w:rsid w:val="00795F0A"/>
    <w:rsid w:val="0079619B"/>
    <w:rsid w:val="007963EE"/>
    <w:rsid w:val="007977A3"/>
    <w:rsid w:val="007A0567"/>
    <w:rsid w:val="007A12DE"/>
    <w:rsid w:val="007A28F5"/>
    <w:rsid w:val="007A371C"/>
    <w:rsid w:val="007A3EE3"/>
    <w:rsid w:val="007A3F14"/>
    <w:rsid w:val="007A4040"/>
    <w:rsid w:val="007A44FC"/>
    <w:rsid w:val="007A59F2"/>
    <w:rsid w:val="007A5F43"/>
    <w:rsid w:val="007A79B9"/>
    <w:rsid w:val="007B0529"/>
    <w:rsid w:val="007B064B"/>
    <w:rsid w:val="007B29FA"/>
    <w:rsid w:val="007B623C"/>
    <w:rsid w:val="007C04DF"/>
    <w:rsid w:val="007C08F5"/>
    <w:rsid w:val="007C0FA4"/>
    <w:rsid w:val="007C255F"/>
    <w:rsid w:val="007C4034"/>
    <w:rsid w:val="007C4844"/>
    <w:rsid w:val="007C5334"/>
    <w:rsid w:val="007C6C5A"/>
    <w:rsid w:val="007C7C3C"/>
    <w:rsid w:val="007D07C8"/>
    <w:rsid w:val="007D0E87"/>
    <w:rsid w:val="007D1AAB"/>
    <w:rsid w:val="007D2100"/>
    <w:rsid w:val="007D40A2"/>
    <w:rsid w:val="007D463F"/>
    <w:rsid w:val="007D4AB5"/>
    <w:rsid w:val="007D623E"/>
    <w:rsid w:val="007D733C"/>
    <w:rsid w:val="007E0030"/>
    <w:rsid w:val="007E044E"/>
    <w:rsid w:val="007E1703"/>
    <w:rsid w:val="007E189E"/>
    <w:rsid w:val="007E2DBC"/>
    <w:rsid w:val="007E31AF"/>
    <w:rsid w:val="007E3B50"/>
    <w:rsid w:val="007E5442"/>
    <w:rsid w:val="007E5C0E"/>
    <w:rsid w:val="007F0565"/>
    <w:rsid w:val="007F1261"/>
    <w:rsid w:val="007F1A13"/>
    <w:rsid w:val="007F1A4C"/>
    <w:rsid w:val="007F251B"/>
    <w:rsid w:val="007F255F"/>
    <w:rsid w:val="007F2FC2"/>
    <w:rsid w:val="007F55FB"/>
    <w:rsid w:val="007F7CB5"/>
    <w:rsid w:val="008018E4"/>
    <w:rsid w:val="00801D8A"/>
    <w:rsid w:val="008024B4"/>
    <w:rsid w:val="00802C14"/>
    <w:rsid w:val="00804BDB"/>
    <w:rsid w:val="00804FB2"/>
    <w:rsid w:val="00805D79"/>
    <w:rsid w:val="00805F9C"/>
    <w:rsid w:val="008078A2"/>
    <w:rsid w:val="0081319F"/>
    <w:rsid w:val="008132F6"/>
    <w:rsid w:val="00814810"/>
    <w:rsid w:val="00815072"/>
    <w:rsid w:val="00815458"/>
    <w:rsid w:val="00817AB1"/>
    <w:rsid w:val="008215B5"/>
    <w:rsid w:val="00823A44"/>
    <w:rsid w:val="00824AC2"/>
    <w:rsid w:val="0082515F"/>
    <w:rsid w:val="0082517B"/>
    <w:rsid w:val="0082546F"/>
    <w:rsid w:val="008256AE"/>
    <w:rsid w:val="00826547"/>
    <w:rsid w:val="00826BEB"/>
    <w:rsid w:val="00830840"/>
    <w:rsid w:val="008317B9"/>
    <w:rsid w:val="00831D19"/>
    <w:rsid w:val="0083248F"/>
    <w:rsid w:val="00832877"/>
    <w:rsid w:val="00832EB9"/>
    <w:rsid w:val="00833524"/>
    <w:rsid w:val="00833FFA"/>
    <w:rsid w:val="008340AB"/>
    <w:rsid w:val="00840141"/>
    <w:rsid w:val="00842766"/>
    <w:rsid w:val="00842AE3"/>
    <w:rsid w:val="0084377D"/>
    <w:rsid w:val="008446D7"/>
    <w:rsid w:val="0084483D"/>
    <w:rsid w:val="00845FA6"/>
    <w:rsid w:val="008462C0"/>
    <w:rsid w:val="00846891"/>
    <w:rsid w:val="00847165"/>
    <w:rsid w:val="0085006A"/>
    <w:rsid w:val="00850125"/>
    <w:rsid w:val="00853F01"/>
    <w:rsid w:val="008547DD"/>
    <w:rsid w:val="00854AD8"/>
    <w:rsid w:val="00855B19"/>
    <w:rsid w:val="0085674B"/>
    <w:rsid w:val="008600C2"/>
    <w:rsid w:val="00860482"/>
    <w:rsid w:val="0086059D"/>
    <w:rsid w:val="00860DBC"/>
    <w:rsid w:val="0086265B"/>
    <w:rsid w:val="00862D27"/>
    <w:rsid w:val="00863719"/>
    <w:rsid w:val="00864BC8"/>
    <w:rsid w:val="00864EE0"/>
    <w:rsid w:val="00865DF2"/>
    <w:rsid w:val="00871E50"/>
    <w:rsid w:val="00880EDF"/>
    <w:rsid w:val="00883D21"/>
    <w:rsid w:val="0088459B"/>
    <w:rsid w:val="00884AAE"/>
    <w:rsid w:val="0088727F"/>
    <w:rsid w:val="00887826"/>
    <w:rsid w:val="00887C0B"/>
    <w:rsid w:val="00893920"/>
    <w:rsid w:val="00894B6E"/>
    <w:rsid w:val="00895405"/>
    <w:rsid w:val="0089661D"/>
    <w:rsid w:val="0089708C"/>
    <w:rsid w:val="00897224"/>
    <w:rsid w:val="0089757E"/>
    <w:rsid w:val="008A0C8A"/>
    <w:rsid w:val="008A0D2D"/>
    <w:rsid w:val="008A0F98"/>
    <w:rsid w:val="008A1F1A"/>
    <w:rsid w:val="008A2E1A"/>
    <w:rsid w:val="008A319A"/>
    <w:rsid w:val="008A3590"/>
    <w:rsid w:val="008A3909"/>
    <w:rsid w:val="008B19BE"/>
    <w:rsid w:val="008B2B85"/>
    <w:rsid w:val="008B2D90"/>
    <w:rsid w:val="008B3B86"/>
    <w:rsid w:val="008B44DA"/>
    <w:rsid w:val="008B4A32"/>
    <w:rsid w:val="008B4FA0"/>
    <w:rsid w:val="008B571D"/>
    <w:rsid w:val="008B5B46"/>
    <w:rsid w:val="008B74B7"/>
    <w:rsid w:val="008B7908"/>
    <w:rsid w:val="008B7D4A"/>
    <w:rsid w:val="008B7F1F"/>
    <w:rsid w:val="008C0ECD"/>
    <w:rsid w:val="008C14CF"/>
    <w:rsid w:val="008C18DB"/>
    <w:rsid w:val="008C1B2D"/>
    <w:rsid w:val="008C217E"/>
    <w:rsid w:val="008C5A5B"/>
    <w:rsid w:val="008C706C"/>
    <w:rsid w:val="008C7C75"/>
    <w:rsid w:val="008D1FA6"/>
    <w:rsid w:val="008D2ECE"/>
    <w:rsid w:val="008D3A69"/>
    <w:rsid w:val="008D3F87"/>
    <w:rsid w:val="008D5487"/>
    <w:rsid w:val="008D5834"/>
    <w:rsid w:val="008D5FFB"/>
    <w:rsid w:val="008D6C39"/>
    <w:rsid w:val="008D799A"/>
    <w:rsid w:val="008E00A7"/>
    <w:rsid w:val="008E123C"/>
    <w:rsid w:val="008E324C"/>
    <w:rsid w:val="008E3B5C"/>
    <w:rsid w:val="008E5404"/>
    <w:rsid w:val="008E6621"/>
    <w:rsid w:val="008E781D"/>
    <w:rsid w:val="008F4D93"/>
    <w:rsid w:val="008F51EC"/>
    <w:rsid w:val="009000B3"/>
    <w:rsid w:val="009002CF"/>
    <w:rsid w:val="00900809"/>
    <w:rsid w:val="00900FC1"/>
    <w:rsid w:val="00901C58"/>
    <w:rsid w:val="00902C74"/>
    <w:rsid w:val="00904188"/>
    <w:rsid w:val="00904E4A"/>
    <w:rsid w:val="0090737F"/>
    <w:rsid w:val="0090792E"/>
    <w:rsid w:val="00907F2F"/>
    <w:rsid w:val="0091016A"/>
    <w:rsid w:val="00910C52"/>
    <w:rsid w:val="009135F7"/>
    <w:rsid w:val="00913C69"/>
    <w:rsid w:val="009140DE"/>
    <w:rsid w:val="00914C7A"/>
    <w:rsid w:val="00914D92"/>
    <w:rsid w:val="009175F1"/>
    <w:rsid w:val="0091790F"/>
    <w:rsid w:val="00920712"/>
    <w:rsid w:val="009242B3"/>
    <w:rsid w:val="009249A8"/>
    <w:rsid w:val="00925C56"/>
    <w:rsid w:val="0092610B"/>
    <w:rsid w:val="009271AA"/>
    <w:rsid w:val="00932AD3"/>
    <w:rsid w:val="00934104"/>
    <w:rsid w:val="0093499E"/>
    <w:rsid w:val="00935877"/>
    <w:rsid w:val="00936C3B"/>
    <w:rsid w:val="00937929"/>
    <w:rsid w:val="00940D45"/>
    <w:rsid w:val="00941D08"/>
    <w:rsid w:val="00942C8B"/>
    <w:rsid w:val="00943933"/>
    <w:rsid w:val="00944835"/>
    <w:rsid w:val="00945C0B"/>
    <w:rsid w:val="00950A97"/>
    <w:rsid w:val="0095112A"/>
    <w:rsid w:val="00951BC7"/>
    <w:rsid w:val="00953A9C"/>
    <w:rsid w:val="009543F2"/>
    <w:rsid w:val="00956B40"/>
    <w:rsid w:val="00960A48"/>
    <w:rsid w:val="00960F97"/>
    <w:rsid w:val="00960FFC"/>
    <w:rsid w:val="009610D3"/>
    <w:rsid w:val="009620D2"/>
    <w:rsid w:val="00962AE4"/>
    <w:rsid w:val="0096437C"/>
    <w:rsid w:val="00964BC4"/>
    <w:rsid w:val="009654A4"/>
    <w:rsid w:val="00965624"/>
    <w:rsid w:val="00965D1B"/>
    <w:rsid w:val="00967E8A"/>
    <w:rsid w:val="00970FD5"/>
    <w:rsid w:val="009721A1"/>
    <w:rsid w:val="00972BFC"/>
    <w:rsid w:val="00973973"/>
    <w:rsid w:val="00977680"/>
    <w:rsid w:val="00977941"/>
    <w:rsid w:val="00977A4D"/>
    <w:rsid w:val="00977ACA"/>
    <w:rsid w:val="00980E36"/>
    <w:rsid w:val="00981969"/>
    <w:rsid w:val="009833D3"/>
    <w:rsid w:val="00985319"/>
    <w:rsid w:val="00986274"/>
    <w:rsid w:val="00986332"/>
    <w:rsid w:val="00987E10"/>
    <w:rsid w:val="00987EA6"/>
    <w:rsid w:val="0099004B"/>
    <w:rsid w:val="00990469"/>
    <w:rsid w:val="0099056F"/>
    <w:rsid w:val="009912C0"/>
    <w:rsid w:val="009919F4"/>
    <w:rsid w:val="00991AE5"/>
    <w:rsid w:val="0099212C"/>
    <w:rsid w:val="00992AB9"/>
    <w:rsid w:val="0099474C"/>
    <w:rsid w:val="00995B8E"/>
    <w:rsid w:val="009969EF"/>
    <w:rsid w:val="00997C16"/>
    <w:rsid w:val="00997FCF"/>
    <w:rsid w:val="009A5C1D"/>
    <w:rsid w:val="009A62F6"/>
    <w:rsid w:val="009A6697"/>
    <w:rsid w:val="009A69AC"/>
    <w:rsid w:val="009A7941"/>
    <w:rsid w:val="009B0021"/>
    <w:rsid w:val="009B0FE2"/>
    <w:rsid w:val="009B2879"/>
    <w:rsid w:val="009B29FF"/>
    <w:rsid w:val="009B3FAD"/>
    <w:rsid w:val="009B610F"/>
    <w:rsid w:val="009B6193"/>
    <w:rsid w:val="009C0ED8"/>
    <w:rsid w:val="009C2D0F"/>
    <w:rsid w:val="009C30E3"/>
    <w:rsid w:val="009C3239"/>
    <w:rsid w:val="009C32CC"/>
    <w:rsid w:val="009C43AD"/>
    <w:rsid w:val="009C6BE7"/>
    <w:rsid w:val="009C733E"/>
    <w:rsid w:val="009C777C"/>
    <w:rsid w:val="009D07A0"/>
    <w:rsid w:val="009D0F97"/>
    <w:rsid w:val="009D2505"/>
    <w:rsid w:val="009D346E"/>
    <w:rsid w:val="009D3983"/>
    <w:rsid w:val="009D3D6A"/>
    <w:rsid w:val="009D4D69"/>
    <w:rsid w:val="009D505B"/>
    <w:rsid w:val="009D5A22"/>
    <w:rsid w:val="009D7196"/>
    <w:rsid w:val="009D7A15"/>
    <w:rsid w:val="009D7AE1"/>
    <w:rsid w:val="009E03EC"/>
    <w:rsid w:val="009E0DF8"/>
    <w:rsid w:val="009E48B9"/>
    <w:rsid w:val="009E6092"/>
    <w:rsid w:val="009E739E"/>
    <w:rsid w:val="009F064D"/>
    <w:rsid w:val="009F0E88"/>
    <w:rsid w:val="009F2297"/>
    <w:rsid w:val="009F3448"/>
    <w:rsid w:val="009F5FC0"/>
    <w:rsid w:val="009F6B81"/>
    <w:rsid w:val="00A01E40"/>
    <w:rsid w:val="00A027B0"/>
    <w:rsid w:val="00A02818"/>
    <w:rsid w:val="00A02AD3"/>
    <w:rsid w:val="00A03481"/>
    <w:rsid w:val="00A03579"/>
    <w:rsid w:val="00A055D3"/>
    <w:rsid w:val="00A100D2"/>
    <w:rsid w:val="00A1093B"/>
    <w:rsid w:val="00A12A53"/>
    <w:rsid w:val="00A134E6"/>
    <w:rsid w:val="00A141C9"/>
    <w:rsid w:val="00A14993"/>
    <w:rsid w:val="00A20006"/>
    <w:rsid w:val="00A255D3"/>
    <w:rsid w:val="00A258C4"/>
    <w:rsid w:val="00A277F3"/>
    <w:rsid w:val="00A32099"/>
    <w:rsid w:val="00A33621"/>
    <w:rsid w:val="00A41938"/>
    <w:rsid w:val="00A43DA0"/>
    <w:rsid w:val="00A452BE"/>
    <w:rsid w:val="00A45E37"/>
    <w:rsid w:val="00A46015"/>
    <w:rsid w:val="00A46B4B"/>
    <w:rsid w:val="00A47778"/>
    <w:rsid w:val="00A50583"/>
    <w:rsid w:val="00A53247"/>
    <w:rsid w:val="00A5366C"/>
    <w:rsid w:val="00A53D21"/>
    <w:rsid w:val="00A54F42"/>
    <w:rsid w:val="00A55C27"/>
    <w:rsid w:val="00A55EB8"/>
    <w:rsid w:val="00A56BDB"/>
    <w:rsid w:val="00A61180"/>
    <w:rsid w:val="00A61F83"/>
    <w:rsid w:val="00A635C1"/>
    <w:rsid w:val="00A63C76"/>
    <w:rsid w:val="00A64E37"/>
    <w:rsid w:val="00A66AFC"/>
    <w:rsid w:val="00A671A7"/>
    <w:rsid w:val="00A675BB"/>
    <w:rsid w:val="00A6778A"/>
    <w:rsid w:val="00A708BB"/>
    <w:rsid w:val="00A7292E"/>
    <w:rsid w:val="00A72A78"/>
    <w:rsid w:val="00A7311C"/>
    <w:rsid w:val="00A74C3A"/>
    <w:rsid w:val="00A759AC"/>
    <w:rsid w:val="00A760FC"/>
    <w:rsid w:val="00A76618"/>
    <w:rsid w:val="00A7702F"/>
    <w:rsid w:val="00A82E14"/>
    <w:rsid w:val="00A82EDE"/>
    <w:rsid w:val="00A83275"/>
    <w:rsid w:val="00A84D76"/>
    <w:rsid w:val="00A921FD"/>
    <w:rsid w:val="00A9285F"/>
    <w:rsid w:val="00A942A0"/>
    <w:rsid w:val="00A94A69"/>
    <w:rsid w:val="00A95184"/>
    <w:rsid w:val="00A97A0E"/>
    <w:rsid w:val="00AA03D6"/>
    <w:rsid w:val="00AA2BC9"/>
    <w:rsid w:val="00AA3D7C"/>
    <w:rsid w:val="00AA603E"/>
    <w:rsid w:val="00AB0AA6"/>
    <w:rsid w:val="00AB0FEA"/>
    <w:rsid w:val="00AB206E"/>
    <w:rsid w:val="00AB273C"/>
    <w:rsid w:val="00AB3209"/>
    <w:rsid w:val="00AB6DDB"/>
    <w:rsid w:val="00AB7990"/>
    <w:rsid w:val="00AC1E72"/>
    <w:rsid w:val="00AC22DF"/>
    <w:rsid w:val="00AC4D0E"/>
    <w:rsid w:val="00AC594D"/>
    <w:rsid w:val="00AC6559"/>
    <w:rsid w:val="00AC6A0B"/>
    <w:rsid w:val="00AC6D0C"/>
    <w:rsid w:val="00AC6F53"/>
    <w:rsid w:val="00AC7337"/>
    <w:rsid w:val="00AD0F5A"/>
    <w:rsid w:val="00AD0F8F"/>
    <w:rsid w:val="00AD3173"/>
    <w:rsid w:val="00AD573A"/>
    <w:rsid w:val="00AD6DA4"/>
    <w:rsid w:val="00AD7050"/>
    <w:rsid w:val="00AE1AFB"/>
    <w:rsid w:val="00AE1C65"/>
    <w:rsid w:val="00AE5232"/>
    <w:rsid w:val="00AE55A1"/>
    <w:rsid w:val="00AE5946"/>
    <w:rsid w:val="00AF0882"/>
    <w:rsid w:val="00AF28E3"/>
    <w:rsid w:val="00AF2EC4"/>
    <w:rsid w:val="00AF3726"/>
    <w:rsid w:val="00AF44A9"/>
    <w:rsid w:val="00AF5D69"/>
    <w:rsid w:val="00AF6229"/>
    <w:rsid w:val="00AF7C3B"/>
    <w:rsid w:val="00B00C25"/>
    <w:rsid w:val="00B0432C"/>
    <w:rsid w:val="00B13D92"/>
    <w:rsid w:val="00B14458"/>
    <w:rsid w:val="00B14E57"/>
    <w:rsid w:val="00B15D32"/>
    <w:rsid w:val="00B176BB"/>
    <w:rsid w:val="00B1780E"/>
    <w:rsid w:val="00B20F0E"/>
    <w:rsid w:val="00B21867"/>
    <w:rsid w:val="00B221A4"/>
    <w:rsid w:val="00B24739"/>
    <w:rsid w:val="00B25B46"/>
    <w:rsid w:val="00B266B3"/>
    <w:rsid w:val="00B30F7C"/>
    <w:rsid w:val="00B312B2"/>
    <w:rsid w:val="00B31302"/>
    <w:rsid w:val="00B323B1"/>
    <w:rsid w:val="00B32614"/>
    <w:rsid w:val="00B3432E"/>
    <w:rsid w:val="00B348BB"/>
    <w:rsid w:val="00B34A4F"/>
    <w:rsid w:val="00B36D6E"/>
    <w:rsid w:val="00B370C0"/>
    <w:rsid w:val="00B373C6"/>
    <w:rsid w:val="00B374FC"/>
    <w:rsid w:val="00B41602"/>
    <w:rsid w:val="00B427FC"/>
    <w:rsid w:val="00B42C47"/>
    <w:rsid w:val="00B43890"/>
    <w:rsid w:val="00B45FC3"/>
    <w:rsid w:val="00B50EB1"/>
    <w:rsid w:val="00B51974"/>
    <w:rsid w:val="00B52005"/>
    <w:rsid w:val="00B521EA"/>
    <w:rsid w:val="00B52CA2"/>
    <w:rsid w:val="00B53CEF"/>
    <w:rsid w:val="00B53EA1"/>
    <w:rsid w:val="00B54777"/>
    <w:rsid w:val="00B54BAF"/>
    <w:rsid w:val="00B603B8"/>
    <w:rsid w:val="00B603E6"/>
    <w:rsid w:val="00B6177A"/>
    <w:rsid w:val="00B6199A"/>
    <w:rsid w:val="00B624C7"/>
    <w:rsid w:val="00B62E5F"/>
    <w:rsid w:val="00B654AE"/>
    <w:rsid w:val="00B6624D"/>
    <w:rsid w:val="00B66EA9"/>
    <w:rsid w:val="00B67E91"/>
    <w:rsid w:val="00B71652"/>
    <w:rsid w:val="00B71972"/>
    <w:rsid w:val="00B72562"/>
    <w:rsid w:val="00B7382D"/>
    <w:rsid w:val="00B7392A"/>
    <w:rsid w:val="00B75F00"/>
    <w:rsid w:val="00B7715C"/>
    <w:rsid w:val="00B778B7"/>
    <w:rsid w:val="00B8175F"/>
    <w:rsid w:val="00B8429E"/>
    <w:rsid w:val="00B85345"/>
    <w:rsid w:val="00B86124"/>
    <w:rsid w:val="00B8642C"/>
    <w:rsid w:val="00B86AA8"/>
    <w:rsid w:val="00B91700"/>
    <w:rsid w:val="00B91F70"/>
    <w:rsid w:val="00B95042"/>
    <w:rsid w:val="00BA09F4"/>
    <w:rsid w:val="00BA1416"/>
    <w:rsid w:val="00BA55E8"/>
    <w:rsid w:val="00BA7F67"/>
    <w:rsid w:val="00BB0A0E"/>
    <w:rsid w:val="00BB1150"/>
    <w:rsid w:val="00BB17EE"/>
    <w:rsid w:val="00BB27F8"/>
    <w:rsid w:val="00BB3287"/>
    <w:rsid w:val="00BB456F"/>
    <w:rsid w:val="00BB49E6"/>
    <w:rsid w:val="00BB7C97"/>
    <w:rsid w:val="00BB7DE4"/>
    <w:rsid w:val="00BB7F64"/>
    <w:rsid w:val="00BC04AC"/>
    <w:rsid w:val="00BC09E7"/>
    <w:rsid w:val="00BC34A3"/>
    <w:rsid w:val="00BC3F98"/>
    <w:rsid w:val="00BC5F4A"/>
    <w:rsid w:val="00BC6C23"/>
    <w:rsid w:val="00BC7309"/>
    <w:rsid w:val="00BD0048"/>
    <w:rsid w:val="00BD0B2B"/>
    <w:rsid w:val="00BD23CE"/>
    <w:rsid w:val="00BD2529"/>
    <w:rsid w:val="00BD2705"/>
    <w:rsid w:val="00BD2853"/>
    <w:rsid w:val="00BD326F"/>
    <w:rsid w:val="00BE0D7B"/>
    <w:rsid w:val="00BE0E50"/>
    <w:rsid w:val="00BE0FB4"/>
    <w:rsid w:val="00BE444C"/>
    <w:rsid w:val="00BE5905"/>
    <w:rsid w:val="00BF07C9"/>
    <w:rsid w:val="00BF19DA"/>
    <w:rsid w:val="00BF23DB"/>
    <w:rsid w:val="00BF2E4C"/>
    <w:rsid w:val="00BF2FB6"/>
    <w:rsid w:val="00BF43C8"/>
    <w:rsid w:val="00BF4C45"/>
    <w:rsid w:val="00BF505A"/>
    <w:rsid w:val="00BF50A6"/>
    <w:rsid w:val="00BF5E84"/>
    <w:rsid w:val="00C01193"/>
    <w:rsid w:val="00C0215A"/>
    <w:rsid w:val="00C03C76"/>
    <w:rsid w:val="00C05592"/>
    <w:rsid w:val="00C0586D"/>
    <w:rsid w:val="00C05D2F"/>
    <w:rsid w:val="00C065F9"/>
    <w:rsid w:val="00C1233A"/>
    <w:rsid w:val="00C126FC"/>
    <w:rsid w:val="00C12AFF"/>
    <w:rsid w:val="00C12E0E"/>
    <w:rsid w:val="00C134DF"/>
    <w:rsid w:val="00C14238"/>
    <w:rsid w:val="00C15BD9"/>
    <w:rsid w:val="00C16214"/>
    <w:rsid w:val="00C1757A"/>
    <w:rsid w:val="00C222A0"/>
    <w:rsid w:val="00C237B6"/>
    <w:rsid w:val="00C23834"/>
    <w:rsid w:val="00C24E4F"/>
    <w:rsid w:val="00C24FA8"/>
    <w:rsid w:val="00C251D6"/>
    <w:rsid w:val="00C253E7"/>
    <w:rsid w:val="00C258EE"/>
    <w:rsid w:val="00C30949"/>
    <w:rsid w:val="00C31802"/>
    <w:rsid w:val="00C32405"/>
    <w:rsid w:val="00C32E45"/>
    <w:rsid w:val="00C3375A"/>
    <w:rsid w:val="00C35135"/>
    <w:rsid w:val="00C354D1"/>
    <w:rsid w:val="00C36BA0"/>
    <w:rsid w:val="00C4073B"/>
    <w:rsid w:val="00C40A3E"/>
    <w:rsid w:val="00C40B13"/>
    <w:rsid w:val="00C42B4F"/>
    <w:rsid w:val="00C47C58"/>
    <w:rsid w:val="00C511BC"/>
    <w:rsid w:val="00C534D3"/>
    <w:rsid w:val="00C55A8A"/>
    <w:rsid w:val="00C56965"/>
    <w:rsid w:val="00C56C79"/>
    <w:rsid w:val="00C6028B"/>
    <w:rsid w:val="00C61D9E"/>
    <w:rsid w:val="00C61E6C"/>
    <w:rsid w:val="00C63941"/>
    <w:rsid w:val="00C646AA"/>
    <w:rsid w:val="00C652FD"/>
    <w:rsid w:val="00C6570D"/>
    <w:rsid w:val="00C658D9"/>
    <w:rsid w:val="00C71452"/>
    <w:rsid w:val="00C7183C"/>
    <w:rsid w:val="00C71B3E"/>
    <w:rsid w:val="00C72620"/>
    <w:rsid w:val="00C7280F"/>
    <w:rsid w:val="00C74E20"/>
    <w:rsid w:val="00C75530"/>
    <w:rsid w:val="00C75C4F"/>
    <w:rsid w:val="00C766B3"/>
    <w:rsid w:val="00C8059E"/>
    <w:rsid w:val="00C807D8"/>
    <w:rsid w:val="00C822D1"/>
    <w:rsid w:val="00C83245"/>
    <w:rsid w:val="00C83942"/>
    <w:rsid w:val="00C83F93"/>
    <w:rsid w:val="00C862A9"/>
    <w:rsid w:val="00C87AFD"/>
    <w:rsid w:val="00C918ED"/>
    <w:rsid w:val="00C91995"/>
    <w:rsid w:val="00C925A0"/>
    <w:rsid w:val="00C935B8"/>
    <w:rsid w:val="00C937C1"/>
    <w:rsid w:val="00C946F5"/>
    <w:rsid w:val="00C978C8"/>
    <w:rsid w:val="00C97DEC"/>
    <w:rsid w:val="00CA0FA0"/>
    <w:rsid w:val="00CA1BDE"/>
    <w:rsid w:val="00CA369D"/>
    <w:rsid w:val="00CA3AC6"/>
    <w:rsid w:val="00CA414A"/>
    <w:rsid w:val="00CA735B"/>
    <w:rsid w:val="00CA73A4"/>
    <w:rsid w:val="00CA789D"/>
    <w:rsid w:val="00CB01C5"/>
    <w:rsid w:val="00CB0821"/>
    <w:rsid w:val="00CB2258"/>
    <w:rsid w:val="00CB28ED"/>
    <w:rsid w:val="00CB48DC"/>
    <w:rsid w:val="00CB4F38"/>
    <w:rsid w:val="00CB74DA"/>
    <w:rsid w:val="00CC023A"/>
    <w:rsid w:val="00CC278E"/>
    <w:rsid w:val="00CC3A49"/>
    <w:rsid w:val="00CC48A0"/>
    <w:rsid w:val="00CD04E4"/>
    <w:rsid w:val="00CD1098"/>
    <w:rsid w:val="00CD18ED"/>
    <w:rsid w:val="00CD18FB"/>
    <w:rsid w:val="00CD50C4"/>
    <w:rsid w:val="00CD551F"/>
    <w:rsid w:val="00CD74B1"/>
    <w:rsid w:val="00CD7582"/>
    <w:rsid w:val="00CD775F"/>
    <w:rsid w:val="00CE13A7"/>
    <w:rsid w:val="00CE1B40"/>
    <w:rsid w:val="00CE1C6A"/>
    <w:rsid w:val="00CE34F7"/>
    <w:rsid w:val="00CE470F"/>
    <w:rsid w:val="00CF00EB"/>
    <w:rsid w:val="00CF19C9"/>
    <w:rsid w:val="00CF1C46"/>
    <w:rsid w:val="00CF1F8F"/>
    <w:rsid w:val="00CF219C"/>
    <w:rsid w:val="00CF22AE"/>
    <w:rsid w:val="00CF2872"/>
    <w:rsid w:val="00CF3296"/>
    <w:rsid w:val="00D01424"/>
    <w:rsid w:val="00D014B5"/>
    <w:rsid w:val="00D015EF"/>
    <w:rsid w:val="00D034AA"/>
    <w:rsid w:val="00D05649"/>
    <w:rsid w:val="00D05970"/>
    <w:rsid w:val="00D062D7"/>
    <w:rsid w:val="00D07EDA"/>
    <w:rsid w:val="00D1124E"/>
    <w:rsid w:val="00D12268"/>
    <w:rsid w:val="00D148B6"/>
    <w:rsid w:val="00D1710D"/>
    <w:rsid w:val="00D20475"/>
    <w:rsid w:val="00D22765"/>
    <w:rsid w:val="00D271AB"/>
    <w:rsid w:val="00D272F6"/>
    <w:rsid w:val="00D308CC"/>
    <w:rsid w:val="00D30DBF"/>
    <w:rsid w:val="00D30FC3"/>
    <w:rsid w:val="00D31120"/>
    <w:rsid w:val="00D3177F"/>
    <w:rsid w:val="00D32544"/>
    <w:rsid w:val="00D32B1D"/>
    <w:rsid w:val="00D343E9"/>
    <w:rsid w:val="00D35205"/>
    <w:rsid w:val="00D369AB"/>
    <w:rsid w:val="00D36B38"/>
    <w:rsid w:val="00D4144D"/>
    <w:rsid w:val="00D41D3C"/>
    <w:rsid w:val="00D42758"/>
    <w:rsid w:val="00D42A71"/>
    <w:rsid w:val="00D43833"/>
    <w:rsid w:val="00D4659A"/>
    <w:rsid w:val="00D46695"/>
    <w:rsid w:val="00D47D90"/>
    <w:rsid w:val="00D512E1"/>
    <w:rsid w:val="00D51C59"/>
    <w:rsid w:val="00D53989"/>
    <w:rsid w:val="00D53D26"/>
    <w:rsid w:val="00D540FE"/>
    <w:rsid w:val="00D55857"/>
    <w:rsid w:val="00D60D46"/>
    <w:rsid w:val="00D62480"/>
    <w:rsid w:val="00D635D0"/>
    <w:rsid w:val="00D64CBE"/>
    <w:rsid w:val="00D6545D"/>
    <w:rsid w:val="00D6621A"/>
    <w:rsid w:val="00D66289"/>
    <w:rsid w:val="00D66A83"/>
    <w:rsid w:val="00D66B1B"/>
    <w:rsid w:val="00D711B9"/>
    <w:rsid w:val="00D71DD6"/>
    <w:rsid w:val="00D74A23"/>
    <w:rsid w:val="00D74B5C"/>
    <w:rsid w:val="00D760EA"/>
    <w:rsid w:val="00D771B9"/>
    <w:rsid w:val="00D77E38"/>
    <w:rsid w:val="00D80922"/>
    <w:rsid w:val="00D82374"/>
    <w:rsid w:val="00D82EE8"/>
    <w:rsid w:val="00D82FD8"/>
    <w:rsid w:val="00D8341E"/>
    <w:rsid w:val="00D859C6"/>
    <w:rsid w:val="00D85D7B"/>
    <w:rsid w:val="00D86501"/>
    <w:rsid w:val="00D92098"/>
    <w:rsid w:val="00D9436B"/>
    <w:rsid w:val="00D96CCB"/>
    <w:rsid w:val="00D97175"/>
    <w:rsid w:val="00DA12DE"/>
    <w:rsid w:val="00DA3041"/>
    <w:rsid w:val="00DA30C4"/>
    <w:rsid w:val="00DA56A5"/>
    <w:rsid w:val="00DA795E"/>
    <w:rsid w:val="00DA79A3"/>
    <w:rsid w:val="00DB0BC5"/>
    <w:rsid w:val="00DB30CB"/>
    <w:rsid w:val="00DB3271"/>
    <w:rsid w:val="00DB365C"/>
    <w:rsid w:val="00DB43FF"/>
    <w:rsid w:val="00DB553F"/>
    <w:rsid w:val="00DC0246"/>
    <w:rsid w:val="00DC0FC5"/>
    <w:rsid w:val="00DC16BC"/>
    <w:rsid w:val="00DC184B"/>
    <w:rsid w:val="00DC2FF3"/>
    <w:rsid w:val="00DC39E8"/>
    <w:rsid w:val="00DC5975"/>
    <w:rsid w:val="00DC59B7"/>
    <w:rsid w:val="00DD0088"/>
    <w:rsid w:val="00DD0A46"/>
    <w:rsid w:val="00DD10F1"/>
    <w:rsid w:val="00DD2A9A"/>
    <w:rsid w:val="00DD32A7"/>
    <w:rsid w:val="00DD32C1"/>
    <w:rsid w:val="00DD53A6"/>
    <w:rsid w:val="00DE015E"/>
    <w:rsid w:val="00DE2535"/>
    <w:rsid w:val="00DE61F9"/>
    <w:rsid w:val="00DE7500"/>
    <w:rsid w:val="00DE7B67"/>
    <w:rsid w:val="00DF0A85"/>
    <w:rsid w:val="00DF0E0E"/>
    <w:rsid w:val="00DF0EEC"/>
    <w:rsid w:val="00DF14BA"/>
    <w:rsid w:val="00DF1FC2"/>
    <w:rsid w:val="00DF1FEC"/>
    <w:rsid w:val="00DF2796"/>
    <w:rsid w:val="00DF2BFF"/>
    <w:rsid w:val="00DF352E"/>
    <w:rsid w:val="00E004A6"/>
    <w:rsid w:val="00E00CDC"/>
    <w:rsid w:val="00E013E2"/>
    <w:rsid w:val="00E0199D"/>
    <w:rsid w:val="00E02746"/>
    <w:rsid w:val="00E02839"/>
    <w:rsid w:val="00E061BA"/>
    <w:rsid w:val="00E072A7"/>
    <w:rsid w:val="00E1798D"/>
    <w:rsid w:val="00E20603"/>
    <w:rsid w:val="00E20811"/>
    <w:rsid w:val="00E20D55"/>
    <w:rsid w:val="00E21FE9"/>
    <w:rsid w:val="00E2497A"/>
    <w:rsid w:val="00E26457"/>
    <w:rsid w:val="00E306AE"/>
    <w:rsid w:val="00E319D6"/>
    <w:rsid w:val="00E32324"/>
    <w:rsid w:val="00E3242E"/>
    <w:rsid w:val="00E35620"/>
    <w:rsid w:val="00E41B15"/>
    <w:rsid w:val="00E41B3C"/>
    <w:rsid w:val="00E41BF1"/>
    <w:rsid w:val="00E422B7"/>
    <w:rsid w:val="00E47C60"/>
    <w:rsid w:val="00E505C2"/>
    <w:rsid w:val="00E51063"/>
    <w:rsid w:val="00E511A1"/>
    <w:rsid w:val="00E51480"/>
    <w:rsid w:val="00E531FC"/>
    <w:rsid w:val="00E54D6E"/>
    <w:rsid w:val="00E61A97"/>
    <w:rsid w:val="00E6408E"/>
    <w:rsid w:val="00E641E1"/>
    <w:rsid w:val="00E65D4F"/>
    <w:rsid w:val="00E65F67"/>
    <w:rsid w:val="00E672F9"/>
    <w:rsid w:val="00E7386F"/>
    <w:rsid w:val="00E739B8"/>
    <w:rsid w:val="00E73B4E"/>
    <w:rsid w:val="00E73DDC"/>
    <w:rsid w:val="00E7424B"/>
    <w:rsid w:val="00E757D4"/>
    <w:rsid w:val="00E768FF"/>
    <w:rsid w:val="00E776B3"/>
    <w:rsid w:val="00E800F8"/>
    <w:rsid w:val="00E804B9"/>
    <w:rsid w:val="00E83AF7"/>
    <w:rsid w:val="00E853FA"/>
    <w:rsid w:val="00E859C1"/>
    <w:rsid w:val="00E8760B"/>
    <w:rsid w:val="00E87D17"/>
    <w:rsid w:val="00E93630"/>
    <w:rsid w:val="00E97574"/>
    <w:rsid w:val="00E9793F"/>
    <w:rsid w:val="00EA0929"/>
    <w:rsid w:val="00EA3AA6"/>
    <w:rsid w:val="00EA3F9C"/>
    <w:rsid w:val="00EA66FA"/>
    <w:rsid w:val="00EB1922"/>
    <w:rsid w:val="00EB39C4"/>
    <w:rsid w:val="00EB3A28"/>
    <w:rsid w:val="00EB461C"/>
    <w:rsid w:val="00EB4842"/>
    <w:rsid w:val="00EB6C5B"/>
    <w:rsid w:val="00EC01F7"/>
    <w:rsid w:val="00EC0AD2"/>
    <w:rsid w:val="00EC10D4"/>
    <w:rsid w:val="00EC205D"/>
    <w:rsid w:val="00EC40D6"/>
    <w:rsid w:val="00EC4203"/>
    <w:rsid w:val="00EC4C92"/>
    <w:rsid w:val="00EC4ED9"/>
    <w:rsid w:val="00EC5E9B"/>
    <w:rsid w:val="00EC776A"/>
    <w:rsid w:val="00ED076F"/>
    <w:rsid w:val="00ED1001"/>
    <w:rsid w:val="00ED1ECD"/>
    <w:rsid w:val="00ED3B5E"/>
    <w:rsid w:val="00ED41E9"/>
    <w:rsid w:val="00ED465D"/>
    <w:rsid w:val="00ED5A50"/>
    <w:rsid w:val="00ED6FDE"/>
    <w:rsid w:val="00ED7BA0"/>
    <w:rsid w:val="00ED7BAB"/>
    <w:rsid w:val="00EF021E"/>
    <w:rsid w:val="00EF1520"/>
    <w:rsid w:val="00EF3A02"/>
    <w:rsid w:val="00EF46C8"/>
    <w:rsid w:val="00EF69A8"/>
    <w:rsid w:val="00F01096"/>
    <w:rsid w:val="00F0309A"/>
    <w:rsid w:val="00F039A5"/>
    <w:rsid w:val="00F03A63"/>
    <w:rsid w:val="00F0418E"/>
    <w:rsid w:val="00F06262"/>
    <w:rsid w:val="00F0648E"/>
    <w:rsid w:val="00F075A3"/>
    <w:rsid w:val="00F07B35"/>
    <w:rsid w:val="00F11728"/>
    <w:rsid w:val="00F129F3"/>
    <w:rsid w:val="00F13C78"/>
    <w:rsid w:val="00F13D62"/>
    <w:rsid w:val="00F15DA7"/>
    <w:rsid w:val="00F170ED"/>
    <w:rsid w:val="00F17FCD"/>
    <w:rsid w:val="00F21003"/>
    <w:rsid w:val="00F2232C"/>
    <w:rsid w:val="00F23BB1"/>
    <w:rsid w:val="00F24D06"/>
    <w:rsid w:val="00F25CD6"/>
    <w:rsid w:val="00F276CA"/>
    <w:rsid w:val="00F30AE3"/>
    <w:rsid w:val="00F3135B"/>
    <w:rsid w:val="00F31559"/>
    <w:rsid w:val="00F325E3"/>
    <w:rsid w:val="00F356B0"/>
    <w:rsid w:val="00F358E4"/>
    <w:rsid w:val="00F36973"/>
    <w:rsid w:val="00F37750"/>
    <w:rsid w:val="00F41B10"/>
    <w:rsid w:val="00F41E02"/>
    <w:rsid w:val="00F43410"/>
    <w:rsid w:val="00F46A37"/>
    <w:rsid w:val="00F470D8"/>
    <w:rsid w:val="00F4763B"/>
    <w:rsid w:val="00F53971"/>
    <w:rsid w:val="00F54461"/>
    <w:rsid w:val="00F55105"/>
    <w:rsid w:val="00F563F2"/>
    <w:rsid w:val="00F57C0E"/>
    <w:rsid w:val="00F62387"/>
    <w:rsid w:val="00F65859"/>
    <w:rsid w:val="00F66CFD"/>
    <w:rsid w:val="00F6700E"/>
    <w:rsid w:val="00F70AF4"/>
    <w:rsid w:val="00F70CC1"/>
    <w:rsid w:val="00F70FA7"/>
    <w:rsid w:val="00F718BF"/>
    <w:rsid w:val="00F733B7"/>
    <w:rsid w:val="00F73DDC"/>
    <w:rsid w:val="00F741FC"/>
    <w:rsid w:val="00F742E1"/>
    <w:rsid w:val="00F74E75"/>
    <w:rsid w:val="00F75B3C"/>
    <w:rsid w:val="00F81C06"/>
    <w:rsid w:val="00F843A7"/>
    <w:rsid w:val="00F87360"/>
    <w:rsid w:val="00F87F3B"/>
    <w:rsid w:val="00F90453"/>
    <w:rsid w:val="00F90C12"/>
    <w:rsid w:val="00F9125D"/>
    <w:rsid w:val="00F91FFF"/>
    <w:rsid w:val="00F92A42"/>
    <w:rsid w:val="00F93DBE"/>
    <w:rsid w:val="00F94174"/>
    <w:rsid w:val="00FA0B62"/>
    <w:rsid w:val="00FA35CC"/>
    <w:rsid w:val="00FA4165"/>
    <w:rsid w:val="00FA4AED"/>
    <w:rsid w:val="00FA6FAF"/>
    <w:rsid w:val="00FA7E10"/>
    <w:rsid w:val="00FB023C"/>
    <w:rsid w:val="00FB0513"/>
    <w:rsid w:val="00FB3478"/>
    <w:rsid w:val="00FB354A"/>
    <w:rsid w:val="00FB357E"/>
    <w:rsid w:val="00FB38BB"/>
    <w:rsid w:val="00FB44CC"/>
    <w:rsid w:val="00FB4845"/>
    <w:rsid w:val="00FB5567"/>
    <w:rsid w:val="00FB7DE2"/>
    <w:rsid w:val="00FC13AC"/>
    <w:rsid w:val="00FC76B0"/>
    <w:rsid w:val="00FD0083"/>
    <w:rsid w:val="00FD0C46"/>
    <w:rsid w:val="00FD451F"/>
    <w:rsid w:val="00FD701A"/>
    <w:rsid w:val="00FE0BFA"/>
    <w:rsid w:val="00FE1A8F"/>
    <w:rsid w:val="00FE4264"/>
    <w:rsid w:val="00FE5283"/>
    <w:rsid w:val="00FE66B9"/>
    <w:rsid w:val="00FE6F4A"/>
    <w:rsid w:val="00FE7D63"/>
    <w:rsid w:val="00FF0C7B"/>
    <w:rsid w:val="00FF3C1F"/>
    <w:rsid w:val="00FF5C95"/>
    <w:rsid w:val="00FF75BB"/>
    <w:rsid w:val="00FF7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30721"/>
    <o:shapelayout v:ext="edit">
      <o:idmap v:ext="edit" data="1"/>
    </o:shapelayout>
  </w:shapeDefaults>
  <w:decimalSymbol w:val="."/>
  <w:listSeparator w:val=","/>
  <w14:docId w14:val="142B17F5"/>
  <w15:docId w15:val="{792267C9-57ED-4265-98EF-71C0A418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E59"/>
  </w:style>
  <w:style w:type="paragraph" w:styleId="Heading2">
    <w:name w:val="heading 2"/>
    <w:basedOn w:val="Normal"/>
    <w:next w:val="Normal"/>
    <w:link w:val="Heading2Char"/>
    <w:qFormat/>
    <w:rsid w:val="00BB7F64"/>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line="240" w:lineRule="auto"/>
      <w:outlineLvl w:val="1"/>
    </w:pPr>
    <w:rPr>
      <w:rFonts w:ascii="Trebuchet MS" w:eastAsia="Times New Roman" w:hAnsi="Trebuchet MS"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B7F64"/>
    <w:rPr>
      <w:rFonts w:ascii="Trebuchet MS" w:eastAsia="Times New Roman" w:hAnsi="Trebuchet MS" w:cs="Times New Roman"/>
      <w:b/>
      <w:szCs w:val="24"/>
    </w:rPr>
  </w:style>
  <w:style w:type="paragraph" w:styleId="Footer">
    <w:name w:val="footer"/>
    <w:basedOn w:val="Normal"/>
    <w:link w:val="FooterChar"/>
    <w:uiPriority w:val="99"/>
    <w:rsid w:val="00BB7F64"/>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BB7F64"/>
    <w:rPr>
      <w:rFonts w:ascii="Times New Roman" w:eastAsia="Times New Roman" w:hAnsi="Times New Roman" w:cs="Times New Roman"/>
      <w:sz w:val="24"/>
      <w:szCs w:val="24"/>
    </w:rPr>
  </w:style>
  <w:style w:type="paragraph" w:styleId="Title">
    <w:name w:val="Title"/>
    <w:basedOn w:val="Normal"/>
    <w:link w:val="TitleChar"/>
    <w:qFormat/>
    <w:rsid w:val="00BB7F64"/>
    <w:pPr>
      <w:spacing w:after="0" w:line="240" w:lineRule="auto"/>
      <w:jc w:val="center"/>
    </w:pPr>
    <w:rPr>
      <w:rFonts w:ascii="Times New Roman" w:eastAsia="Times New Roman" w:hAnsi="Times New Roman" w:cs="Times New Roman"/>
      <w:b/>
      <w:bCs/>
      <w:sz w:val="28"/>
      <w:szCs w:val="20"/>
      <w:u w:val="single"/>
      <w:lang w:val="x-none" w:eastAsia="x-none"/>
    </w:rPr>
  </w:style>
  <w:style w:type="character" w:customStyle="1" w:styleId="TitleChar">
    <w:name w:val="Title Char"/>
    <w:basedOn w:val="DefaultParagraphFont"/>
    <w:link w:val="Title"/>
    <w:rsid w:val="00BB7F64"/>
    <w:rPr>
      <w:rFonts w:ascii="Times New Roman" w:eastAsia="Times New Roman" w:hAnsi="Times New Roman" w:cs="Times New Roman"/>
      <w:b/>
      <w:bCs/>
      <w:sz w:val="28"/>
      <w:szCs w:val="20"/>
      <w:u w:val="single"/>
      <w:lang w:val="x-none" w:eastAsia="x-none"/>
    </w:rPr>
  </w:style>
  <w:style w:type="paragraph" w:styleId="ListParagraph">
    <w:name w:val="List Paragraph"/>
    <w:basedOn w:val="Normal"/>
    <w:uiPriority w:val="34"/>
    <w:qFormat/>
    <w:rsid w:val="00BB7F64"/>
    <w:pPr>
      <w:ind w:left="720"/>
      <w:contextualSpacing/>
    </w:pPr>
  </w:style>
  <w:style w:type="paragraph" w:customStyle="1" w:styleId="Default">
    <w:name w:val="Default"/>
    <w:rsid w:val="00BB7F6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
    <w:name w:val="Body Text"/>
    <w:basedOn w:val="Normal"/>
    <w:link w:val="BodyTextChar"/>
    <w:uiPriority w:val="99"/>
    <w:unhideWhenUsed/>
    <w:rsid w:val="00BB7F64"/>
    <w:pPr>
      <w:spacing w:after="120"/>
    </w:pPr>
  </w:style>
  <w:style w:type="character" w:customStyle="1" w:styleId="BodyTextChar">
    <w:name w:val="Body Text Char"/>
    <w:basedOn w:val="DefaultParagraphFont"/>
    <w:link w:val="BodyText"/>
    <w:uiPriority w:val="99"/>
    <w:rsid w:val="00BB7F64"/>
  </w:style>
  <w:style w:type="paragraph" w:customStyle="1" w:styleId="Style15">
    <w:name w:val="Style15"/>
    <w:basedOn w:val="Normal"/>
    <w:autoRedefine/>
    <w:rsid w:val="00DD0A46"/>
    <w:pPr>
      <w:tabs>
        <w:tab w:val="left" w:pos="2970"/>
      </w:tabs>
      <w:spacing w:after="0" w:line="240" w:lineRule="auto"/>
      <w:ind w:left="720"/>
      <w:jc w:val="both"/>
    </w:pPr>
    <w:rPr>
      <w:rFonts w:ascii="Garamond" w:eastAsia="Times New Roman" w:hAnsi="Garamond" w:cs="Times New Roman"/>
      <w:sz w:val="24"/>
      <w:szCs w:val="24"/>
    </w:rPr>
  </w:style>
  <w:style w:type="paragraph" w:styleId="BodyText2">
    <w:name w:val="Body Text 2"/>
    <w:basedOn w:val="Normal"/>
    <w:link w:val="BodyText2Char"/>
    <w:uiPriority w:val="99"/>
    <w:unhideWhenUsed/>
    <w:rsid w:val="00DD0A46"/>
    <w:pPr>
      <w:spacing w:after="120" w:line="480" w:lineRule="auto"/>
    </w:pPr>
  </w:style>
  <w:style w:type="character" w:customStyle="1" w:styleId="BodyText2Char">
    <w:name w:val="Body Text 2 Char"/>
    <w:basedOn w:val="DefaultParagraphFont"/>
    <w:link w:val="BodyText2"/>
    <w:uiPriority w:val="99"/>
    <w:rsid w:val="00DD0A46"/>
  </w:style>
  <w:style w:type="paragraph" w:customStyle="1" w:styleId="contactinfo">
    <w:name w:val="contact info"/>
    <w:basedOn w:val="Normal"/>
    <w:rsid w:val="00DD0A46"/>
    <w:pPr>
      <w:spacing w:after="0" w:line="240" w:lineRule="auto"/>
      <w:jc w:val="center"/>
    </w:pPr>
    <w:rPr>
      <w:rFonts w:ascii="Helvetica" w:eastAsia="Times New Roman" w:hAnsi="Helvetica" w:cs="Times New Roman"/>
      <w:kern w:val="24"/>
      <w:sz w:val="20"/>
      <w:szCs w:val="24"/>
    </w:rPr>
  </w:style>
  <w:style w:type="paragraph" w:styleId="Header">
    <w:name w:val="header"/>
    <w:basedOn w:val="Normal"/>
    <w:link w:val="HeaderChar"/>
    <w:uiPriority w:val="99"/>
    <w:unhideWhenUsed/>
    <w:rsid w:val="00674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ED"/>
  </w:style>
  <w:style w:type="paragraph" w:styleId="BalloonText">
    <w:name w:val="Balloon Text"/>
    <w:basedOn w:val="Normal"/>
    <w:link w:val="BalloonTextChar"/>
    <w:uiPriority w:val="99"/>
    <w:semiHidden/>
    <w:unhideWhenUsed/>
    <w:rsid w:val="00965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624"/>
    <w:rPr>
      <w:rFonts w:ascii="Tahoma" w:hAnsi="Tahoma" w:cs="Tahoma"/>
      <w:sz w:val="16"/>
      <w:szCs w:val="16"/>
    </w:rPr>
  </w:style>
  <w:style w:type="paragraph" w:styleId="NoSpacing">
    <w:name w:val="No Spacing"/>
    <w:uiPriority w:val="1"/>
    <w:qFormat/>
    <w:rsid w:val="00F843A7"/>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table" w:styleId="TableGrid">
    <w:name w:val="Table Grid"/>
    <w:basedOn w:val="TableNormal"/>
    <w:uiPriority w:val="59"/>
    <w:rsid w:val="00E02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25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13A4"/>
    <w:rPr>
      <w:color w:val="0000FF" w:themeColor="hyperlink"/>
      <w:u w:val="single"/>
    </w:rPr>
  </w:style>
  <w:style w:type="character" w:styleId="UnresolvedMention">
    <w:name w:val="Unresolved Mention"/>
    <w:basedOn w:val="DefaultParagraphFont"/>
    <w:uiPriority w:val="99"/>
    <w:semiHidden/>
    <w:unhideWhenUsed/>
    <w:rsid w:val="006A13A4"/>
    <w:rPr>
      <w:color w:val="605E5C"/>
      <w:shd w:val="clear" w:color="auto" w:fill="E1DFDD"/>
    </w:rPr>
  </w:style>
  <w:style w:type="character" w:styleId="CommentReference">
    <w:name w:val="annotation reference"/>
    <w:basedOn w:val="DefaultParagraphFont"/>
    <w:uiPriority w:val="99"/>
    <w:semiHidden/>
    <w:unhideWhenUsed/>
    <w:rsid w:val="00904E4A"/>
    <w:rPr>
      <w:sz w:val="16"/>
      <w:szCs w:val="16"/>
    </w:rPr>
  </w:style>
  <w:style w:type="paragraph" w:styleId="CommentText">
    <w:name w:val="annotation text"/>
    <w:basedOn w:val="Normal"/>
    <w:link w:val="CommentTextChar"/>
    <w:uiPriority w:val="99"/>
    <w:unhideWhenUsed/>
    <w:rsid w:val="00904E4A"/>
    <w:pPr>
      <w:spacing w:line="240" w:lineRule="auto"/>
    </w:pPr>
    <w:rPr>
      <w:sz w:val="20"/>
      <w:szCs w:val="20"/>
    </w:rPr>
  </w:style>
  <w:style w:type="character" w:customStyle="1" w:styleId="CommentTextChar">
    <w:name w:val="Comment Text Char"/>
    <w:basedOn w:val="DefaultParagraphFont"/>
    <w:link w:val="CommentText"/>
    <w:uiPriority w:val="99"/>
    <w:rsid w:val="00904E4A"/>
    <w:rPr>
      <w:sz w:val="20"/>
      <w:szCs w:val="20"/>
    </w:rPr>
  </w:style>
  <w:style w:type="paragraph" w:styleId="CommentSubject">
    <w:name w:val="annotation subject"/>
    <w:basedOn w:val="CommentText"/>
    <w:next w:val="CommentText"/>
    <w:link w:val="CommentSubjectChar"/>
    <w:uiPriority w:val="99"/>
    <w:semiHidden/>
    <w:unhideWhenUsed/>
    <w:rsid w:val="00904E4A"/>
    <w:rPr>
      <w:b/>
      <w:bCs/>
    </w:rPr>
  </w:style>
  <w:style w:type="character" w:customStyle="1" w:styleId="CommentSubjectChar">
    <w:name w:val="Comment Subject Char"/>
    <w:basedOn w:val="CommentTextChar"/>
    <w:link w:val="CommentSubject"/>
    <w:uiPriority w:val="99"/>
    <w:semiHidden/>
    <w:rsid w:val="00904E4A"/>
    <w:rPr>
      <w:b/>
      <w:bCs/>
      <w:sz w:val="20"/>
      <w:szCs w:val="20"/>
    </w:rPr>
  </w:style>
  <w:style w:type="character" w:styleId="FollowedHyperlink">
    <w:name w:val="FollowedHyperlink"/>
    <w:basedOn w:val="DefaultParagraphFont"/>
    <w:uiPriority w:val="99"/>
    <w:semiHidden/>
    <w:unhideWhenUsed/>
    <w:rsid w:val="008E3B5C"/>
    <w:rPr>
      <w:color w:val="800080" w:themeColor="followedHyperlink"/>
      <w:u w:val="single"/>
    </w:rPr>
  </w:style>
  <w:style w:type="paragraph" w:styleId="Revision">
    <w:name w:val="Revision"/>
    <w:hidden/>
    <w:uiPriority w:val="99"/>
    <w:semiHidden/>
    <w:rsid w:val="00BC3F98"/>
    <w:pPr>
      <w:spacing w:after="0" w:line="240" w:lineRule="auto"/>
    </w:pPr>
  </w:style>
  <w:style w:type="paragraph" w:styleId="FootnoteText">
    <w:name w:val="footnote text"/>
    <w:basedOn w:val="Normal"/>
    <w:link w:val="FootnoteTextChar"/>
    <w:uiPriority w:val="99"/>
    <w:semiHidden/>
    <w:unhideWhenUsed/>
    <w:rsid w:val="002E68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6882"/>
    <w:rPr>
      <w:sz w:val="20"/>
      <w:szCs w:val="20"/>
    </w:rPr>
  </w:style>
  <w:style w:type="character" w:styleId="FootnoteReference">
    <w:name w:val="footnote reference"/>
    <w:basedOn w:val="DefaultParagraphFont"/>
    <w:uiPriority w:val="99"/>
    <w:semiHidden/>
    <w:unhideWhenUsed/>
    <w:rsid w:val="002E68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rm.dfg.ca.gov/FileHandler.ashx?DocumentID=67336&amp;inline" TargetMode="External"/><Relationship Id="rId18" Type="http://schemas.openxmlformats.org/officeDocument/2006/relationships/hyperlink" Target="https://nrm.dfg.ca.gov/FileHandler.ashx?DocumentID-76636&amp;inline=1" TargetMode="External"/><Relationship Id="rId26" Type="http://schemas.openxmlformats.org/officeDocument/2006/relationships/hyperlink" Target="https://www.fhwa.dot.gov/environMent/noise/regulations_and_guidance/polguide/polguide02.cfm" TargetMode="External"/><Relationship Id="rId3" Type="http://schemas.openxmlformats.org/officeDocument/2006/relationships/styles" Target="styles.xml"/><Relationship Id="rId21" Type="http://schemas.openxmlformats.org/officeDocument/2006/relationships/hyperlink" Target="https://calepa.ca.gov/sitecleanup/corteselist/" TargetMode="External"/><Relationship Id="rId7" Type="http://schemas.openxmlformats.org/officeDocument/2006/relationships/endnotes" Target="endnotes.xml"/><Relationship Id="rId12" Type="http://schemas.openxmlformats.org/officeDocument/2006/relationships/hyperlink" Target="https://maps.conservation.ca.gov/cgs/fam/" TargetMode="External"/><Relationship Id="rId17" Type="http://schemas.openxmlformats.org/officeDocument/2006/relationships/hyperlink" Target="https://www.allaboutbirds.org/guide/Yellow-billed_Cuckoo/overview" TargetMode="External"/><Relationship Id="rId25" Type="http://schemas.openxmlformats.org/officeDocument/2006/relationships/hyperlink" Target="https://nrm.dfg.ca.gov/FileHandler.ashx?DocumentID=166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rm.dfg.ca.gov/FileHandler.ashx?DocumentID=10394" TargetMode="External"/><Relationship Id="rId20" Type="http://schemas.openxmlformats.org/officeDocument/2006/relationships/hyperlink" Target="https://wildlife.ca.gov/Conservation/Mammals/Gray-Wolf/OR7-Story" TargetMode="External"/><Relationship Id="rId29" Type="http://schemas.openxmlformats.org/officeDocument/2006/relationships/hyperlink" Target="https://ecos.fws.gov/ServCat/DownloadFile/1872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gis.data.ca.gov/datasets/cadoc::cgs-seismic-hazards-program-liquefaction-zones-1/explore?location=41.883497%2C-123.362566%2C11.9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rm.dfg.ca.gov/FileHandler.ashx?DocumentID=10394" TargetMode="External"/><Relationship Id="rId23" Type="http://schemas.openxmlformats.org/officeDocument/2006/relationships/hyperlink" Target="http://www.californiaherps.com/frogs/pages/r.boylii.html" TargetMode="External"/><Relationship Id="rId28" Type="http://schemas.openxmlformats.org/officeDocument/2006/relationships/hyperlink" Target="https://www.fws.gov/sites/default/files/documents/2012Revised/NSOprotocol.2.15.12.pdf" TargetMode="External"/><Relationship Id="rId10" Type="http://schemas.openxmlformats.org/officeDocument/2006/relationships/footer" Target="footer2.xml"/><Relationship Id="rId19" Type="http://schemas.openxmlformats.org/officeDocument/2006/relationships/hyperlink" Target="https://nrm.dfg.ca.gov/FileHander.ashx?DocumentID=1467&amp;inline=1"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nrm.dfg.ca.gov/FileHandler.ashx?DocumentID=1500" TargetMode="External"/><Relationship Id="rId22" Type="http://schemas.openxmlformats.org/officeDocument/2006/relationships/hyperlink" Target="https://nrm.dfg.ca.gov/FileHandler.ashx?DocumentID=177905&amp;inline" TargetMode="External"/><Relationship Id="rId27" Type="http://schemas.openxmlformats.org/officeDocument/2006/relationships/hyperlink" Target="https://ecos.fws.gov/docs/recovery_plan/970924.pdf" TargetMode="External"/><Relationship Id="rId30" Type="http://schemas.openxmlformats.org/officeDocument/2006/relationships/hyperlink" Target="https://www.fws.gov/sites/default/files/documents/Monarch-Butterfly-SSA-Report-September2020.pdf" TargetMode="Externa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FF064-CCE9-4D36-8E01-417CAD86D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54</Pages>
  <Words>20149</Words>
  <Characters>121237</Characters>
  <Application>Microsoft Office Word</Application>
  <DocSecurity>0</DocSecurity>
  <Lines>1010</Lines>
  <Paragraphs>282</Paragraphs>
  <ScaleCrop>false</ScaleCrop>
  <HeadingPairs>
    <vt:vector size="2" baseType="variant">
      <vt:variant>
        <vt:lpstr>Title</vt:lpstr>
      </vt:variant>
      <vt:variant>
        <vt:i4>1</vt:i4>
      </vt:variant>
    </vt:vector>
  </HeadingPairs>
  <TitlesOfParts>
    <vt:vector size="1" baseType="lpstr">
      <vt:lpstr/>
    </vt:vector>
  </TitlesOfParts>
  <Company>Vestra Resources, Inc</Company>
  <LinksUpToDate>false</LinksUpToDate>
  <CharactersWithSpaces>141104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kac</dc:creator>
  <cp:lastModifiedBy>Bernadette Cizin</cp:lastModifiedBy>
  <cp:revision>4</cp:revision>
  <cp:lastPrinted>2020-04-01T15:45:00Z</cp:lastPrinted>
  <dcterms:created xsi:type="dcterms:W3CDTF">2025-04-08T16:08:00Z</dcterms:created>
  <dcterms:modified xsi:type="dcterms:W3CDTF">2025-04-16T19:03:00Z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fdede644bfbf3e6c988608230fb24ada54e2901ef6baad330fecce58390fba84</vt:lpwstr>
  </property>
</Properties>
</file>