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637"/>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45"/>
        <w:gridCol w:w="9889"/>
      </w:tblGrid>
      <w:tr w:rsidR="00871277" w14:paraId="67FA9B08" w14:textId="77777777" w:rsidTr="00871277">
        <w:trPr>
          <w:trHeight w:val="1663"/>
        </w:trPr>
        <w:tc>
          <w:tcPr>
            <w:tcW w:w="11434" w:type="dxa"/>
            <w:gridSpan w:val="2"/>
          </w:tcPr>
          <w:p w14:paraId="418D4B30" w14:textId="77777777" w:rsidR="00871277" w:rsidRDefault="00871277" w:rsidP="00871277">
            <w:pPr>
              <w:pStyle w:val="TableParagraph"/>
              <w:spacing w:line="552" w:lineRule="exact"/>
              <w:ind w:left="1514" w:right="1430"/>
              <w:jc w:val="center"/>
              <w:rPr>
                <w:b/>
                <w:sz w:val="48"/>
              </w:rPr>
            </w:pPr>
            <w:r>
              <w:rPr>
                <w:b/>
                <w:sz w:val="48"/>
              </w:rPr>
              <w:t>PUBLIC</w:t>
            </w:r>
            <w:r>
              <w:rPr>
                <w:b/>
                <w:spacing w:val="-7"/>
                <w:sz w:val="48"/>
              </w:rPr>
              <w:t xml:space="preserve"> </w:t>
            </w:r>
            <w:r>
              <w:rPr>
                <w:b/>
                <w:spacing w:val="-2"/>
                <w:sz w:val="48"/>
              </w:rPr>
              <w:t>NOTICE</w:t>
            </w:r>
          </w:p>
          <w:p w14:paraId="4882A65F" w14:textId="77777777" w:rsidR="00F25A68" w:rsidRDefault="00871277" w:rsidP="00871277">
            <w:pPr>
              <w:pStyle w:val="TableParagraph"/>
              <w:ind w:left="1514" w:right="684"/>
              <w:jc w:val="center"/>
              <w:rPr>
                <w:b/>
                <w:sz w:val="28"/>
              </w:rPr>
            </w:pPr>
            <w:r w:rsidRPr="006322CC">
              <w:rPr>
                <w:b/>
                <w:sz w:val="28"/>
              </w:rPr>
              <w:t>Notice</w:t>
            </w:r>
            <w:r w:rsidRPr="006322CC">
              <w:rPr>
                <w:b/>
                <w:spacing w:val="-7"/>
                <w:sz w:val="28"/>
              </w:rPr>
              <w:t xml:space="preserve"> </w:t>
            </w:r>
            <w:r w:rsidRPr="006322CC">
              <w:rPr>
                <w:b/>
                <w:sz w:val="28"/>
              </w:rPr>
              <w:t>of</w:t>
            </w:r>
            <w:r w:rsidRPr="006322CC">
              <w:rPr>
                <w:b/>
                <w:spacing w:val="-7"/>
                <w:sz w:val="28"/>
              </w:rPr>
              <w:t xml:space="preserve"> </w:t>
            </w:r>
            <w:r w:rsidR="00F25A68">
              <w:rPr>
                <w:b/>
                <w:sz w:val="28"/>
              </w:rPr>
              <w:t>Intent to Adopt a Mitigated Negative Declaration</w:t>
            </w:r>
          </w:p>
          <w:p w14:paraId="648A5703" w14:textId="3047AB48" w:rsidR="00871277" w:rsidRPr="006322CC" w:rsidRDefault="00871277" w:rsidP="00871277">
            <w:pPr>
              <w:pStyle w:val="TableParagraph"/>
              <w:ind w:left="1514" w:right="684"/>
              <w:jc w:val="center"/>
              <w:rPr>
                <w:b/>
                <w:sz w:val="28"/>
              </w:rPr>
            </w:pPr>
            <w:r w:rsidRPr="006322CC">
              <w:rPr>
                <w:b/>
                <w:sz w:val="28"/>
              </w:rPr>
              <w:t>Announcement of Opportunity for Public Hearing</w:t>
            </w:r>
          </w:p>
          <w:p w14:paraId="17548E42" w14:textId="5759698E" w:rsidR="006322CC" w:rsidRDefault="00871277" w:rsidP="00871277">
            <w:pPr>
              <w:pStyle w:val="TableParagraph"/>
              <w:spacing w:before="99" w:line="349" w:lineRule="exact"/>
              <w:ind w:left="1514" w:right="830"/>
              <w:jc w:val="center"/>
              <w:rPr>
                <w:b/>
                <w:sz w:val="32"/>
              </w:rPr>
            </w:pPr>
            <w:r>
              <w:rPr>
                <w:noProof/>
              </w:rPr>
              <mc:AlternateContent>
                <mc:Choice Requires="wpg">
                  <w:drawing>
                    <wp:anchor distT="0" distB="0" distL="0" distR="0" simplePos="0" relativeHeight="251659264" behindDoc="1" locked="0" layoutInCell="1" allowOverlap="1" wp14:anchorId="188328B3" wp14:editId="7ABD0E20">
                      <wp:simplePos x="0" y="0"/>
                      <wp:positionH relativeFrom="column">
                        <wp:posOffset>64388</wp:posOffset>
                      </wp:positionH>
                      <wp:positionV relativeFrom="paragraph">
                        <wp:posOffset>-584228</wp:posOffset>
                      </wp:positionV>
                      <wp:extent cx="804545" cy="65849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4545" cy="658495"/>
                                <a:chOff x="0" y="0"/>
                                <a:chExt cx="804545" cy="658495"/>
                              </a:xfrm>
                            </wpg:grpSpPr>
                            <pic:pic xmlns:pic="http://schemas.openxmlformats.org/drawingml/2006/picture">
                              <pic:nvPicPr>
                                <pic:cNvPr id="2" name="Image 2"/>
                                <pic:cNvPicPr/>
                              </pic:nvPicPr>
                              <pic:blipFill>
                                <a:blip r:embed="rId6" cstate="print"/>
                                <a:stretch>
                                  <a:fillRect/>
                                </a:stretch>
                              </pic:blipFill>
                              <pic:spPr>
                                <a:xfrm>
                                  <a:off x="0" y="0"/>
                                  <a:ext cx="804389" cy="658368"/>
                                </a:xfrm>
                                <a:prstGeom prst="rect">
                                  <a:avLst/>
                                </a:prstGeom>
                              </pic:spPr>
                            </pic:pic>
                          </wpg:wgp>
                        </a:graphicData>
                      </a:graphic>
                    </wp:anchor>
                  </w:drawing>
                </mc:Choice>
                <mc:Fallback>
                  <w:pict>
                    <v:group w14:anchorId="7FDBE5C4" id="Group 1" o:spid="_x0000_s1026" style="position:absolute;margin-left:5.05pt;margin-top:-46pt;width:63.35pt;height:51.85pt;z-index:-251657216;mso-wrap-distance-left:0;mso-wrap-distance-right:0" coordsize="8045,6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8043;height:6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">
                        <v:imagedata r:id="rId7" o:title=""/>
                      </v:shape>
                    </v:group>
                  </w:pict>
                </mc:Fallback>
              </mc:AlternateContent>
            </w:r>
            <w:r>
              <w:rPr>
                <w:b/>
                <w:sz w:val="32"/>
              </w:rPr>
              <w:t>S</w:t>
            </w:r>
            <w:r w:rsidR="006322CC">
              <w:rPr>
                <w:b/>
                <w:sz w:val="32"/>
              </w:rPr>
              <w:t>R</w:t>
            </w:r>
            <w:r>
              <w:rPr>
                <w:b/>
                <w:sz w:val="32"/>
              </w:rPr>
              <w:t>-</w:t>
            </w:r>
            <w:r w:rsidR="001E3A31">
              <w:rPr>
                <w:b/>
                <w:sz w:val="32"/>
              </w:rPr>
              <w:t>138</w:t>
            </w:r>
            <w:r>
              <w:rPr>
                <w:b/>
                <w:spacing w:val="-9"/>
                <w:sz w:val="32"/>
              </w:rPr>
              <w:t xml:space="preserve"> </w:t>
            </w:r>
            <w:r w:rsidR="001E3A31">
              <w:rPr>
                <w:b/>
                <w:sz w:val="32"/>
              </w:rPr>
              <w:t xml:space="preserve">Curve </w:t>
            </w:r>
            <w:r w:rsidR="00580ED0">
              <w:rPr>
                <w:b/>
                <w:sz w:val="32"/>
              </w:rPr>
              <w:t>Correction</w:t>
            </w:r>
            <w:r w:rsidR="001E3A31">
              <w:rPr>
                <w:b/>
                <w:sz w:val="32"/>
              </w:rPr>
              <w:t xml:space="preserve"> near Hesperia</w:t>
            </w:r>
            <w:r w:rsidR="006322CC">
              <w:rPr>
                <w:b/>
                <w:sz w:val="32"/>
              </w:rPr>
              <w:t>, CA</w:t>
            </w:r>
          </w:p>
          <w:p w14:paraId="2A39017B" w14:textId="6664A3E9" w:rsidR="00871277" w:rsidRDefault="006322CC" w:rsidP="00871277">
            <w:pPr>
              <w:pStyle w:val="TableParagraph"/>
              <w:spacing w:before="99" w:line="349" w:lineRule="exact"/>
              <w:ind w:left="1514" w:right="830"/>
              <w:jc w:val="center"/>
              <w:rPr>
                <w:b/>
                <w:sz w:val="32"/>
              </w:rPr>
            </w:pPr>
            <w:r>
              <w:rPr>
                <w:b/>
                <w:sz w:val="32"/>
              </w:rPr>
              <w:t>Located in San Bernardino County</w:t>
            </w:r>
          </w:p>
        </w:tc>
      </w:tr>
      <w:tr w:rsidR="00871277" w14:paraId="17194AD5" w14:textId="77777777" w:rsidTr="004D094B">
        <w:trPr>
          <w:trHeight w:val="4410"/>
        </w:trPr>
        <w:tc>
          <w:tcPr>
            <w:tcW w:w="11434" w:type="dxa"/>
            <w:gridSpan w:val="2"/>
            <w:tcBorders>
              <w:bottom w:val="single" w:sz="4" w:space="0" w:color="000000"/>
            </w:tcBorders>
          </w:tcPr>
          <w:p w14:paraId="544C8864" w14:textId="30421EAD" w:rsidR="00871277" w:rsidRDefault="006322CC" w:rsidP="004D094B">
            <w:pPr>
              <w:pStyle w:val="TableParagraph"/>
              <w:jc w:val="center"/>
              <w:rPr>
                <w:rFonts w:ascii="Times New Roman"/>
                <w:sz w:val="20"/>
              </w:rPr>
            </w:pPr>
            <w:r>
              <w:rPr>
                <w:rFonts w:ascii="Times New Roman"/>
                <w:noProof/>
                <w:sz w:val="20"/>
              </w:rPr>
              <w:drawing>
                <wp:inline distT="0" distB="0" distL="0" distR="0" wp14:anchorId="739F9E13" wp14:editId="3077BBBF">
                  <wp:extent cx="2671728" cy="27644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tretch>
                            <a:fillRect/>
                          </a:stretch>
                        </pic:blipFill>
                        <pic:spPr>
                          <a:xfrm>
                            <a:off x="0" y="0"/>
                            <a:ext cx="2690910" cy="2784313"/>
                          </a:xfrm>
                          <a:prstGeom prst="rect">
                            <a:avLst/>
                          </a:prstGeom>
                        </pic:spPr>
                      </pic:pic>
                    </a:graphicData>
                  </a:graphic>
                </wp:inline>
              </w:drawing>
            </w:r>
          </w:p>
        </w:tc>
      </w:tr>
      <w:tr w:rsidR="00871277" w14:paraId="710EFCB4" w14:textId="77777777" w:rsidTr="004D094B">
        <w:trPr>
          <w:trHeight w:val="1088"/>
        </w:trPr>
        <w:tc>
          <w:tcPr>
            <w:tcW w:w="1545" w:type="dxa"/>
            <w:tcBorders>
              <w:top w:val="single" w:sz="4" w:space="0" w:color="000000"/>
              <w:bottom w:val="single" w:sz="4" w:space="0" w:color="000000"/>
              <w:right w:val="single" w:sz="4" w:space="0" w:color="000000"/>
            </w:tcBorders>
          </w:tcPr>
          <w:p w14:paraId="40589370" w14:textId="77777777" w:rsidR="00871277" w:rsidRDefault="00871277" w:rsidP="00871277">
            <w:pPr>
              <w:pStyle w:val="TableParagraph"/>
              <w:spacing w:before="119"/>
              <w:ind w:left="187" w:right="111" w:hanging="99"/>
              <w:rPr>
                <w:b/>
                <w:sz w:val="18"/>
              </w:rPr>
            </w:pPr>
            <w:r>
              <w:rPr>
                <w:b/>
                <w:sz w:val="18"/>
              </w:rPr>
              <w:t>WHAT’S</w:t>
            </w:r>
            <w:r>
              <w:rPr>
                <w:b/>
                <w:spacing w:val="-13"/>
                <w:sz w:val="18"/>
              </w:rPr>
              <w:t xml:space="preserve"> </w:t>
            </w:r>
            <w:r>
              <w:rPr>
                <w:b/>
                <w:sz w:val="18"/>
              </w:rPr>
              <w:t xml:space="preserve">BEING </w:t>
            </w:r>
            <w:r>
              <w:rPr>
                <w:b/>
                <w:spacing w:val="-2"/>
                <w:sz w:val="18"/>
              </w:rPr>
              <w:t>PLANNED?</w:t>
            </w:r>
          </w:p>
        </w:tc>
        <w:tc>
          <w:tcPr>
            <w:tcW w:w="9889" w:type="dxa"/>
            <w:tcBorders>
              <w:top w:val="single" w:sz="4" w:space="0" w:color="000000"/>
              <w:left w:val="single" w:sz="4" w:space="0" w:color="000000"/>
              <w:bottom w:val="single" w:sz="4" w:space="0" w:color="000000"/>
            </w:tcBorders>
          </w:tcPr>
          <w:p w14:paraId="211D0329" w14:textId="57B77294" w:rsidR="00871277" w:rsidRDefault="00871277" w:rsidP="00871277">
            <w:pPr>
              <w:pStyle w:val="TableParagraph"/>
              <w:spacing w:before="80"/>
              <w:ind w:left="117" w:right="74"/>
              <w:jc w:val="both"/>
              <w:rPr>
                <w:sz w:val="20"/>
              </w:rPr>
            </w:pPr>
            <w:bookmarkStart w:id="0" w:name="_Hlk190270870"/>
            <w:r>
              <w:rPr>
                <w:sz w:val="20"/>
              </w:rPr>
              <w:t>The California Department of Transportation (Caltrans) proposes</w:t>
            </w:r>
            <w:r w:rsidR="006322CC">
              <w:rPr>
                <w:sz w:val="20"/>
              </w:rPr>
              <w:t xml:space="preserve"> to realign State Route 138 (SR-138) from Post Mile (PM) T16.2</w:t>
            </w:r>
            <w:r w:rsidR="009D7741">
              <w:rPr>
                <w:sz w:val="20"/>
              </w:rPr>
              <w:t>,</w:t>
            </w:r>
            <w:r w:rsidR="006322CC">
              <w:rPr>
                <w:sz w:val="20"/>
              </w:rPr>
              <w:t xml:space="preserve"> </w:t>
            </w:r>
            <w:proofErr w:type="gramStart"/>
            <w:r w:rsidR="00042D9C">
              <w:rPr>
                <w:sz w:val="20"/>
              </w:rPr>
              <w:t>1.0</w:t>
            </w:r>
            <w:r w:rsidR="009D7741">
              <w:rPr>
                <w:sz w:val="20"/>
              </w:rPr>
              <w:t xml:space="preserve"> </w:t>
            </w:r>
            <w:r w:rsidR="00042D9C">
              <w:rPr>
                <w:sz w:val="20"/>
              </w:rPr>
              <w:t>mile</w:t>
            </w:r>
            <w:proofErr w:type="gramEnd"/>
            <w:r w:rsidR="006322CC">
              <w:rPr>
                <w:sz w:val="20"/>
              </w:rPr>
              <w:t xml:space="preserve"> East of Wagon Train Road</w:t>
            </w:r>
            <w:r w:rsidR="009D7741">
              <w:rPr>
                <w:sz w:val="20"/>
              </w:rPr>
              <w:t>,</w:t>
            </w:r>
            <w:r w:rsidR="006322CC">
              <w:rPr>
                <w:sz w:val="20"/>
              </w:rPr>
              <w:t xml:space="preserve"> to PM R17.4</w:t>
            </w:r>
            <w:r w:rsidR="00A16C1F">
              <w:rPr>
                <w:sz w:val="20"/>
              </w:rPr>
              <w:t>,</w:t>
            </w:r>
            <w:r w:rsidR="006322CC">
              <w:rPr>
                <w:sz w:val="20"/>
              </w:rPr>
              <w:t xml:space="preserve"> at Hog Creek Bridge, near the City of Hesperia, in San Bernardino County. This project will improve the vertical and horizontal alignment within this segment to enhance safety and reduce the number of collisions.</w:t>
            </w:r>
            <w:bookmarkEnd w:id="0"/>
          </w:p>
        </w:tc>
      </w:tr>
      <w:tr w:rsidR="00871277" w14:paraId="40D6E48C" w14:textId="77777777" w:rsidTr="004D094B">
        <w:trPr>
          <w:trHeight w:val="988"/>
        </w:trPr>
        <w:tc>
          <w:tcPr>
            <w:tcW w:w="1545" w:type="dxa"/>
            <w:tcBorders>
              <w:top w:val="single" w:sz="4" w:space="0" w:color="000000"/>
              <w:bottom w:val="single" w:sz="4" w:space="0" w:color="000000"/>
              <w:right w:val="single" w:sz="4" w:space="0" w:color="000000"/>
            </w:tcBorders>
          </w:tcPr>
          <w:p w14:paraId="67018A29" w14:textId="77777777" w:rsidR="00871277" w:rsidRDefault="00871277" w:rsidP="00871277">
            <w:pPr>
              <w:pStyle w:val="TableParagraph"/>
              <w:spacing w:before="80"/>
              <w:ind w:left="330" w:right="360" w:hanging="46"/>
              <w:rPr>
                <w:b/>
                <w:sz w:val="18"/>
              </w:rPr>
            </w:pPr>
            <w:r>
              <w:rPr>
                <w:b/>
                <w:sz w:val="18"/>
              </w:rPr>
              <w:t>WHY</w:t>
            </w:r>
            <w:r>
              <w:rPr>
                <w:b/>
                <w:spacing w:val="-13"/>
                <w:sz w:val="18"/>
              </w:rPr>
              <w:t xml:space="preserve"> </w:t>
            </w:r>
            <w:r>
              <w:rPr>
                <w:b/>
                <w:sz w:val="18"/>
              </w:rPr>
              <w:t xml:space="preserve">THIS </w:t>
            </w:r>
            <w:r>
              <w:rPr>
                <w:b/>
                <w:spacing w:val="-2"/>
                <w:sz w:val="18"/>
              </w:rPr>
              <w:t>NOTICE?</w:t>
            </w:r>
          </w:p>
        </w:tc>
        <w:tc>
          <w:tcPr>
            <w:tcW w:w="9889" w:type="dxa"/>
            <w:tcBorders>
              <w:top w:val="single" w:sz="4" w:space="0" w:color="000000"/>
              <w:left w:val="single" w:sz="4" w:space="0" w:color="000000"/>
              <w:bottom w:val="single" w:sz="4" w:space="0" w:color="000000"/>
            </w:tcBorders>
          </w:tcPr>
          <w:p w14:paraId="411E4201" w14:textId="56A4DC53" w:rsidR="00871277" w:rsidRDefault="00871277" w:rsidP="00871277">
            <w:pPr>
              <w:pStyle w:val="TableParagraph"/>
              <w:ind w:right="37"/>
              <w:rPr>
                <w:sz w:val="20"/>
              </w:rPr>
            </w:pPr>
            <w:r>
              <w:rPr>
                <w:sz w:val="20"/>
              </w:rPr>
              <w:t>Caltrans has studied the effects this project may have on the environment. The studies show the project will not</w:t>
            </w:r>
            <w:r>
              <w:rPr>
                <w:spacing w:val="-3"/>
                <w:sz w:val="20"/>
              </w:rPr>
              <w:t xml:space="preserve"> </w:t>
            </w:r>
            <w:r>
              <w:rPr>
                <w:sz w:val="20"/>
              </w:rPr>
              <w:t>significantly</w:t>
            </w:r>
            <w:r>
              <w:rPr>
                <w:spacing w:val="-2"/>
                <w:sz w:val="20"/>
              </w:rPr>
              <w:t xml:space="preserve"> </w:t>
            </w:r>
            <w:r>
              <w:rPr>
                <w:sz w:val="20"/>
              </w:rPr>
              <w:t>affect</w:t>
            </w:r>
            <w:r>
              <w:rPr>
                <w:spacing w:val="-3"/>
                <w:sz w:val="20"/>
              </w:rPr>
              <w:t xml:space="preserve"> </w:t>
            </w:r>
            <w:r>
              <w:rPr>
                <w:sz w:val="20"/>
              </w:rPr>
              <w:t>the</w:t>
            </w:r>
            <w:r>
              <w:rPr>
                <w:spacing w:val="-3"/>
                <w:sz w:val="20"/>
              </w:rPr>
              <w:t xml:space="preserve"> </w:t>
            </w:r>
            <w:r>
              <w:rPr>
                <w:sz w:val="20"/>
              </w:rPr>
              <w:t>quality</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environment.</w:t>
            </w:r>
            <w:r>
              <w:rPr>
                <w:spacing w:val="-3"/>
                <w:sz w:val="20"/>
              </w:rPr>
              <w:t xml:space="preserve"> </w:t>
            </w:r>
            <w:r>
              <w:rPr>
                <w:sz w:val="20"/>
              </w:rPr>
              <w:t>The</w:t>
            </w:r>
            <w:r>
              <w:rPr>
                <w:spacing w:val="-3"/>
                <w:sz w:val="20"/>
              </w:rPr>
              <w:t xml:space="preserve"> </w:t>
            </w:r>
            <w:r>
              <w:rPr>
                <w:sz w:val="20"/>
              </w:rPr>
              <w:t>report</w:t>
            </w:r>
            <w:r>
              <w:rPr>
                <w:spacing w:val="-3"/>
                <w:sz w:val="20"/>
              </w:rPr>
              <w:t xml:space="preserve"> </w:t>
            </w:r>
            <w:r w:rsidR="00C13F3F">
              <w:rPr>
                <w:spacing w:val="-3"/>
                <w:sz w:val="20"/>
              </w:rPr>
              <w:t xml:space="preserve">which </w:t>
            </w:r>
            <w:r>
              <w:rPr>
                <w:sz w:val="20"/>
              </w:rPr>
              <w:t>explains</w:t>
            </w:r>
            <w:r>
              <w:rPr>
                <w:spacing w:val="-3"/>
                <w:sz w:val="20"/>
              </w:rPr>
              <w:t xml:space="preserve"> </w:t>
            </w:r>
            <w:r>
              <w:rPr>
                <w:sz w:val="20"/>
              </w:rPr>
              <w:t>why</w:t>
            </w:r>
            <w:r w:rsidR="007F4136">
              <w:rPr>
                <w:sz w:val="20"/>
              </w:rPr>
              <w:t xml:space="preserve"> </w:t>
            </w:r>
            <w:r>
              <w:rPr>
                <w:sz w:val="20"/>
              </w:rPr>
              <w:t>is</w:t>
            </w:r>
            <w:r>
              <w:rPr>
                <w:spacing w:val="-2"/>
                <w:sz w:val="20"/>
              </w:rPr>
              <w:t xml:space="preserve"> </w:t>
            </w:r>
            <w:r>
              <w:rPr>
                <w:sz w:val="20"/>
              </w:rPr>
              <w:t>called</w:t>
            </w:r>
            <w:r>
              <w:rPr>
                <w:spacing w:val="-3"/>
                <w:sz w:val="20"/>
              </w:rPr>
              <w:t xml:space="preserve"> </w:t>
            </w:r>
            <w:r>
              <w:rPr>
                <w:sz w:val="20"/>
              </w:rPr>
              <w:t>a</w:t>
            </w:r>
            <w:r w:rsidR="007F4136">
              <w:rPr>
                <w:sz w:val="20"/>
              </w:rPr>
              <w:t>n Initial Study</w:t>
            </w:r>
            <w:r w:rsidR="00AD67CD">
              <w:rPr>
                <w:sz w:val="20"/>
              </w:rPr>
              <w:t xml:space="preserve"> with Proposed Mitigated Negative Declaration</w:t>
            </w:r>
            <w:r w:rsidR="007F4136">
              <w:rPr>
                <w:sz w:val="20"/>
              </w:rPr>
              <w:t xml:space="preserve"> (IS</w:t>
            </w:r>
            <w:r w:rsidR="00AD67CD">
              <w:rPr>
                <w:sz w:val="20"/>
              </w:rPr>
              <w:t>MND</w:t>
            </w:r>
            <w:r w:rsidR="007F4136">
              <w:rPr>
                <w:sz w:val="20"/>
              </w:rPr>
              <w:t>)</w:t>
            </w:r>
            <w:r>
              <w:rPr>
                <w:sz w:val="20"/>
              </w:rPr>
              <w:t xml:space="preserve">. This notice is to tell you of the preparation of the </w:t>
            </w:r>
            <w:r w:rsidR="00AD67CD">
              <w:rPr>
                <w:sz w:val="20"/>
              </w:rPr>
              <w:t>ISMND</w:t>
            </w:r>
            <w:r w:rsidR="00C13F3F">
              <w:rPr>
                <w:sz w:val="20"/>
              </w:rPr>
              <w:t>,</w:t>
            </w:r>
            <w:r>
              <w:rPr>
                <w:sz w:val="20"/>
              </w:rPr>
              <w:t xml:space="preserve"> of its availability for you to read</w:t>
            </w:r>
            <w:r w:rsidR="00C13F3F">
              <w:rPr>
                <w:sz w:val="20"/>
              </w:rPr>
              <w:t>,</w:t>
            </w:r>
            <w:r>
              <w:rPr>
                <w:sz w:val="20"/>
              </w:rPr>
              <w:t xml:space="preserve"> and to offer the opportunity for a public hearing.</w:t>
            </w:r>
          </w:p>
        </w:tc>
      </w:tr>
      <w:tr w:rsidR="00871277" w14:paraId="7D8E3403" w14:textId="77777777" w:rsidTr="004D094B">
        <w:trPr>
          <w:trHeight w:val="574"/>
        </w:trPr>
        <w:tc>
          <w:tcPr>
            <w:tcW w:w="1545" w:type="dxa"/>
            <w:tcBorders>
              <w:top w:val="single" w:sz="4" w:space="0" w:color="000000"/>
              <w:bottom w:val="single" w:sz="4" w:space="0" w:color="000000"/>
              <w:right w:val="single" w:sz="4" w:space="0" w:color="000000"/>
            </w:tcBorders>
          </w:tcPr>
          <w:p w14:paraId="0F0AB3F1" w14:textId="77777777" w:rsidR="00871277" w:rsidRDefault="00871277" w:rsidP="00871277">
            <w:pPr>
              <w:pStyle w:val="TableParagraph"/>
              <w:spacing w:before="79"/>
              <w:ind w:left="155" w:firstLine="214"/>
              <w:rPr>
                <w:b/>
                <w:sz w:val="18"/>
              </w:rPr>
            </w:pPr>
            <w:bookmarkStart w:id="1" w:name="WHAT’S_AVAILABLE?"/>
            <w:bookmarkEnd w:id="1"/>
            <w:r>
              <w:rPr>
                <w:b/>
                <w:spacing w:val="-2"/>
                <w:sz w:val="18"/>
              </w:rPr>
              <w:t>WHAT’S AVAILABLE?</w:t>
            </w:r>
          </w:p>
        </w:tc>
        <w:tc>
          <w:tcPr>
            <w:tcW w:w="9889" w:type="dxa"/>
            <w:tcBorders>
              <w:top w:val="single" w:sz="4" w:space="0" w:color="000000"/>
              <w:left w:val="single" w:sz="4" w:space="0" w:color="000000"/>
              <w:bottom w:val="single" w:sz="4" w:space="0" w:color="000000"/>
            </w:tcBorders>
          </w:tcPr>
          <w:p w14:paraId="28A5D94D" w14:textId="3C6552DB" w:rsidR="00871277" w:rsidRDefault="00871277" w:rsidP="00871277">
            <w:pPr>
              <w:pStyle w:val="TableParagraph"/>
              <w:ind w:right="37"/>
              <w:rPr>
                <w:sz w:val="20"/>
              </w:rPr>
            </w:pPr>
            <w:r>
              <w:rPr>
                <w:sz w:val="20"/>
              </w:rPr>
              <w:t>The</w:t>
            </w:r>
            <w:r>
              <w:rPr>
                <w:spacing w:val="-3"/>
                <w:sz w:val="20"/>
              </w:rPr>
              <w:t xml:space="preserve"> </w:t>
            </w:r>
            <w:r w:rsidR="00F25A68">
              <w:rPr>
                <w:sz w:val="20"/>
              </w:rPr>
              <w:t xml:space="preserve">Proposed </w:t>
            </w:r>
            <w:r w:rsidR="00042D9C">
              <w:rPr>
                <w:sz w:val="20"/>
              </w:rPr>
              <w:t>ISMND and</w:t>
            </w:r>
            <w:r w:rsidR="00F25A68">
              <w:rPr>
                <w:sz w:val="20"/>
              </w:rPr>
              <w:t xml:space="preserve"> other project information such as associated maps and technical studies</w:t>
            </w:r>
            <w:r>
              <w:rPr>
                <w:spacing w:val="-4"/>
                <w:sz w:val="20"/>
              </w:rPr>
              <w:t xml:space="preserve"> </w:t>
            </w:r>
            <w:r>
              <w:rPr>
                <w:sz w:val="20"/>
              </w:rPr>
              <w:t>are</w:t>
            </w:r>
            <w:r>
              <w:rPr>
                <w:spacing w:val="-3"/>
                <w:sz w:val="20"/>
              </w:rPr>
              <w:t xml:space="preserve"> </w:t>
            </w:r>
            <w:r>
              <w:rPr>
                <w:sz w:val="20"/>
              </w:rPr>
              <w:t>available</w:t>
            </w:r>
            <w:r w:rsidR="00F25A68">
              <w:rPr>
                <w:sz w:val="20"/>
              </w:rPr>
              <w:t xml:space="preserve"> for review and copying</w:t>
            </w:r>
            <w:r>
              <w:rPr>
                <w:spacing w:val="-5"/>
                <w:sz w:val="20"/>
              </w:rPr>
              <w:t xml:space="preserve"> </w:t>
            </w:r>
            <w:r w:rsidR="00F25A68">
              <w:rPr>
                <w:sz w:val="20"/>
              </w:rPr>
              <w:t xml:space="preserve">at the Caltrans District 8 Office (address below) on weekdays from 8am-5pm, </w:t>
            </w:r>
            <w:r w:rsidR="004D094B">
              <w:rPr>
                <w:sz w:val="20"/>
              </w:rPr>
              <w:t>o</w:t>
            </w:r>
            <w:r w:rsidR="00F25A68">
              <w:rPr>
                <w:sz w:val="20"/>
              </w:rPr>
              <w:t>r by email upon request to</w:t>
            </w:r>
            <w:r w:rsidR="004D094B">
              <w:t xml:space="preserve"> </w:t>
            </w:r>
            <w:hyperlink r:id="rId9" w:history="1">
              <w:r w:rsidR="004D094B" w:rsidRPr="004D094B">
                <w:rPr>
                  <w:rStyle w:val="Hyperlink"/>
                </w:rPr>
                <w:t>Gita.Tokhmafshan@dot.ca.gov</w:t>
              </w:r>
            </w:hyperlink>
            <w:r w:rsidR="00F25A68">
              <w:rPr>
                <w:sz w:val="20"/>
              </w:rPr>
              <w:t>.</w:t>
            </w:r>
          </w:p>
        </w:tc>
      </w:tr>
      <w:tr w:rsidR="00871277" w14:paraId="2B49935A" w14:textId="77777777" w:rsidTr="004D094B">
        <w:trPr>
          <w:trHeight w:val="2988"/>
        </w:trPr>
        <w:tc>
          <w:tcPr>
            <w:tcW w:w="1545" w:type="dxa"/>
            <w:tcBorders>
              <w:top w:val="single" w:sz="4" w:space="0" w:color="000000"/>
              <w:bottom w:val="single" w:sz="4" w:space="0" w:color="000000"/>
              <w:right w:val="single" w:sz="4" w:space="0" w:color="000000"/>
            </w:tcBorders>
          </w:tcPr>
          <w:p w14:paraId="536E5D83" w14:textId="77777777" w:rsidR="00871277" w:rsidRDefault="00871277" w:rsidP="00871277">
            <w:pPr>
              <w:pStyle w:val="TableParagraph"/>
              <w:spacing w:before="79"/>
              <w:ind w:left="340" w:right="243" w:hanging="170"/>
              <w:rPr>
                <w:b/>
                <w:sz w:val="18"/>
              </w:rPr>
            </w:pPr>
            <w:bookmarkStart w:id="2" w:name="WHERE_YOU_COME_IN"/>
            <w:bookmarkEnd w:id="2"/>
            <w:r>
              <w:rPr>
                <w:b/>
                <w:sz w:val="18"/>
              </w:rPr>
              <w:t>WHERE</w:t>
            </w:r>
            <w:r>
              <w:rPr>
                <w:b/>
                <w:spacing w:val="-13"/>
                <w:sz w:val="18"/>
              </w:rPr>
              <w:t xml:space="preserve"> </w:t>
            </w:r>
            <w:r>
              <w:rPr>
                <w:b/>
                <w:sz w:val="18"/>
              </w:rPr>
              <w:t>YOU COME IN</w:t>
            </w:r>
          </w:p>
        </w:tc>
        <w:tc>
          <w:tcPr>
            <w:tcW w:w="9889" w:type="dxa"/>
            <w:tcBorders>
              <w:top w:val="single" w:sz="4" w:space="0" w:color="000000"/>
              <w:left w:val="single" w:sz="4" w:space="0" w:color="000000"/>
              <w:bottom w:val="single" w:sz="4" w:space="0" w:color="000000"/>
            </w:tcBorders>
          </w:tcPr>
          <w:p w14:paraId="4C063F55" w14:textId="4E0D8AAF" w:rsidR="00871277" w:rsidRDefault="00871277" w:rsidP="00871277">
            <w:pPr>
              <w:pStyle w:val="TableParagraph"/>
              <w:ind w:right="37"/>
              <w:rPr>
                <w:sz w:val="20"/>
              </w:rPr>
            </w:pPr>
            <w:r>
              <w:rPr>
                <w:sz w:val="20"/>
              </w:rPr>
              <w:t>Do</w:t>
            </w:r>
            <w:r>
              <w:rPr>
                <w:spacing w:val="-3"/>
                <w:sz w:val="20"/>
              </w:rPr>
              <w:t xml:space="preserve"> </w:t>
            </w:r>
            <w:r>
              <w:rPr>
                <w:sz w:val="20"/>
              </w:rPr>
              <w:t>you</w:t>
            </w:r>
            <w:r>
              <w:rPr>
                <w:spacing w:val="-3"/>
                <w:sz w:val="20"/>
              </w:rPr>
              <w:t xml:space="preserve"> </w:t>
            </w:r>
            <w:r>
              <w:rPr>
                <w:sz w:val="20"/>
              </w:rPr>
              <w:t>have</w:t>
            </w:r>
            <w:r>
              <w:rPr>
                <w:spacing w:val="-4"/>
                <w:sz w:val="20"/>
              </w:rPr>
              <w:t xml:space="preserve"> </w:t>
            </w:r>
            <w:r>
              <w:rPr>
                <w:sz w:val="20"/>
              </w:rPr>
              <w:t>any</w:t>
            </w:r>
            <w:r>
              <w:rPr>
                <w:spacing w:val="-3"/>
                <w:sz w:val="20"/>
              </w:rPr>
              <w:t xml:space="preserve"> </w:t>
            </w:r>
            <w:r>
              <w:rPr>
                <w:sz w:val="20"/>
              </w:rPr>
              <w:t>comments</w:t>
            </w:r>
            <w:r>
              <w:rPr>
                <w:spacing w:val="-2"/>
                <w:sz w:val="20"/>
              </w:rPr>
              <w:t xml:space="preserve"> </w:t>
            </w:r>
            <w:r w:rsidR="00042D9C">
              <w:rPr>
                <w:sz w:val="20"/>
              </w:rPr>
              <w:t>about processing the project with an ISMND</w:t>
            </w:r>
            <w:r>
              <w:rPr>
                <w:spacing w:val="-4"/>
                <w:sz w:val="20"/>
              </w:rPr>
              <w:t xml:space="preserve"> </w:t>
            </w:r>
            <w:r>
              <w:rPr>
                <w:sz w:val="20"/>
              </w:rPr>
              <w:t>or</w:t>
            </w:r>
            <w:r>
              <w:rPr>
                <w:spacing w:val="-2"/>
                <w:sz w:val="20"/>
              </w:rPr>
              <w:t xml:space="preserve"> </w:t>
            </w:r>
            <w:r>
              <w:rPr>
                <w:sz w:val="20"/>
              </w:rPr>
              <w:t>disagree</w:t>
            </w:r>
            <w:r>
              <w:rPr>
                <w:spacing w:val="-4"/>
                <w:sz w:val="20"/>
              </w:rPr>
              <w:t xml:space="preserve"> </w:t>
            </w:r>
            <w:r>
              <w:rPr>
                <w:sz w:val="20"/>
              </w:rPr>
              <w:t>with</w:t>
            </w:r>
            <w:r>
              <w:rPr>
                <w:spacing w:val="-3"/>
                <w:sz w:val="20"/>
              </w:rPr>
              <w:t xml:space="preserve"> </w:t>
            </w:r>
            <w:r>
              <w:rPr>
                <w:sz w:val="20"/>
              </w:rPr>
              <w:t>the</w:t>
            </w:r>
            <w:r>
              <w:rPr>
                <w:spacing w:val="-3"/>
                <w:sz w:val="20"/>
              </w:rPr>
              <w:t xml:space="preserve"> </w:t>
            </w:r>
            <w:r>
              <w:rPr>
                <w:sz w:val="20"/>
              </w:rPr>
              <w:t>findings</w:t>
            </w:r>
            <w:r>
              <w:rPr>
                <w:spacing w:val="-2"/>
                <w:sz w:val="20"/>
              </w:rPr>
              <w:t xml:space="preserve"> </w:t>
            </w:r>
            <w:r>
              <w:rPr>
                <w:sz w:val="20"/>
              </w:rPr>
              <w:t>of</w:t>
            </w:r>
            <w:r>
              <w:rPr>
                <w:spacing w:val="-5"/>
                <w:sz w:val="20"/>
              </w:rPr>
              <w:t xml:space="preserve"> </w:t>
            </w:r>
            <w:r w:rsidR="00042D9C">
              <w:rPr>
                <w:sz w:val="20"/>
              </w:rPr>
              <w:t>the</w:t>
            </w:r>
            <w:r>
              <w:rPr>
                <w:spacing w:val="-2"/>
                <w:sz w:val="20"/>
              </w:rPr>
              <w:t xml:space="preserve"> </w:t>
            </w:r>
            <w:r>
              <w:rPr>
                <w:sz w:val="20"/>
              </w:rPr>
              <w:t>study? Would you care to make any other comments on the project? Would you like a public hearing?</w:t>
            </w:r>
          </w:p>
          <w:p w14:paraId="26B88A6E" w14:textId="77777777" w:rsidR="00871277" w:rsidRDefault="00871277" w:rsidP="00871277">
            <w:pPr>
              <w:pStyle w:val="TableParagraph"/>
              <w:ind w:left="0"/>
              <w:rPr>
                <w:rFonts w:ascii="Times New Roman"/>
                <w:sz w:val="20"/>
              </w:rPr>
            </w:pPr>
          </w:p>
          <w:p w14:paraId="49C5547E" w14:textId="5925F8F4" w:rsidR="002B29F6" w:rsidRDefault="00871277" w:rsidP="00871277">
            <w:pPr>
              <w:pStyle w:val="TableParagraph"/>
              <w:ind w:right="37"/>
              <w:rPr>
                <w:color w:val="000000"/>
                <w:sz w:val="20"/>
              </w:rPr>
            </w:pPr>
            <w:r>
              <w:rPr>
                <w:sz w:val="20"/>
              </w:rPr>
              <w:t>Please</w:t>
            </w:r>
            <w:r>
              <w:rPr>
                <w:spacing w:val="-4"/>
                <w:sz w:val="20"/>
              </w:rPr>
              <w:t xml:space="preserve"> </w:t>
            </w:r>
            <w:r>
              <w:rPr>
                <w:sz w:val="20"/>
              </w:rPr>
              <w:t>submit</w:t>
            </w:r>
            <w:r>
              <w:rPr>
                <w:spacing w:val="-3"/>
                <w:sz w:val="20"/>
              </w:rPr>
              <w:t xml:space="preserve"> </w:t>
            </w:r>
            <w:r>
              <w:rPr>
                <w:sz w:val="20"/>
              </w:rPr>
              <w:t>your</w:t>
            </w:r>
            <w:r>
              <w:rPr>
                <w:spacing w:val="-4"/>
                <w:sz w:val="20"/>
              </w:rPr>
              <w:t xml:space="preserve"> </w:t>
            </w:r>
            <w:r>
              <w:rPr>
                <w:sz w:val="20"/>
              </w:rPr>
              <w:t>comments</w:t>
            </w:r>
            <w:r>
              <w:rPr>
                <w:spacing w:val="-2"/>
                <w:sz w:val="20"/>
              </w:rPr>
              <w:t xml:space="preserve"> </w:t>
            </w:r>
            <w:r>
              <w:rPr>
                <w:sz w:val="20"/>
              </w:rPr>
              <w:t>or</w:t>
            </w:r>
            <w:r>
              <w:rPr>
                <w:spacing w:val="-2"/>
                <w:sz w:val="20"/>
              </w:rPr>
              <w:t xml:space="preserve"> </w:t>
            </w:r>
            <w:r>
              <w:rPr>
                <w:sz w:val="20"/>
              </w:rPr>
              <w:t>request</w:t>
            </w:r>
            <w:r>
              <w:rPr>
                <w:spacing w:val="-5"/>
                <w:sz w:val="20"/>
              </w:rPr>
              <w:t xml:space="preserve"> </w:t>
            </w:r>
            <w:r>
              <w:rPr>
                <w:sz w:val="20"/>
              </w:rPr>
              <w:t>for</w:t>
            </w:r>
            <w:r>
              <w:rPr>
                <w:spacing w:val="-2"/>
                <w:sz w:val="20"/>
              </w:rPr>
              <w:t xml:space="preserve"> </w:t>
            </w:r>
            <w:r>
              <w:rPr>
                <w:sz w:val="20"/>
              </w:rPr>
              <w:t>a</w:t>
            </w:r>
            <w:r>
              <w:rPr>
                <w:spacing w:val="-3"/>
                <w:sz w:val="20"/>
              </w:rPr>
              <w:t xml:space="preserve"> </w:t>
            </w:r>
            <w:r>
              <w:rPr>
                <w:sz w:val="20"/>
              </w:rPr>
              <w:t>public</w:t>
            </w:r>
            <w:r>
              <w:rPr>
                <w:spacing w:val="-2"/>
                <w:sz w:val="20"/>
              </w:rPr>
              <w:t xml:space="preserve"> </w:t>
            </w:r>
            <w:r>
              <w:rPr>
                <w:sz w:val="20"/>
              </w:rPr>
              <w:t>hearing</w:t>
            </w:r>
            <w:r>
              <w:rPr>
                <w:spacing w:val="-3"/>
                <w:sz w:val="20"/>
              </w:rPr>
              <w:t xml:space="preserve"> </w:t>
            </w:r>
            <w:r>
              <w:rPr>
                <w:sz w:val="20"/>
              </w:rPr>
              <w:t>in</w:t>
            </w:r>
            <w:r>
              <w:rPr>
                <w:spacing w:val="-3"/>
                <w:sz w:val="20"/>
              </w:rPr>
              <w:t xml:space="preserve"> </w:t>
            </w:r>
            <w:r>
              <w:rPr>
                <w:sz w:val="20"/>
              </w:rPr>
              <w:t>writing</w:t>
            </w:r>
            <w:r>
              <w:rPr>
                <w:spacing w:val="-3"/>
                <w:sz w:val="20"/>
              </w:rPr>
              <w:t xml:space="preserve"> </w:t>
            </w:r>
            <w:r>
              <w:rPr>
                <w:sz w:val="20"/>
              </w:rPr>
              <w:t>no</w:t>
            </w:r>
            <w:r>
              <w:rPr>
                <w:spacing w:val="-3"/>
                <w:sz w:val="20"/>
              </w:rPr>
              <w:t xml:space="preserve"> </w:t>
            </w:r>
            <w:r>
              <w:rPr>
                <w:sz w:val="20"/>
              </w:rPr>
              <w:t>later</w:t>
            </w:r>
            <w:r>
              <w:rPr>
                <w:spacing w:val="-2"/>
                <w:sz w:val="20"/>
              </w:rPr>
              <w:t xml:space="preserve"> </w:t>
            </w:r>
            <w:r>
              <w:rPr>
                <w:sz w:val="20"/>
              </w:rPr>
              <w:t>than</w:t>
            </w:r>
            <w:r>
              <w:rPr>
                <w:spacing w:val="-4"/>
                <w:sz w:val="20"/>
              </w:rPr>
              <w:t xml:space="preserve"> </w:t>
            </w:r>
            <w:r w:rsidR="004D094B">
              <w:rPr>
                <w:color w:val="000000"/>
                <w:sz w:val="20"/>
              </w:rPr>
              <w:t xml:space="preserve">March </w:t>
            </w:r>
            <w:r w:rsidR="00D91EE9">
              <w:rPr>
                <w:color w:val="000000"/>
                <w:sz w:val="20"/>
              </w:rPr>
              <w:t>2</w:t>
            </w:r>
            <w:r w:rsidR="00D91EE9">
              <w:rPr>
                <w:color w:val="000000"/>
                <w:sz w:val="20"/>
              </w:rPr>
              <w:t>0</w:t>
            </w:r>
            <w:r w:rsidR="00042D9C">
              <w:rPr>
                <w:color w:val="000000"/>
                <w:sz w:val="20"/>
              </w:rPr>
              <w:t>, 2025</w:t>
            </w:r>
            <w:r>
              <w:rPr>
                <w:color w:val="000000"/>
                <w:sz w:val="20"/>
              </w:rPr>
              <w:t>,</w:t>
            </w:r>
            <w:r>
              <w:rPr>
                <w:color w:val="000000"/>
                <w:spacing w:val="-3"/>
                <w:sz w:val="20"/>
              </w:rPr>
              <w:t xml:space="preserve"> </w:t>
            </w:r>
            <w:r>
              <w:rPr>
                <w:color w:val="000000"/>
                <w:sz w:val="20"/>
              </w:rPr>
              <w:t xml:space="preserve">to: </w:t>
            </w:r>
          </w:p>
          <w:p w14:paraId="10A35CAE" w14:textId="6BF9381C" w:rsidR="00871277" w:rsidRDefault="004D094B" w:rsidP="00871277">
            <w:pPr>
              <w:pStyle w:val="TableParagraph"/>
              <w:ind w:right="37"/>
              <w:rPr>
                <w:sz w:val="20"/>
              </w:rPr>
            </w:pPr>
            <w:r>
              <w:rPr>
                <w:color w:val="000000"/>
                <w:sz w:val="20"/>
              </w:rPr>
              <w:t xml:space="preserve">Gita </w:t>
            </w:r>
            <w:proofErr w:type="spellStart"/>
            <w:r>
              <w:rPr>
                <w:color w:val="000000"/>
                <w:sz w:val="20"/>
              </w:rPr>
              <w:t>Tokhmafshan</w:t>
            </w:r>
            <w:proofErr w:type="spellEnd"/>
            <w:r>
              <w:rPr>
                <w:color w:val="000000"/>
                <w:sz w:val="20"/>
              </w:rPr>
              <w:t>,</w:t>
            </w:r>
            <w:r w:rsidR="00871277">
              <w:rPr>
                <w:color w:val="000000"/>
                <w:sz w:val="20"/>
              </w:rPr>
              <w:t xml:space="preserve"> Senior Environmental Planner</w:t>
            </w:r>
          </w:p>
          <w:p w14:paraId="662733F5" w14:textId="77777777" w:rsidR="00871277" w:rsidRDefault="00871277" w:rsidP="00871277">
            <w:pPr>
              <w:pStyle w:val="TableParagraph"/>
              <w:spacing w:line="230" w:lineRule="exact"/>
              <w:rPr>
                <w:sz w:val="20"/>
              </w:rPr>
            </w:pPr>
            <w:r>
              <w:rPr>
                <w:sz w:val="20"/>
              </w:rPr>
              <w:t>California</w:t>
            </w:r>
            <w:r>
              <w:rPr>
                <w:spacing w:val="-5"/>
                <w:sz w:val="20"/>
              </w:rPr>
              <w:t xml:space="preserve"> </w:t>
            </w:r>
            <w:r>
              <w:rPr>
                <w:sz w:val="20"/>
              </w:rPr>
              <w:t>Department</w:t>
            </w:r>
            <w:r>
              <w:rPr>
                <w:spacing w:val="-5"/>
                <w:sz w:val="20"/>
              </w:rPr>
              <w:t xml:space="preserve"> </w:t>
            </w:r>
            <w:r>
              <w:rPr>
                <w:sz w:val="20"/>
              </w:rPr>
              <w:t>of</w:t>
            </w:r>
            <w:r>
              <w:rPr>
                <w:spacing w:val="-5"/>
                <w:sz w:val="20"/>
              </w:rPr>
              <w:t xml:space="preserve"> </w:t>
            </w:r>
            <w:r>
              <w:rPr>
                <w:spacing w:val="-2"/>
                <w:sz w:val="20"/>
              </w:rPr>
              <w:t>Transportation</w:t>
            </w:r>
          </w:p>
          <w:p w14:paraId="38FE7BDA" w14:textId="4121F737" w:rsidR="00454408" w:rsidRDefault="00871277" w:rsidP="00871277">
            <w:pPr>
              <w:pStyle w:val="TableParagraph"/>
              <w:spacing w:before="1"/>
              <w:ind w:right="4936"/>
              <w:rPr>
                <w:sz w:val="20"/>
              </w:rPr>
            </w:pPr>
            <w:r>
              <w:rPr>
                <w:sz w:val="20"/>
              </w:rPr>
              <w:t>464</w:t>
            </w:r>
            <w:r>
              <w:rPr>
                <w:spacing w:val="-5"/>
                <w:sz w:val="20"/>
              </w:rPr>
              <w:t xml:space="preserve"> </w:t>
            </w:r>
            <w:r>
              <w:rPr>
                <w:sz w:val="20"/>
              </w:rPr>
              <w:t>West</w:t>
            </w:r>
            <w:r>
              <w:rPr>
                <w:spacing w:val="-5"/>
                <w:sz w:val="20"/>
              </w:rPr>
              <w:t xml:space="preserve"> </w:t>
            </w:r>
            <w:r>
              <w:rPr>
                <w:sz w:val="20"/>
              </w:rPr>
              <w:t>Fourth</w:t>
            </w:r>
            <w:r>
              <w:rPr>
                <w:spacing w:val="-5"/>
                <w:sz w:val="20"/>
              </w:rPr>
              <w:t xml:space="preserve"> </w:t>
            </w:r>
            <w:r>
              <w:rPr>
                <w:sz w:val="20"/>
              </w:rPr>
              <w:t>Street</w:t>
            </w:r>
            <w:r w:rsidR="007416D3">
              <w:rPr>
                <w:spacing w:val="-5"/>
                <w:sz w:val="20"/>
              </w:rPr>
              <w:t xml:space="preserve">, </w:t>
            </w:r>
            <w:r>
              <w:rPr>
                <w:sz w:val="20"/>
              </w:rPr>
              <w:t>Mail</w:t>
            </w:r>
            <w:r>
              <w:rPr>
                <w:spacing w:val="-6"/>
                <w:sz w:val="20"/>
              </w:rPr>
              <w:t xml:space="preserve"> </w:t>
            </w:r>
            <w:r>
              <w:rPr>
                <w:sz w:val="20"/>
              </w:rPr>
              <w:t>Station</w:t>
            </w:r>
            <w:r>
              <w:rPr>
                <w:spacing w:val="-5"/>
                <w:sz w:val="20"/>
              </w:rPr>
              <w:t xml:space="preserve"> </w:t>
            </w:r>
            <w:r>
              <w:rPr>
                <w:sz w:val="20"/>
              </w:rPr>
              <w:t>82</w:t>
            </w:r>
            <w:r w:rsidR="004D094B">
              <w:rPr>
                <w:sz w:val="20"/>
              </w:rPr>
              <w:t>7</w:t>
            </w:r>
          </w:p>
          <w:p w14:paraId="0901396A" w14:textId="66B4967F" w:rsidR="00871277" w:rsidRDefault="00871277" w:rsidP="00871277">
            <w:pPr>
              <w:pStyle w:val="TableParagraph"/>
              <w:spacing w:before="1"/>
              <w:ind w:right="4936"/>
              <w:rPr>
                <w:sz w:val="20"/>
              </w:rPr>
            </w:pPr>
            <w:r>
              <w:rPr>
                <w:sz w:val="20"/>
              </w:rPr>
              <w:t>San Bernardino, CA 92401-1400</w:t>
            </w:r>
          </w:p>
          <w:p w14:paraId="0F045135" w14:textId="436C3F53" w:rsidR="00871277" w:rsidRDefault="00871277" w:rsidP="00871277">
            <w:pPr>
              <w:pStyle w:val="TableParagraph"/>
              <w:spacing w:line="230" w:lineRule="exact"/>
              <w:rPr>
                <w:sz w:val="20"/>
              </w:rPr>
            </w:pPr>
            <w:r>
              <w:rPr>
                <w:sz w:val="20"/>
              </w:rPr>
              <w:t>or</w:t>
            </w:r>
            <w:r>
              <w:rPr>
                <w:spacing w:val="-2"/>
                <w:sz w:val="20"/>
              </w:rPr>
              <w:t xml:space="preserve"> </w:t>
            </w:r>
            <w:r>
              <w:rPr>
                <w:sz w:val="20"/>
              </w:rPr>
              <w:t>via</w:t>
            </w:r>
            <w:r>
              <w:rPr>
                <w:spacing w:val="-3"/>
                <w:sz w:val="20"/>
              </w:rPr>
              <w:t xml:space="preserve"> </w:t>
            </w:r>
            <w:r>
              <w:rPr>
                <w:sz w:val="20"/>
              </w:rPr>
              <w:t>e-mail</w:t>
            </w:r>
            <w:r>
              <w:rPr>
                <w:spacing w:val="-3"/>
                <w:sz w:val="20"/>
              </w:rPr>
              <w:t xml:space="preserve"> </w:t>
            </w:r>
            <w:r>
              <w:rPr>
                <w:sz w:val="20"/>
              </w:rPr>
              <w:t>to:</w:t>
            </w:r>
            <w:r>
              <w:rPr>
                <w:spacing w:val="3"/>
                <w:sz w:val="20"/>
              </w:rPr>
              <w:t xml:space="preserve"> </w:t>
            </w:r>
            <w:hyperlink r:id="rId10" w:history="1">
              <w:r w:rsidR="004D094B" w:rsidRPr="004D094B">
                <w:rPr>
                  <w:rStyle w:val="Hyperlink"/>
                </w:rPr>
                <w:t>Gita.Tokhmafshan@dot.ca.gov</w:t>
              </w:r>
            </w:hyperlink>
          </w:p>
          <w:p w14:paraId="33AC0C7C" w14:textId="14ADD520" w:rsidR="00871277" w:rsidRDefault="00871277" w:rsidP="00871277">
            <w:pPr>
              <w:pStyle w:val="TableParagraph"/>
              <w:rPr>
                <w:sz w:val="20"/>
              </w:rPr>
            </w:pPr>
            <w:r>
              <w:rPr>
                <w:sz w:val="20"/>
              </w:rPr>
              <w:t>Please</w:t>
            </w:r>
            <w:r>
              <w:rPr>
                <w:spacing w:val="-7"/>
                <w:sz w:val="20"/>
              </w:rPr>
              <w:t xml:space="preserve"> </w:t>
            </w:r>
            <w:r>
              <w:rPr>
                <w:sz w:val="20"/>
              </w:rPr>
              <w:t>include</w:t>
            </w:r>
            <w:r>
              <w:rPr>
                <w:spacing w:val="-4"/>
                <w:sz w:val="20"/>
              </w:rPr>
              <w:t xml:space="preserve"> </w:t>
            </w:r>
            <w:r>
              <w:rPr>
                <w:sz w:val="20"/>
              </w:rPr>
              <w:t>“S</w:t>
            </w:r>
            <w:r w:rsidR="00454408">
              <w:rPr>
                <w:sz w:val="20"/>
              </w:rPr>
              <w:t>R-138 Curve Realignment</w:t>
            </w:r>
            <w:r>
              <w:rPr>
                <w:sz w:val="20"/>
              </w:rPr>
              <w:t>”</w:t>
            </w:r>
            <w:r>
              <w:rPr>
                <w:spacing w:val="-4"/>
                <w:sz w:val="20"/>
              </w:rPr>
              <w:t xml:space="preserve"> </w:t>
            </w:r>
            <w:r>
              <w:rPr>
                <w:sz w:val="20"/>
              </w:rPr>
              <w:t>in</w:t>
            </w:r>
            <w:r>
              <w:rPr>
                <w:spacing w:val="-5"/>
                <w:sz w:val="20"/>
              </w:rPr>
              <w:t xml:space="preserve"> </w:t>
            </w:r>
            <w:r>
              <w:rPr>
                <w:sz w:val="20"/>
              </w:rPr>
              <w:t>the</w:t>
            </w:r>
            <w:r>
              <w:rPr>
                <w:spacing w:val="-4"/>
                <w:sz w:val="20"/>
              </w:rPr>
              <w:t xml:space="preserve"> </w:t>
            </w:r>
            <w:r>
              <w:rPr>
                <w:sz w:val="20"/>
              </w:rPr>
              <w:t>subject</w:t>
            </w:r>
            <w:r>
              <w:rPr>
                <w:spacing w:val="-6"/>
                <w:sz w:val="20"/>
              </w:rPr>
              <w:t xml:space="preserve"> </w:t>
            </w:r>
            <w:r>
              <w:rPr>
                <w:spacing w:val="-2"/>
                <w:sz w:val="20"/>
              </w:rPr>
              <w:t>line.</w:t>
            </w:r>
          </w:p>
          <w:p w14:paraId="6A67CDA8" w14:textId="30AF438B" w:rsidR="00871277" w:rsidRDefault="00871277" w:rsidP="00871277">
            <w:pPr>
              <w:pStyle w:val="TableParagraph"/>
              <w:spacing w:before="208" w:line="230" w:lineRule="exact"/>
              <w:ind w:right="37"/>
              <w:rPr>
                <w:sz w:val="20"/>
              </w:rPr>
            </w:pPr>
            <w:r>
              <w:rPr>
                <w:sz w:val="20"/>
              </w:rPr>
              <w:t>The</w:t>
            </w:r>
            <w:r>
              <w:rPr>
                <w:spacing w:val="-3"/>
                <w:sz w:val="20"/>
              </w:rPr>
              <w:t xml:space="preserve"> </w:t>
            </w:r>
            <w:r>
              <w:rPr>
                <w:sz w:val="20"/>
              </w:rPr>
              <w:t>date</w:t>
            </w:r>
            <w:r>
              <w:rPr>
                <w:spacing w:val="-3"/>
                <w:sz w:val="20"/>
              </w:rPr>
              <w:t xml:space="preserve"> </w:t>
            </w:r>
            <w:r>
              <w:rPr>
                <w:sz w:val="20"/>
              </w:rPr>
              <w:t>we</w:t>
            </w:r>
            <w:r>
              <w:rPr>
                <w:spacing w:val="-3"/>
                <w:sz w:val="20"/>
              </w:rPr>
              <w:t xml:space="preserve"> </w:t>
            </w:r>
            <w:r>
              <w:rPr>
                <w:sz w:val="20"/>
              </w:rPr>
              <w:t>will</w:t>
            </w:r>
            <w:r>
              <w:rPr>
                <w:spacing w:val="-3"/>
                <w:sz w:val="20"/>
              </w:rPr>
              <w:t xml:space="preserve"> </w:t>
            </w:r>
            <w:r>
              <w:rPr>
                <w:sz w:val="20"/>
              </w:rPr>
              <w:t>begin</w:t>
            </w:r>
            <w:r>
              <w:rPr>
                <w:spacing w:val="-3"/>
                <w:sz w:val="20"/>
              </w:rPr>
              <w:t xml:space="preserve"> </w:t>
            </w:r>
            <w:r>
              <w:rPr>
                <w:sz w:val="20"/>
              </w:rPr>
              <w:t>accepting</w:t>
            </w:r>
            <w:r>
              <w:rPr>
                <w:spacing w:val="-3"/>
                <w:sz w:val="20"/>
              </w:rPr>
              <w:t xml:space="preserve"> </w:t>
            </w:r>
            <w:r>
              <w:rPr>
                <w:sz w:val="20"/>
              </w:rPr>
              <w:t>comments</w:t>
            </w:r>
            <w:r>
              <w:rPr>
                <w:spacing w:val="-2"/>
                <w:sz w:val="20"/>
              </w:rPr>
              <w:t xml:space="preserve"> </w:t>
            </w:r>
            <w:r>
              <w:rPr>
                <w:sz w:val="20"/>
              </w:rPr>
              <w:t>is</w:t>
            </w:r>
            <w:r>
              <w:rPr>
                <w:spacing w:val="-3"/>
                <w:sz w:val="20"/>
              </w:rPr>
              <w:t xml:space="preserve"> </w:t>
            </w:r>
            <w:r w:rsidR="004D094B">
              <w:rPr>
                <w:sz w:val="20"/>
              </w:rPr>
              <w:t xml:space="preserve">February </w:t>
            </w:r>
            <w:r w:rsidR="00D91EE9">
              <w:rPr>
                <w:sz w:val="20"/>
              </w:rPr>
              <w:t>1</w:t>
            </w:r>
            <w:r w:rsidR="00D91EE9">
              <w:rPr>
                <w:sz w:val="20"/>
              </w:rPr>
              <w:t>8</w:t>
            </w:r>
            <w:r w:rsidR="00454408">
              <w:rPr>
                <w:sz w:val="20"/>
              </w:rPr>
              <w:t>, 2025</w:t>
            </w:r>
            <w:r>
              <w:rPr>
                <w:sz w:val="20"/>
              </w:rPr>
              <w:t>.</w:t>
            </w:r>
            <w:r>
              <w:rPr>
                <w:spacing w:val="-3"/>
                <w:sz w:val="20"/>
              </w:rPr>
              <w:t xml:space="preserve"> </w:t>
            </w:r>
            <w:r>
              <w:rPr>
                <w:sz w:val="20"/>
              </w:rPr>
              <w:t>If</w:t>
            </w:r>
            <w:r>
              <w:rPr>
                <w:spacing w:val="-3"/>
                <w:sz w:val="20"/>
              </w:rPr>
              <w:t xml:space="preserve"> </w:t>
            </w:r>
            <w:r>
              <w:rPr>
                <w:sz w:val="20"/>
              </w:rPr>
              <w:t>there</w:t>
            </w:r>
            <w:r>
              <w:rPr>
                <w:spacing w:val="-3"/>
                <w:sz w:val="20"/>
              </w:rPr>
              <w:t xml:space="preserve"> </w:t>
            </w:r>
            <w:r>
              <w:rPr>
                <w:sz w:val="20"/>
              </w:rPr>
              <w:t>are</w:t>
            </w:r>
            <w:r>
              <w:rPr>
                <w:spacing w:val="-3"/>
                <w:sz w:val="20"/>
              </w:rPr>
              <w:t xml:space="preserve"> </w:t>
            </w:r>
            <w:r>
              <w:rPr>
                <w:sz w:val="20"/>
              </w:rPr>
              <w:t>no</w:t>
            </w:r>
            <w:r>
              <w:rPr>
                <w:spacing w:val="-3"/>
                <w:sz w:val="20"/>
              </w:rPr>
              <w:t xml:space="preserve"> </w:t>
            </w:r>
            <w:r>
              <w:rPr>
                <w:sz w:val="20"/>
              </w:rPr>
              <w:t>major</w:t>
            </w:r>
            <w:r>
              <w:rPr>
                <w:spacing w:val="-2"/>
                <w:sz w:val="20"/>
              </w:rPr>
              <w:t xml:space="preserve"> </w:t>
            </w:r>
            <w:r>
              <w:rPr>
                <w:sz w:val="20"/>
              </w:rPr>
              <w:t>comments</w:t>
            </w:r>
            <w:r w:rsidR="00454408">
              <w:rPr>
                <w:sz w:val="20"/>
              </w:rPr>
              <w:t xml:space="preserve"> or requests for a public hearing</w:t>
            </w:r>
            <w:r>
              <w:rPr>
                <w:sz w:val="20"/>
              </w:rPr>
              <w:t>,</w:t>
            </w:r>
            <w:r>
              <w:rPr>
                <w:spacing w:val="-3"/>
                <w:sz w:val="20"/>
              </w:rPr>
              <w:t xml:space="preserve"> </w:t>
            </w:r>
            <w:r>
              <w:rPr>
                <w:sz w:val="20"/>
              </w:rPr>
              <w:t>Caltrans</w:t>
            </w:r>
            <w:r>
              <w:rPr>
                <w:spacing w:val="-3"/>
                <w:sz w:val="20"/>
              </w:rPr>
              <w:t xml:space="preserve"> </w:t>
            </w:r>
            <w:r w:rsidR="009D7741">
              <w:rPr>
                <w:sz w:val="20"/>
              </w:rPr>
              <w:t xml:space="preserve">may </w:t>
            </w:r>
            <w:r>
              <w:rPr>
                <w:sz w:val="20"/>
              </w:rPr>
              <w:t>proceed with the project’s design.</w:t>
            </w:r>
          </w:p>
        </w:tc>
      </w:tr>
      <w:tr w:rsidR="00871277" w14:paraId="4CD167AD" w14:textId="77777777" w:rsidTr="0001024B">
        <w:trPr>
          <w:trHeight w:val="947"/>
        </w:trPr>
        <w:tc>
          <w:tcPr>
            <w:tcW w:w="1545" w:type="dxa"/>
            <w:tcBorders>
              <w:top w:val="single" w:sz="4" w:space="0" w:color="000000"/>
              <w:right w:val="single" w:sz="4" w:space="0" w:color="000000"/>
            </w:tcBorders>
          </w:tcPr>
          <w:p w14:paraId="40A6BE0F" w14:textId="77777777" w:rsidR="00871277" w:rsidRPr="007E68ED" w:rsidRDefault="00871277" w:rsidP="00871277">
            <w:pPr>
              <w:pStyle w:val="TableParagraph"/>
              <w:spacing w:before="81"/>
              <w:ind w:left="285"/>
              <w:rPr>
                <w:b/>
                <w:sz w:val="19"/>
                <w:szCs w:val="19"/>
              </w:rPr>
            </w:pPr>
            <w:bookmarkStart w:id="3" w:name="CONTACT"/>
            <w:bookmarkEnd w:id="3"/>
            <w:r w:rsidRPr="007E68ED">
              <w:rPr>
                <w:b/>
                <w:spacing w:val="-2"/>
                <w:sz w:val="19"/>
                <w:szCs w:val="19"/>
              </w:rPr>
              <w:t>CONTACT</w:t>
            </w:r>
          </w:p>
        </w:tc>
        <w:tc>
          <w:tcPr>
            <w:tcW w:w="9889" w:type="dxa"/>
            <w:tcBorders>
              <w:top w:val="single" w:sz="4" w:space="0" w:color="000000"/>
              <w:left w:val="single" w:sz="4" w:space="0" w:color="000000"/>
            </w:tcBorders>
          </w:tcPr>
          <w:p w14:paraId="57D62189" w14:textId="236971B3" w:rsidR="00871277" w:rsidRPr="007E68ED" w:rsidRDefault="00871277" w:rsidP="004D094B">
            <w:pPr>
              <w:pStyle w:val="TableParagraph"/>
              <w:ind w:right="73"/>
              <w:jc w:val="both"/>
              <w:rPr>
                <w:sz w:val="19"/>
                <w:szCs w:val="19"/>
              </w:rPr>
            </w:pPr>
            <w:r w:rsidRPr="007E68ED">
              <w:rPr>
                <w:sz w:val="19"/>
                <w:szCs w:val="19"/>
              </w:rPr>
              <w:t xml:space="preserve">For more information about this study or any transportation matter, contact the Caltrans District 8 Office of Public Affairs at (909) 383-4631. For individuals with sensory disabilities, this document can be made available in Braille, in large print, on audiocassette, or on computer disk. To obtain a copy in one of these alternate formats, call or write to </w:t>
            </w:r>
            <w:r w:rsidR="0001024B" w:rsidRPr="007E68ED">
              <w:rPr>
                <w:sz w:val="19"/>
                <w:szCs w:val="19"/>
              </w:rPr>
              <w:t xml:space="preserve">Gita </w:t>
            </w:r>
            <w:proofErr w:type="spellStart"/>
            <w:r w:rsidR="0001024B" w:rsidRPr="007E68ED">
              <w:rPr>
                <w:sz w:val="19"/>
                <w:szCs w:val="19"/>
              </w:rPr>
              <w:t>Tokhmafshan</w:t>
            </w:r>
            <w:proofErr w:type="spellEnd"/>
            <w:r w:rsidR="0001024B" w:rsidRPr="007E68ED">
              <w:rPr>
                <w:sz w:val="19"/>
                <w:szCs w:val="19"/>
              </w:rPr>
              <w:t>,</w:t>
            </w:r>
            <w:r w:rsidRPr="007E68ED">
              <w:rPr>
                <w:sz w:val="19"/>
                <w:szCs w:val="19"/>
              </w:rPr>
              <w:t xml:space="preserve"> Senior Environmental Planner, 464 W. 4th Street, 6th Floor MS-82</w:t>
            </w:r>
            <w:r w:rsidR="0001024B" w:rsidRPr="007E68ED">
              <w:rPr>
                <w:sz w:val="19"/>
                <w:szCs w:val="19"/>
              </w:rPr>
              <w:t>7</w:t>
            </w:r>
            <w:r w:rsidRPr="007E68ED">
              <w:rPr>
                <w:sz w:val="19"/>
                <w:szCs w:val="19"/>
              </w:rPr>
              <w:t xml:space="preserve">, San Bernardino, CA 92401; (909) </w:t>
            </w:r>
            <w:r w:rsidR="0001024B" w:rsidRPr="007E68ED">
              <w:rPr>
                <w:sz w:val="19"/>
                <w:szCs w:val="19"/>
              </w:rPr>
              <w:t>501-5742</w:t>
            </w:r>
            <w:r w:rsidRPr="007E68ED">
              <w:rPr>
                <w:sz w:val="19"/>
                <w:szCs w:val="19"/>
              </w:rPr>
              <w:t>; or</w:t>
            </w:r>
            <w:r w:rsidRPr="007E68ED">
              <w:rPr>
                <w:spacing w:val="-1"/>
                <w:sz w:val="19"/>
                <w:szCs w:val="19"/>
              </w:rPr>
              <w:t xml:space="preserve"> </w:t>
            </w:r>
            <w:r w:rsidRPr="007E68ED">
              <w:rPr>
                <w:sz w:val="19"/>
                <w:szCs w:val="19"/>
              </w:rPr>
              <w:t>use</w:t>
            </w:r>
            <w:r w:rsidRPr="007E68ED">
              <w:rPr>
                <w:spacing w:val="-1"/>
                <w:sz w:val="19"/>
                <w:szCs w:val="19"/>
              </w:rPr>
              <w:t xml:space="preserve"> </w:t>
            </w:r>
            <w:r w:rsidRPr="007E68ED">
              <w:rPr>
                <w:sz w:val="19"/>
                <w:szCs w:val="19"/>
              </w:rPr>
              <w:t>the</w:t>
            </w:r>
            <w:r w:rsidRPr="007E68ED">
              <w:rPr>
                <w:spacing w:val="-1"/>
                <w:sz w:val="19"/>
                <w:szCs w:val="19"/>
              </w:rPr>
              <w:t xml:space="preserve"> </w:t>
            </w:r>
            <w:r w:rsidRPr="007E68ED">
              <w:rPr>
                <w:sz w:val="19"/>
                <w:szCs w:val="19"/>
              </w:rPr>
              <w:t>California</w:t>
            </w:r>
            <w:r w:rsidRPr="007E68ED">
              <w:rPr>
                <w:spacing w:val="-1"/>
                <w:sz w:val="19"/>
                <w:szCs w:val="19"/>
              </w:rPr>
              <w:t xml:space="preserve"> </w:t>
            </w:r>
            <w:r w:rsidRPr="007E68ED">
              <w:rPr>
                <w:sz w:val="19"/>
                <w:szCs w:val="19"/>
              </w:rPr>
              <w:t>Relay</w:t>
            </w:r>
            <w:r w:rsidRPr="007E68ED">
              <w:rPr>
                <w:spacing w:val="-1"/>
                <w:sz w:val="19"/>
                <w:szCs w:val="19"/>
              </w:rPr>
              <w:t xml:space="preserve"> </w:t>
            </w:r>
            <w:r w:rsidRPr="007E68ED">
              <w:rPr>
                <w:sz w:val="19"/>
                <w:szCs w:val="19"/>
              </w:rPr>
              <w:t>Service</w:t>
            </w:r>
            <w:r w:rsidRPr="007E68ED">
              <w:rPr>
                <w:spacing w:val="-1"/>
                <w:sz w:val="19"/>
                <w:szCs w:val="19"/>
              </w:rPr>
              <w:t xml:space="preserve"> </w:t>
            </w:r>
            <w:r w:rsidRPr="007E68ED">
              <w:rPr>
                <w:sz w:val="19"/>
                <w:szCs w:val="19"/>
              </w:rPr>
              <w:t>1</w:t>
            </w:r>
            <w:r w:rsidRPr="007E68ED">
              <w:rPr>
                <w:spacing w:val="-1"/>
                <w:sz w:val="19"/>
                <w:szCs w:val="19"/>
              </w:rPr>
              <w:t xml:space="preserve"> </w:t>
            </w:r>
            <w:r w:rsidRPr="007E68ED">
              <w:rPr>
                <w:sz w:val="19"/>
                <w:szCs w:val="19"/>
              </w:rPr>
              <w:t>(800)</w:t>
            </w:r>
            <w:r w:rsidRPr="007E68ED">
              <w:rPr>
                <w:spacing w:val="-1"/>
                <w:sz w:val="19"/>
                <w:szCs w:val="19"/>
              </w:rPr>
              <w:t xml:space="preserve"> </w:t>
            </w:r>
            <w:r w:rsidRPr="007E68ED">
              <w:rPr>
                <w:sz w:val="19"/>
                <w:szCs w:val="19"/>
              </w:rPr>
              <w:t>735-2929</w:t>
            </w:r>
            <w:r w:rsidRPr="007E68ED">
              <w:rPr>
                <w:spacing w:val="-1"/>
                <w:sz w:val="19"/>
                <w:szCs w:val="19"/>
              </w:rPr>
              <w:t xml:space="preserve"> </w:t>
            </w:r>
            <w:r w:rsidRPr="007E68ED">
              <w:rPr>
                <w:sz w:val="19"/>
                <w:szCs w:val="19"/>
              </w:rPr>
              <w:t>(TTY</w:t>
            </w:r>
            <w:r w:rsidRPr="007E68ED">
              <w:rPr>
                <w:spacing w:val="-1"/>
                <w:sz w:val="19"/>
                <w:szCs w:val="19"/>
              </w:rPr>
              <w:t xml:space="preserve"> </w:t>
            </w:r>
            <w:r w:rsidRPr="007E68ED">
              <w:rPr>
                <w:sz w:val="19"/>
                <w:szCs w:val="19"/>
              </w:rPr>
              <w:t>to</w:t>
            </w:r>
            <w:r w:rsidRPr="007E68ED">
              <w:rPr>
                <w:spacing w:val="-1"/>
                <w:sz w:val="19"/>
                <w:szCs w:val="19"/>
              </w:rPr>
              <w:t xml:space="preserve"> </w:t>
            </w:r>
            <w:r w:rsidRPr="007E68ED">
              <w:rPr>
                <w:sz w:val="19"/>
                <w:szCs w:val="19"/>
              </w:rPr>
              <w:t>Voice), 1</w:t>
            </w:r>
            <w:r w:rsidRPr="007E68ED">
              <w:rPr>
                <w:spacing w:val="-1"/>
                <w:sz w:val="19"/>
                <w:szCs w:val="19"/>
              </w:rPr>
              <w:t xml:space="preserve"> </w:t>
            </w:r>
            <w:r w:rsidRPr="007E68ED">
              <w:rPr>
                <w:sz w:val="19"/>
                <w:szCs w:val="19"/>
              </w:rPr>
              <w:t>(800) 735-2922</w:t>
            </w:r>
            <w:r w:rsidRPr="007E68ED">
              <w:rPr>
                <w:spacing w:val="-1"/>
                <w:sz w:val="19"/>
                <w:szCs w:val="19"/>
              </w:rPr>
              <w:t xml:space="preserve"> </w:t>
            </w:r>
            <w:r w:rsidRPr="007E68ED">
              <w:rPr>
                <w:sz w:val="19"/>
                <w:szCs w:val="19"/>
              </w:rPr>
              <w:t>(Voice to</w:t>
            </w:r>
            <w:r w:rsidRPr="007E68ED">
              <w:rPr>
                <w:spacing w:val="-1"/>
                <w:sz w:val="19"/>
                <w:szCs w:val="19"/>
              </w:rPr>
              <w:t xml:space="preserve"> </w:t>
            </w:r>
            <w:r w:rsidRPr="007E68ED">
              <w:rPr>
                <w:sz w:val="19"/>
                <w:szCs w:val="19"/>
              </w:rPr>
              <w:t>TTY), 1</w:t>
            </w:r>
            <w:r w:rsidRPr="007E68ED">
              <w:rPr>
                <w:spacing w:val="-1"/>
                <w:sz w:val="19"/>
                <w:szCs w:val="19"/>
              </w:rPr>
              <w:t xml:space="preserve"> </w:t>
            </w:r>
            <w:r w:rsidRPr="007E68ED">
              <w:rPr>
                <w:sz w:val="19"/>
                <w:szCs w:val="19"/>
              </w:rPr>
              <w:t>(800) 854-7784 (Spanish and English Speech to Speech), or dial 711.</w:t>
            </w:r>
          </w:p>
        </w:tc>
      </w:tr>
    </w:tbl>
    <w:p w14:paraId="0036ED72" w14:textId="77777777" w:rsidR="00871277" w:rsidRDefault="00871277" w:rsidP="0001024B"/>
    <w:sectPr w:rsidR="00871277" w:rsidSect="0001024B">
      <w:headerReference w:type="even" r:id="rId11"/>
      <w:headerReference w:type="default" r:id="rId12"/>
      <w:footerReference w:type="even" r:id="rId13"/>
      <w:footerReference w:type="default" r:id="rId14"/>
      <w:headerReference w:type="first" r:id="rId15"/>
      <w:footerReference w:type="first" r:id="rId16"/>
      <w:type w:val="continuous"/>
      <w:pgSz w:w="12240" w:h="15840"/>
      <w:pgMar w:top="300" w:right="280" w:bottom="270" w:left="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27600" w14:textId="77777777" w:rsidR="00871277" w:rsidRDefault="00871277" w:rsidP="00871277">
      <w:r>
        <w:separator/>
      </w:r>
    </w:p>
  </w:endnote>
  <w:endnote w:type="continuationSeparator" w:id="0">
    <w:p w14:paraId="2640A0B3" w14:textId="77777777" w:rsidR="00871277" w:rsidRDefault="00871277" w:rsidP="00871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429E0" w14:textId="77777777" w:rsidR="007E2D4A" w:rsidRDefault="007E2D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B3E2" w14:textId="77777777" w:rsidR="007E2D4A" w:rsidRDefault="007E2D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5648F" w14:textId="77777777" w:rsidR="007E2D4A" w:rsidRDefault="007E2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F853C" w14:textId="77777777" w:rsidR="00871277" w:rsidRDefault="00871277" w:rsidP="00871277">
      <w:r>
        <w:separator/>
      </w:r>
    </w:p>
  </w:footnote>
  <w:footnote w:type="continuationSeparator" w:id="0">
    <w:p w14:paraId="1F8048B4" w14:textId="77777777" w:rsidR="00871277" w:rsidRDefault="00871277" w:rsidP="00871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6D97F" w14:textId="77777777" w:rsidR="007E2D4A" w:rsidRDefault="007E2D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D33AE" w14:textId="250E9090" w:rsidR="007E2D4A" w:rsidRDefault="007E2D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2471F" w14:textId="77777777" w:rsidR="007E2D4A" w:rsidRDefault="007E2D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B20"/>
    <w:rsid w:val="0001024B"/>
    <w:rsid w:val="00042D9C"/>
    <w:rsid w:val="001E3A31"/>
    <w:rsid w:val="002B29F6"/>
    <w:rsid w:val="003A7190"/>
    <w:rsid w:val="00454408"/>
    <w:rsid w:val="004D094B"/>
    <w:rsid w:val="00537BF2"/>
    <w:rsid w:val="00557FE2"/>
    <w:rsid w:val="00580ED0"/>
    <w:rsid w:val="006322CC"/>
    <w:rsid w:val="007416D3"/>
    <w:rsid w:val="007E2D4A"/>
    <w:rsid w:val="007E68ED"/>
    <w:rsid w:val="007F4136"/>
    <w:rsid w:val="0081379C"/>
    <w:rsid w:val="00860640"/>
    <w:rsid w:val="00871277"/>
    <w:rsid w:val="009D7741"/>
    <w:rsid w:val="00A16C1F"/>
    <w:rsid w:val="00AD67CD"/>
    <w:rsid w:val="00B17B04"/>
    <w:rsid w:val="00BD5B20"/>
    <w:rsid w:val="00C13F3F"/>
    <w:rsid w:val="00C61423"/>
    <w:rsid w:val="00D91EE9"/>
    <w:rsid w:val="00D961B7"/>
    <w:rsid w:val="00E974D1"/>
    <w:rsid w:val="00F25A68"/>
    <w:rsid w:val="00FA3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F779AEC"/>
  <w15:docId w15:val="{459649EB-2647-4173-A695-D838906F6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8"/>
    </w:pPr>
    <w:rPr>
      <w:rFonts w:ascii="Arial" w:eastAsia="Arial" w:hAnsi="Arial" w:cs="Arial"/>
    </w:rPr>
  </w:style>
  <w:style w:type="paragraph" w:styleId="Header">
    <w:name w:val="header"/>
    <w:basedOn w:val="Normal"/>
    <w:link w:val="HeaderChar"/>
    <w:uiPriority w:val="99"/>
    <w:unhideWhenUsed/>
    <w:rsid w:val="00871277"/>
    <w:pPr>
      <w:tabs>
        <w:tab w:val="center" w:pos="4680"/>
        <w:tab w:val="right" w:pos="9360"/>
      </w:tabs>
    </w:pPr>
  </w:style>
  <w:style w:type="character" w:customStyle="1" w:styleId="HeaderChar">
    <w:name w:val="Header Char"/>
    <w:basedOn w:val="DefaultParagraphFont"/>
    <w:link w:val="Header"/>
    <w:uiPriority w:val="99"/>
    <w:rsid w:val="00871277"/>
  </w:style>
  <w:style w:type="paragraph" w:styleId="Footer">
    <w:name w:val="footer"/>
    <w:basedOn w:val="Normal"/>
    <w:link w:val="FooterChar"/>
    <w:uiPriority w:val="99"/>
    <w:unhideWhenUsed/>
    <w:rsid w:val="00871277"/>
    <w:pPr>
      <w:tabs>
        <w:tab w:val="center" w:pos="4680"/>
        <w:tab w:val="right" w:pos="9360"/>
      </w:tabs>
    </w:pPr>
  </w:style>
  <w:style w:type="character" w:customStyle="1" w:styleId="FooterChar">
    <w:name w:val="Footer Char"/>
    <w:basedOn w:val="DefaultParagraphFont"/>
    <w:link w:val="Footer"/>
    <w:uiPriority w:val="99"/>
    <w:rsid w:val="00871277"/>
  </w:style>
  <w:style w:type="character" w:styleId="Hyperlink">
    <w:name w:val="Hyperlink"/>
    <w:basedOn w:val="DefaultParagraphFont"/>
    <w:uiPriority w:val="99"/>
    <w:unhideWhenUsed/>
    <w:rsid w:val="00E974D1"/>
    <w:rPr>
      <w:color w:val="0000FF" w:themeColor="hyperlink"/>
      <w:u w:val="single"/>
    </w:rPr>
  </w:style>
  <w:style w:type="character" w:styleId="UnresolvedMention">
    <w:name w:val="Unresolved Mention"/>
    <w:basedOn w:val="DefaultParagraphFont"/>
    <w:uiPriority w:val="99"/>
    <w:semiHidden/>
    <w:unhideWhenUsed/>
    <w:rsid w:val="00E974D1"/>
    <w:rPr>
      <w:color w:val="605E5C"/>
      <w:shd w:val="clear" w:color="auto" w:fill="E1DFDD"/>
    </w:rPr>
  </w:style>
  <w:style w:type="character" w:styleId="FollowedHyperlink">
    <w:name w:val="FollowedHyperlink"/>
    <w:basedOn w:val="DefaultParagraphFont"/>
    <w:uiPriority w:val="99"/>
    <w:semiHidden/>
    <w:unhideWhenUsed/>
    <w:rsid w:val="00E974D1"/>
    <w:rPr>
      <w:color w:val="800080" w:themeColor="followedHyperlink"/>
      <w:u w:val="single"/>
    </w:rPr>
  </w:style>
  <w:style w:type="paragraph" w:styleId="Revision">
    <w:name w:val="Revision"/>
    <w:hidden/>
    <w:uiPriority w:val="99"/>
    <w:semiHidden/>
    <w:rsid w:val="009D7741"/>
    <w:pPr>
      <w:widowControl/>
      <w:autoSpaceDE/>
      <w:autoSpaceD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file:///\\CT.DOT.CA.GOV\DFS08\Environmental\Env%20Studies%20C\VHo\1M080\231%20Draft%20Environmental%20Document\Gita.Tokhmafshan@dot.ca.gov" TargetMode="External"/><Relationship Id="rId4" Type="http://schemas.openxmlformats.org/officeDocument/2006/relationships/footnotes" Target="footnotes.xml"/><Relationship Id="rId9" Type="http://schemas.openxmlformats.org/officeDocument/2006/relationships/hyperlink" Target="file:///C:\Users\s136561\AppData\Local\Microsoft\Windows\INetCache\Content.Outlook\1ITJ3YCC\Gita.Tokhmafshan@dot.c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PUBLIC NOTICE</vt:lpstr>
    </vt:vector>
  </TitlesOfParts>
  <Company>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creator>mhigginson</dc:creator>
  <dc:description/>
  <cp:lastModifiedBy>Ho, Vivian@DOT</cp:lastModifiedBy>
  <cp:revision>6</cp:revision>
  <dcterms:created xsi:type="dcterms:W3CDTF">2025-02-13T17:30:00Z</dcterms:created>
  <dcterms:modified xsi:type="dcterms:W3CDTF">2025-02-14T00:47:00Z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2024-07-12T00:00:00Z</vt:filetime>
  </property>
  <property fmtid="{D5CDD505-2E9C-101B-9397-08002B2CF9AE}" pid="3" name="Creator">
    <vt:lpwstr>Acrobat PDFMaker 24 for Word</vt:lpwstr>
  </property>
  <property fmtid="{D5CDD505-2E9C-101B-9397-08002B2CF9AE}" pid="4" name="LastSaved">
    <vt:filetime>2024-07-12T00:00:00Z</vt:filetime>
  </property>
  <property fmtid="{D5CDD505-2E9C-101B-9397-08002B2CF9AE}" pid="5" name="Producer">
    <vt:lpwstr>Adobe PDF Library 24.1.135</vt:lpwstr>
  </property>
  <property fmtid="{D5CDD505-2E9C-101B-9397-08002B2CF9AE}" pid="6" name="SourceModified">
    <vt:lpwstr>D:20240712210344</vt:lpwstr>
  </property>
</Properties>
</file>