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ink/ink4.xml" ContentType="application/inkml+xml"/>
  <Override PartName="/word/ink/ink5.xml" ContentType="application/inkml+xml"/>
  <Override PartName="/word/ink/ink6.xml" ContentType="application/inkml+xml"/>
  <Override PartName="/word/ink/ink7.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29FE00" w14:textId="439A270E" w:rsidR="000F6578" w:rsidRPr="00206E07" w:rsidRDefault="00461B0E" w:rsidP="0005660A">
      <w:pPr>
        <w:widowControl w:val="0"/>
        <w:pBdr>
          <w:top w:val="single" w:sz="6" w:space="8" w:color="auto"/>
          <w:left w:val="single" w:sz="6" w:space="21" w:color="auto"/>
          <w:bottom w:val="single" w:sz="6" w:space="5" w:color="auto"/>
          <w:right w:val="single" w:sz="6" w:space="10" w:color="auto"/>
        </w:pBdr>
        <w:tabs>
          <w:tab w:val="left" w:pos="360"/>
          <w:tab w:val="left" w:pos="450"/>
          <w:tab w:val="left" w:pos="1440"/>
        </w:tabs>
        <w:suppressAutoHyphens/>
        <w:spacing w:after="0" w:line="240" w:lineRule="auto"/>
        <w:rPr>
          <w:rFonts w:ascii="Times New Roman" w:eastAsia="SimSun" w:hAnsi="Times New Roman" w:cs="Times New Roman"/>
          <w:sz w:val="24"/>
          <w:szCs w:val="24"/>
          <w:lang w:eastAsia="zh-CN"/>
        </w:rPr>
      </w:pPr>
      <w:r w:rsidRPr="00B22744">
        <w:rPr>
          <w:rFonts w:ascii="Times New Roman" w:eastAsia="SimSun" w:hAnsi="Times New Roman" w:cs="Times New Roman"/>
          <w:b/>
          <w:bCs/>
          <w:sz w:val="24"/>
          <w:szCs w:val="24"/>
          <w:lang w:eastAsia="zh-CN"/>
        </w:rPr>
        <w:t>TO:</w:t>
      </w:r>
      <w:r>
        <w:rPr>
          <w:rFonts w:ascii="Times New Roman" w:eastAsia="SimSun" w:hAnsi="Times New Roman" w:cs="Times New Roman"/>
          <w:sz w:val="24"/>
          <w:szCs w:val="24"/>
          <w:lang w:eastAsia="zh-CN"/>
        </w:rPr>
        <w:t xml:space="preserve">  </w:t>
      </w:r>
      <w:r w:rsidR="00B22744">
        <w:rPr>
          <w:rFonts w:ascii="Times New Roman" w:eastAsia="SimSun" w:hAnsi="Times New Roman" w:cs="Times New Roman"/>
          <w:sz w:val="24"/>
          <w:szCs w:val="24"/>
          <w:lang w:eastAsia="zh-CN"/>
        </w:rPr>
        <w:t xml:space="preserve">              Arvin </w:t>
      </w:r>
      <w:r w:rsidR="000F6578" w:rsidRPr="00206E07">
        <w:rPr>
          <w:rFonts w:ascii="Times New Roman" w:eastAsia="SimSun" w:hAnsi="Times New Roman" w:cs="Times New Roman"/>
          <w:sz w:val="24"/>
          <w:szCs w:val="24"/>
          <w:lang w:eastAsia="zh-CN"/>
        </w:rPr>
        <w:t>City Planning Commission</w:t>
      </w:r>
    </w:p>
    <w:p w14:paraId="030215A7" w14:textId="77777777" w:rsidR="000F6578" w:rsidRPr="00206E07" w:rsidRDefault="000F6578" w:rsidP="0005660A">
      <w:pPr>
        <w:widowControl w:val="0"/>
        <w:pBdr>
          <w:top w:val="single" w:sz="6" w:space="8" w:color="auto"/>
          <w:left w:val="single" w:sz="6" w:space="21" w:color="auto"/>
          <w:bottom w:val="single" w:sz="6" w:space="5" w:color="auto"/>
          <w:right w:val="single" w:sz="6" w:space="10" w:color="auto"/>
        </w:pBdr>
        <w:tabs>
          <w:tab w:val="left" w:pos="360"/>
          <w:tab w:val="left" w:pos="1440"/>
        </w:tabs>
        <w:suppressAutoHyphens/>
        <w:spacing w:after="0" w:line="240" w:lineRule="auto"/>
        <w:rPr>
          <w:rFonts w:ascii="Times New Roman" w:eastAsia="SimSun" w:hAnsi="Times New Roman" w:cs="Times New Roman"/>
          <w:sz w:val="24"/>
          <w:szCs w:val="24"/>
          <w:lang w:eastAsia="zh-CN"/>
        </w:rPr>
      </w:pPr>
    </w:p>
    <w:p w14:paraId="192EDC69" w14:textId="711B66A0" w:rsidR="00570DF5" w:rsidRDefault="000F6578" w:rsidP="0005660A">
      <w:pPr>
        <w:widowControl w:val="0"/>
        <w:pBdr>
          <w:top w:val="single" w:sz="6" w:space="8" w:color="auto"/>
          <w:left w:val="single" w:sz="6" w:space="21" w:color="auto"/>
          <w:bottom w:val="single" w:sz="6" w:space="5" w:color="auto"/>
          <w:right w:val="single" w:sz="6" w:space="10" w:color="auto"/>
        </w:pBdr>
        <w:tabs>
          <w:tab w:val="left" w:pos="360"/>
          <w:tab w:val="left" w:pos="1440"/>
        </w:tabs>
        <w:suppressAutoHyphens/>
        <w:spacing w:after="0" w:line="240" w:lineRule="auto"/>
        <w:rPr>
          <w:rFonts w:ascii="Times New Roman" w:eastAsia="SimSun" w:hAnsi="Times New Roman" w:cs="Times New Roman"/>
          <w:sz w:val="24"/>
          <w:szCs w:val="24"/>
          <w:lang w:eastAsia="zh-CN"/>
        </w:rPr>
      </w:pPr>
      <w:r w:rsidRPr="00A316ED">
        <w:rPr>
          <w:rFonts w:ascii="Times New Roman" w:eastAsia="SimSun" w:hAnsi="Times New Roman" w:cs="Times New Roman"/>
          <w:b/>
          <w:bCs/>
          <w:sz w:val="24"/>
          <w:szCs w:val="24"/>
          <w:lang w:eastAsia="zh-CN"/>
        </w:rPr>
        <w:t>FROM:</w:t>
      </w:r>
      <w:r w:rsidRPr="00206E07">
        <w:rPr>
          <w:rFonts w:ascii="Times New Roman" w:eastAsia="SimSun" w:hAnsi="Times New Roman" w:cs="Times New Roman"/>
          <w:sz w:val="24"/>
          <w:szCs w:val="24"/>
          <w:lang w:eastAsia="zh-CN"/>
        </w:rPr>
        <w:tab/>
      </w:r>
      <w:r w:rsidR="001D0D69">
        <w:rPr>
          <w:rFonts w:ascii="Times New Roman" w:eastAsia="SimSun" w:hAnsi="Times New Roman" w:cs="Times New Roman"/>
          <w:sz w:val="24"/>
          <w:szCs w:val="24"/>
          <w:lang w:eastAsia="zh-CN"/>
        </w:rPr>
        <w:t>J</w:t>
      </w:r>
      <w:r w:rsidR="00570DF5">
        <w:rPr>
          <w:rFonts w:ascii="Times New Roman" w:eastAsia="SimSun" w:hAnsi="Times New Roman" w:cs="Times New Roman"/>
          <w:sz w:val="24"/>
          <w:szCs w:val="24"/>
          <w:lang w:eastAsia="zh-CN"/>
        </w:rPr>
        <w:t xml:space="preserve">ake Raper – Planning Consultant </w:t>
      </w:r>
    </w:p>
    <w:p w14:paraId="21F7475E" w14:textId="752414E4" w:rsidR="00406246" w:rsidRDefault="00406246" w:rsidP="0005660A">
      <w:pPr>
        <w:widowControl w:val="0"/>
        <w:pBdr>
          <w:top w:val="single" w:sz="6" w:space="8" w:color="auto"/>
          <w:left w:val="single" w:sz="6" w:space="21" w:color="auto"/>
          <w:bottom w:val="single" w:sz="6" w:space="5" w:color="auto"/>
          <w:right w:val="single" w:sz="6" w:space="10" w:color="auto"/>
        </w:pBdr>
        <w:tabs>
          <w:tab w:val="left" w:pos="360"/>
          <w:tab w:val="left" w:pos="1440"/>
        </w:tabs>
        <w:suppressAutoHyphens/>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Pr>
          <w:rFonts w:ascii="Times New Roman" w:eastAsia="SimSun" w:hAnsi="Times New Roman" w:cs="Times New Roman"/>
          <w:sz w:val="24"/>
          <w:szCs w:val="24"/>
          <w:lang w:eastAsia="zh-CN"/>
        </w:rPr>
        <w:tab/>
        <w:t xml:space="preserve">Sam Lux – Consulting Engineer </w:t>
      </w:r>
    </w:p>
    <w:p w14:paraId="2302068F" w14:textId="60908DC7" w:rsidR="000F6578" w:rsidRDefault="00570DF5" w:rsidP="0005660A">
      <w:pPr>
        <w:widowControl w:val="0"/>
        <w:pBdr>
          <w:top w:val="single" w:sz="6" w:space="8" w:color="auto"/>
          <w:left w:val="single" w:sz="6" w:space="21" w:color="auto"/>
          <w:bottom w:val="single" w:sz="6" w:space="5" w:color="auto"/>
          <w:right w:val="single" w:sz="6" w:space="10" w:color="auto"/>
        </w:pBdr>
        <w:tabs>
          <w:tab w:val="left" w:pos="360"/>
          <w:tab w:val="left" w:pos="1440"/>
        </w:tabs>
        <w:suppressAutoHyphens/>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Pr>
          <w:rFonts w:ascii="Times New Roman" w:eastAsia="SimSun" w:hAnsi="Times New Roman" w:cs="Times New Roman"/>
          <w:sz w:val="24"/>
          <w:szCs w:val="24"/>
          <w:lang w:eastAsia="zh-CN"/>
        </w:rPr>
        <w:tab/>
      </w:r>
      <w:r w:rsidR="001D0D69">
        <w:rPr>
          <w:rFonts w:ascii="Times New Roman" w:eastAsia="SimSun" w:hAnsi="Times New Roman" w:cs="Times New Roman"/>
          <w:sz w:val="24"/>
          <w:szCs w:val="24"/>
          <w:lang w:eastAsia="zh-CN"/>
        </w:rPr>
        <w:t xml:space="preserve">Jeffrey Jones – City Manager/Finance Director </w:t>
      </w:r>
      <w:r>
        <w:rPr>
          <w:rFonts w:ascii="Times New Roman" w:eastAsia="SimSun" w:hAnsi="Times New Roman" w:cs="Times New Roman"/>
          <w:sz w:val="24"/>
          <w:szCs w:val="24"/>
          <w:lang w:eastAsia="zh-CN"/>
        </w:rPr>
        <w:t xml:space="preserve"> </w:t>
      </w:r>
      <w:r w:rsidR="00B22744">
        <w:rPr>
          <w:rFonts w:ascii="Times New Roman" w:eastAsia="SimSun" w:hAnsi="Times New Roman" w:cs="Times New Roman"/>
          <w:sz w:val="24"/>
          <w:szCs w:val="24"/>
          <w:lang w:eastAsia="zh-CN"/>
        </w:rPr>
        <w:t xml:space="preserve"> </w:t>
      </w:r>
    </w:p>
    <w:p w14:paraId="39BE4E5B" w14:textId="54D0D3A5" w:rsidR="00BA5BD7" w:rsidRDefault="00BA5BD7" w:rsidP="0005660A">
      <w:pPr>
        <w:widowControl w:val="0"/>
        <w:pBdr>
          <w:top w:val="single" w:sz="6" w:space="8" w:color="auto"/>
          <w:left w:val="single" w:sz="6" w:space="21" w:color="auto"/>
          <w:bottom w:val="single" w:sz="6" w:space="5" w:color="auto"/>
          <w:right w:val="single" w:sz="6" w:space="10" w:color="auto"/>
        </w:pBdr>
        <w:tabs>
          <w:tab w:val="left" w:pos="360"/>
          <w:tab w:val="left" w:pos="1440"/>
        </w:tabs>
        <w:suppressAutoHyphens/>
        <w:spacing w:after="0" w:line="240" w:lineRule="auto"/>
        <w:rPr>
          <w:rFonts w:ascii="Times New Roman" w:eastAsia="SimSun" w:hAnsi="Times New Roman" w:cs="Times New Roman"/>
          <w:sz w:val="24"/>
          <w:szCs w:val="24"/>
          <w:lang w:eastAsia="zh-CN"/>
        </w:rPr>
      </w:pPr>
    </w:p>
    <w:p w14:paraId="1B06EBB1" w14:textId="6679FE38" w:rsidR="00B54F24" w:rsidRDefault="00BA5BD7" w:rsidP="00D94851">
      <w:pPr>
        <w:widowControl w:val="0"/>
        <w:pBdr>
          <w:top w:val="single" w:sz="6" w:space="8" w:color="auto"/>
          <w:left w:val="single" w:sz="6" w:space="21" w:color="auto"/>
          <w:bottom w:val="single" w:sz="6" w:space="5" w:color="auto"/>
          <w:right w:val="single" w:sz="6" w:space="10" w:color="auto"/>
        </w:pBdr>
        <w:tabs>
          <w:tab w:val="left" w:pos="360"/>
          <w:tab w:val="left" w:pos="1440"/>
        </w:tabs>
        <w:suppressAutoHyphens/>
        <w:spacing w:after="0" w:line="240" w:lineRule="auto"/>
        <w:rPr>
          <w:rFonts w:ascii="Times New Roman" w:eastAsia="SimSun" w:hAnsi="Times New Roman" w:cs="Times New Roman"/>
          <w:sz w:val="24"/>
          <w:szCs w:val="24"/>
          <w:lang w:eastAsia="zh-CN"/>
        </w:rPr>
      </w:pPr>
      <w:r w:rsidRPr="00D6421D">
        <w:rPr>
          <w:rFonts w:ascii="Times New Roman" w:eastAsia="SimSun" w:hAnsi="Times New Roman" w:cs="Times New Roman"/>
          <w:b/>
          <w:bCs/>
          <w:sz w:val="24"/>
          <w:szCs w:val="24"/>
          <w:lang w:eastAsia="zh-CN"/>
        </w:rPr>
        <w:t>SUBJECT:</w:t>
      </w:r>
      <w:r>
        <w:rPr>
          <w:rFonts w:ascii="Times New Roman" w:eastAsia="SimSun" w:hAnsi="Times New Roman" w:cs="Times New Roman"/>
          <w:sz w:val="24"/>
          <w:szCs w:val="24"/>
          <w:lang w:eastAsia="zh-CN"/>
        </w:rPr>
        <w:t xml:space="preserve">   </w:t>
      </w:r>
      <w:r>
        <w:rPr>
          <w:rFonts w:ascii="Times New Roman" w:eastAsia="SimSun" w:hAnsi="Times New Roman" w:cs="Times New Roman"/>
          <w:sz w:val="24"/>
          <w:szCs w:val="24"/>
          <w:lang w:eastAsia="zh-CN"/>
        </w:rPr>
        <w:tab/>
      </w:r>
      <w:r w:rsidRPr="00D94851">
        <w:rPr>
          <w:rFonts w:ascii="Times New Roman" w:eastAsia="SimSun" w:hAnsi="Times New Roman" w:cs="Times New Roman"/>
          <w:sz w:val="24"/>
          <w:szCs w:val="24"/>
          <w:lang w:eastAsia="zh-CN"/>
        </w:rPr>
        <w:t xml:space="preserve">Public Hearing – </w:t>
      </w:r>
      <w:bookmarkStart w:id="0" w:name="_Hlk120650081"/>
      <w:r w:rsidR="00B54F24" w:rsidRPr="00B54F24">
        <w:rPr>
          <w:rFonts w:ascii="Times New Roman" w:eastAsia="SimSun" w:hAnsi="Times New Roman" w:cs="Times New Roman"/>
          <w:sz w:val="24"/>
          <w:szCs w:val="24"/>
          <w:lang w:eastAsia="zh-CN"/>
        </w:rPr>
        <w:t>TPM 2024-WSR-01,</w:t>
      </w:r>
      <w:r w:rsidR="001B318B">
        <w:rPr>
          <w:rFonts w:ascii="Times New Roman" w:eastAsia="SimSun" w:hAnsi="Times New Roman" w:cs="Times New Roman"/>
          <w:sz w:val="24"/>
          <w:szCs w:val="24"/>
          <w:lang w:eastAsia="zh-CN"/>
        </w:rPr>
        <w:t xml:space="preserve"> Exhibit A, </w:t>
      </w:r>
      <w:r w:rsidR="00B54F24" w:rsidRPr="00B54F24">
        <w:rPr>
          <w:rFonts w:ascii="Times New Roman" w:eastAsia="SimSun" w:hAnsi="Times New Roman" w:cs="Times New Roman"/>
          <w:sz w:val="24"/>
          <w:szCs w:val="24"/>
          <w:lang w:eastAsia="zh-CN"/>
        </w:rPr>
        <w:t xml:space="preserve">Minor land division subdividing Assessor Parcel Number 192-170-06 into two (2) parcels and one remainder located on the North side of West Sycamore Road and West of Stockton Avenue  and East of Meyer Road subject to Conditions of Approval, Exhibit B, and Deferred Off-Site Improvement Agreement Exhibit C and Acceptance of CEQA Notice of Exemption Per Section 15305- Minor Alterations in Land Use Limitations. </w:t>
      </w:r>
    </w:p>
    <w:bookmarkEnd w:id="0"/>
    <w:p w14:paraId="66B4F81E" w14:textId="77777777" w:rsidR="00412672" w:rsidRPr="00412672" w:rsidRDefault="00412672" w:rsidP="00412672">
      <w:pPr>
        <w:keepNext/>
        <w:spacing w:before="120" w:after="120" w:line="240" w:lineRule="auto"/>
        <w:outlineLvl w:val="1"/>
        <w:rPr>
          <w:rFonts w:ascii="Times New Roman" w:eastAsia="Times New Roman" w:hAnsi="Times New Roman" w:cs="Times New Roman"/>
          <w:b/>
          <w:sz w:val="23"/>
          <w:szCs w:val="23"/>
        </w:rPr>
      </w:pPr>
      <w:r w:rsidRPr="00412672">
        <w:rPr>
          <w:rFonts w:ascii="Times New Roman" w:eastAsia="Times New Roman" w:hAnsi="Times New Roman" w:cs="Times New Roman"/>
          <w:b/>
          <w:sz w:val="23"/>
          <w:szCs w:val="23"/>
        </w:rPr>
        <w:t>RECOMMENDATION – PLANNING COMMISSION ACTION:</w:t>
      </w:r>
    </w:p>
    <w:p w14:paraId="723DFCD0" w14:textId="6111E052" w:rsidR="00412672" w:rsidRDefault="00412672" w:rsidP="00412672">
      <w:pPr>
        <w:widowControl w:val="0"/>
        <w:suppressAutoHyphens/>
        <w:spacing w:after="0" w:line="240" w:lineRule="auto"/>
        <w:outlineLvl w:val="1"/>
        <w:rPr>
          <w:rFonts w:ascii="Times New Roman" w:eastAsia="SimSun" w:hAnsi="Times New Roman" w:cs="Times New Roman"/>
          <w:b/>
          <w:sz w:val="24"/>
          <w:szCs w:val="24"/>
          <w:lang w:eastAsia="zh-CN"/>
        </w:rPr>
      </w:pPr>
      <w:r w:rsidRPr="00412672">
        <w:rPr>
          <w:rFonts w:ascii="Times New Roman" w:eastAsia="Times New Roman" w:hAnsi="Times New Roman" w:cs="Times New Roman"/>
          <w:sz w:val="24"/>
          <w:szCs w:val="24"/>
          <w:lang w:val="en-GB"/>
        </w:rPr>
        <w:t xml:space="preserve">Staff, based upon the results of </w:t>
      </w:r>
      <w:r>
        <w:rPr>
          <w:rFonts w:ascii="Times New Roman" w:eastAsia="Times New Roman" w:hAnsi="Times New Roman" w:cs="Times New Roman"/>
          <w:sz w:val="24"/>
          <w:szCs w:val="24"/>
          <w:lang w:val="en-GB"/>
        </w:rPr>
        <w:t xml:space="preserve">consultation with the various agencies, </w:t>
      </w:r>
      <w:r w:rsidR="00D94851" w:rsidRPr="00D94851">
        <w:rPr>
          <w:rFonts w:ascii="Times New Roman" w:eastAsia="Calibri" w:hAnsi="Times New Roman" w:cs="Times New Roman"/>
        </w:rPr>
        <w:t>CEQA determination of a Notice of Exemption</w:t>
      </w:r>
      <w:r w:rsidR="00D94851">
        <w:rPr>
          <w:rFonts w:ascii="Times New Roman" w:eastAsia="Calibri" w:hAnsi="Times New Roman" w:cs="Times New Roman"/>
        </w:rPr>
        <w:t xml:space="preserve">, </w:t>
      </w:r>
      <w:r w:rsidRPr="00412672">
        <w:rPr>
          <w:rFonts w:ascii="Times New Roman" w:eastAsia="Times New Roman" w:hAnsi="Times New Roman" w:cs="Times New Roman"/>
          <w:sz w:val="24"/>
          <w:szCs w:val="24"/>
          <w:lang w:val="en-GB"/>
        </w:rPr>
        <w:t xml:space="preserve">is recommending that the Planning Commission </w:t>
      </w:r>
      <w:r w:rsidR="00261539">
        <w:rPr>
          <w:rFonts w:ascii="Times New Roman" w:eastAsia="Times New Roman" w:hAnsi="Times New Roman" w:cs="Times New Roman"/>
          <w:sz w:val="24"/>
          <w:szCs w:val="24"/>
          <w:lang w:val="en-GB"/>
        </w:rPr>
        <w:t xml:space="preserve">adopt the following: </w:t>
      </w:r>
      <w:r w:rsidRPr="00412672">
        <w:rPr>
          <w:rFonts w:ascii="Times New Roman" w:eastAsia="Times New Roman" w:hAnsi="Times New Roman" w:cs="Times New Roman"/>
          <w:sz w:val="24"/>
          <w:szCs w:val="24"/>
          <w:lang w:val="en-GB"/>
        </w:rPr>
        <w:t xml:space="preserve"> </w:t>
      </w:r>
      <w:r w:rsidR="009E58C6">
        <w:rPr>
          <w:rFonts w:ascii="Times New Roman" w:eastAsia="SimSun" w:hAnsi="Times New Roman" w:cs="Times New Roman"/>
          <w:b/>
          <w:sz w:val="24"/>
          <w:szCs w:val="24"/>
          <w:lang w:eastAsia="zh-CN"/>
        </w:rPr>
        <w:t xml:space="preserve">  </w:t>
      </w:r>
      <w:bookmarkStart w:id="1" w:name="_Hlk100729158"/>
    </w:p>
    <w:p w14:paraId="63C783CF" w14:textId="77777777" w:rsidR="00B30002" w:rsidRDefault="00B30002" w:rsidP="00412672">
      <w:pPr>
        <w:widowControl w:val="0"/>
        <w:suppressAutoHyphens/>
        <w:spacing w:after="0" w:line="240" w:lineRule="auto"/>
        <w:outlineLvl w:val="1"/>
        <w:rPr>
          <w:rFonts w:ascii="Times New Roman" w:eastAsia="SimSun" w:hAnsi="Times New Roman" w:cs="Times New Roman"/>
          <w:b/>
          <w:sz w:val="24"/>
          <w:szCs w:val="24"/>
          <w:lang w:eastAsia="zh-CN"/>
        </w:rPr>
      </w:pPr>
    </w:p>
    <w:p w14:paraId="3FED0F49" w14:textId="7A6B2D75" w:rsidR="00B54F24" w:rsidRPr="00B54F24" w:rsidRDefault="00261539" w:rsidP="00B54F24">
      <w:pPr>
        <w:spacing w:after="0" w:line="240" w:lineRule="auto"/>
        <w:ind w:left="720" w:right="630"/>
        <w:jc w:val="both"/>
        <w:rPr>
          <w:rFonts w:ascii="Times New Roman" w:eastAsia="Calibri" w:hAnsi="Times New Roman" w:cs="Times New Roman"/>
          <w:bCs/>
          <w:sz w:val="24"/>
          <w:szCs w:val="24"/>
        </w:rPr>
      </w:pPr>
      <w:r w:rsidRPr="00D94851">
        <w:rPr>
          <w:rFonts w:ascii="Times New Roman" w:eastAsia="SimSun" w:hAnsi="Times New Roman" w:cs="Times New Roman"/>
          <w:sz w:val="24"/>
          <w:szCs w:val="24"/>
          <w:lang w:eastAsia="zh-CN"/>
        </w:rPr>
        <w:t>A</w:t>
      </w:r>
      <w:r w:rsidR="00406246">
        <w:rPr>
          <w:rFonts w:ascii="Times New Roman" w:eastAsia="SimSun" w:hAnsi="Times New Roman" w:cs="Times New Roman"/>
          <w:sz w:val="24"/>
          <w:szCs w:val="24"/>
          <w:lang w:eastAsia="zh-CN"/>
        </w:rPr>
        <w:t xml:space="preserve">dopt </w:t>
      </w:r>
      <w:r w:rsidRPr="00D94851">
        <w:rPr>
          <w:rFonts w:ascii="Times New Roman" w:eastAsia="SimSun" w:hAnsi="Times New Roman" w:cs="Times New Roman"/>
          <w:sz w:val="24"/>
          <w:szCs w:val="24"/>
          <w:lang w:eastAsia="zh-CN"/>
        </w:rPr>
        <w:t xml:space="preserve">Resolution of the </w:t>
      </w:r>
      <w:r w:rsidR="00B54F24" w:rsidRPr="00B54F24">
        <w:rPr>
          <w:rFonts w:ascii="Times New Roman" w:eastAsia="Calibri" w:hAnsi="Times New Roman" w:cs="Times New Roman"/>
          <w:sz w:val="24"/>
          <w:szCs w:val="24"/>
        </w:rPr>
        <w:t xml:space="preserve">City Of Arvin </w:t>
      </w:r>
      <w:r w:rsidR="00B54F24">
        <w:rPr>
          <w:rFonts w:ascii="Times New Roman" w:eastAsia="Calibri" w:hAnsi="Times New Roman" w:cs="Times New Roman"/>
          <w:sz w:val="24"/>
          <w:szCs w:val="24"/>
        </w:rPr>
        <w:t xml:space="preserve">Planning Commission Approving TPM </w:t>
      </w:r>
      <w:r w:rsidR="00B54F24" w:rsidRPr="00B54F24">
        <w:rPr>
          <w:rFonts w:ascii="Times New Roman" w:eastAsia="Calibri" w:hAnsi="Times New Roman" w:cs="Times New Roman"/>
          <w:sz w:val="24"/>
          <w:szCs w:val="24"/>
        </w:rPr>
        <w:t>2024-</w:t>
      </w:r>
      <w:r w:rsidR="00B54F24">
        <w:rPr>
          <w:rFonts w:ascii="Times New Roman" w:eastAsia="Calibri" w:hAnsi="Times New Roman" w:cs="Times New Roman"/>
          <w:sz w:val="24"/>
          <w:szCs w:val="24"/>
        </w:rPr>
        <w:t>WSR</w:t>
      </w:r>
      <w:r w:rsidR="00B54F24" w:rsidRPr="00B54F24">
        <w:rPr>
          <w:rFonts w:ascii="Times New Roman" w:eastAsia="Calibri" w:hAnsi="Times New Roman" w:cs="Times New Roman"/>
          <w:sz w:val="24"/>
          <w:szCs w:val="24"/>
        </w:rPr>
        <w:t xml:space="preserve">-01, </w:t>
      </w:r>
      <w:r w:rsidR="00B54F24" w:rsidRPr="00B54F24">
        <w:rPr>
          <w:rFonts w:ascii="Times New Roman" w:eastAsia="Times New Roman" w:hAnsi="Times New Roman" w:cs="Times New Roman"/>
          <w:sz w:val="24"/>
          <w:szCs w:val="24"/>
        </w:rPr>
        <w:t>Minor land division subdividing Assessor Parcel Number 192-170-06 into two (2) parcels and one remainder</w:t>
      </w:r>
      <w:r w:rsidR="00B54F24">
        <w:rPr>
          <w:rFonts w:ascii="Times New Roman" w:eastAsia="Times New Roman" w:hAnsi="Times New Roman" w:cs="Times New Roman"/>
          <w:sz w:val="24"/>
          <w:szCs w:val="24"/>
        </w:rPr>
        <w:t xml:space="preserve"> located on the North </w:t>
      </w:r>
      <w:r w:rsidR="00B54F24" w:rsidRPr="00B54F24">
        <w:rPr>
          <w:rFonts w:ascii="Times New Roman" w:eastAsia="Times New Roman" w:hAnsi="Times New Roman" w:cs="Times New Roman"/>
          <w:sz w:val="24"/>
          <w:szCs w:val="24"/>
        </w:rPr>
        <w:t>side of West Sycamore Road and West of Stockton Avenue  and East of Meyer Road</w:t>
      </w:r>
      <w:r w:rsidR="00B54F24" w:rsidRPr="00B54F24">
        <w:rPr>
          <w:rFonts w:ascii="Times New Roman" w:eastAsia="SimSun" w:hAnsi="Times New Roman" w:cs="Times New Roman"/>
          <w:sz w:val="24"/>
          <w:szCs w:val="24"/>
          <w:lang w:eastAsia="zh-CN"/>
        </w:rPr>
        <w:t xml:space="preserve"> </w:t>
      </w:r>
      <w:r w:rsidR="00B54F24" w:rsidRPr="00B54F24">
        <w:rPr>
          <w:rFonts w:ascii="Times New Roman" w:eastAsia="Times New Roman" w:hAnsi="Times New Roman" w:cs="Times New Roman"/>
          <w:sz w:val="24"/>
          <w:szCs w:val="24"/>
        </w:rPr>
        <w:t xml:space="preserve">subject to Conditions of Approval, Exhibit B, and Deferred Off-Site Improvement Agreement Exhibit C </w:t>
      </w:r>
      <w:r w:rsidR="00B54F24">
        <w:rPr>
          <w:rFonts w:ascii="Times New Roman" w:eastAsia="Times New Roman" w:hAnsi="Times New Roman" w:cs="Times New Roman"/>
          <w:sz w:val="24"/>
          <w:szCs w:val="24"/>
        </w:rPr>
        <w:t xml:space="preserve">and Acceptance of CEQA Notice of Exemption Per Section 15305- Minor Alterations in Land Use Limitations. </w:t>
      </w:r>
    </w:p>
    <w:p w14:paraId="0F6ED752" w14:textId="77777777" w:rsidR="00D72D48" w:rsidRPr="00D72D48" w:rsidRDefault="00D72D48" w:rsidP="00D72D48">
      <w:pPr>
        <w:pStyle w:val="ListParagraph"/>
        <w:widowControl w:val="0"/>
        <w:suppressAutoHyphens/>
        <w:spacing w:after="0" w:line="240" w:lineRule="auto"/>
        <w:outlineLvl w:val="1"/>
        <w:rPr>
          <w:rFonts w:ascii="Times New Roman" w:eastAsia="SimSun" w:hAnsi="Times New Roman" w:cs="Times New Roman"/>
          <w:spacing w:val="-2"/>
          <w:sz w:val="24"/>
          <w:szCs w:val="24"/>
          <w:lang w:eastAsia="zh-CN"/>
        </w:rPr>
      </w:pPr>
      <w:bookmarkStart w:id="2" w:name="_Hlk508472253"/>
      <w:bookmarkStart w:id="3" w:name="_Hlk120726420"/>
      <w:bookmarkEnd w:id="1"/>
    </w:p>
    <w:tbl>
      <w:tblPr>
        <w:tblStyle w:val="TableGrid"/>
        <w:tblW w:w="10080" w:type="dxa"/>
        <w:tblInd w:w="-455" w:type="dxa"/>
        <w:tblLook w:val="04A0" w:firstRow="1" w:lastRow="0" w:firstColumn="1" w:lastColumn="0" w:noHBand="0" w:noVBand="1"/>
      </w:tblPr>
      <w:tblGrid>
        <w:gridCol w:w="3023"/>
        <w:gridCol w:w="3582"/>
        <w:gridCol w:w="3475"/>
      </w:tblGrid>
      <w:tr w:rsidR="00A002B1" w:rsidRPr="00012663" w14:paraId="237CA697" w14:textId="453F899F" w:rsidTr="00B63273">
        <w:trPr>
          <w:trHeight w:val="253"/>
        </w:trPr>
        <w:tc>
          <w:tcPr>
            <w:tcW w:w="3098" w:type="dxa"/>
          </w:tcPr>
          <w:p w14:paraId="2A47120C" w14:textId="67EA9240" w:rsidR="00A002B1" w:rsidRPr="005D1D92" w:rsidRDefault="00A002B1" w:rsidP="00E4145A">
            <w:pPr>
              <w:widowControl w:val="0"/>
              <w:suppressAutoHyphens/>
              <w:jc w:val="center"/>
              <w:rPr>
                <w:rFonts w:ascii="Times New Roman" w:hAnsi="Times New Roman" w:cs="Times New Roman"/>
                <w:color w:val="000000"/>
                <w:sz w:val="24"/>
                <w:szCs w:val="24"/>
              </w:rPr>
            </w:pPr>
            <w:r w:rsidRPr="005D1D92">
              <w:rPr>
                <w:rFonts w:ascii="Times New Roman" w:hAnsi="Times New Roman" w:cs="Times New Roman"/>
                <w:color w:val="000000"/>
                <w:sz w:val="24"/>
                <w:szCs w:val="24"/>
              </w:rPr>
              <w:t xml:space="preserve">Agent: </w:t>
            </w:r>
          </w:p>
        </w:tc>
        <w:tc>
          <w:tcPr>
            <w:tcW w:w="3832" w:type="dxa"/>
          </w:tcPr>
          <w:p w14:paraId="32787957" w14:textId="2E43DAED" w:rsidR="00A002B1" w:rsidRPr="005D1D92" w:rsidRDefault="00A002B1" w:rsidP="00E4145A">
            <w:pPr>
              <w:widowControl w:val="0"/>
              <w:suppressAutoHyphens/>
              <w:jc w:val="center"/>
              <w:rPr>
                <w:rFonts w:ascii="Times New Roman" w:eastAsia="SimSun" w:hAnsi="Times New Roman" w:cs="Times New Roman"/>
                <w:bCs/>
                <w:sz w:val="24"/>
                <w:szCs w:val="24"/>
                <w:lang w:eastAsia="zh-CN"/>
              </w:rPr>
            </w:pPr>
            <w:r w:rsidRPr="005D1D92">
              <w:rPr>
                <w:rFonts w:ascii="Times New Roman" w:eastAsia="SimSun" w:hAnsi="Times New Roman" w:cs="Times New Roman"/>
                <w:bCs/>
                <w:sz w:val="24"/>
                <w:szCs w:val="24"/>
                <w:lang w:eastAsia="zh-CN"/>
              </w:rPr>
              <w:t>Applicant</w:t>
            </w:r>
          </w:p>
        </w:tc>
        <w:tc>
          <w:tcPr>
            <w:tcW w:w="3150" w:type="dxa"/>
          </w:tcPr>
          <w:p w14:paraId="318F7719" w14:textId="380E3B49" w:rsidR="00A002B1" w:rsidRPr="005D1D92" w:rsidRDefault="00A002B1" w:rsidP="00E4145A">
            <w:pPr>
              <w:widowControl w:val="0"/>
              <w:suppressAutoHyphens/>
              <w:jc w:val="center"/>
              <w:rPr>
                <w:rFonts w:ascii="Times New Roman" w:eastAsia="SimSun" w:hAnsi="Times New Roman" w:cs="Times New Roman"/>
                <w:bCs/>
                <w:sz w:val="24"/>
                <w:szCs w:val="24"/>
                <w:lang w:eastAsia="zh-CN"/>
              </w:rPr>
            </w:pPr>
            <w:r w:rsidRPr="005D1D92">
              <w:rPr>
                <w:rFonts w:ascii="Times New Roman" w:eastAsia="SimSun" w:hAnsi="Times New Roman" w:cs="Times New Roman"/>
                <w:bCs/>
                <w:sz w:val="24"/>
                <w:szCs w:val="24"/>
                <w:lang w:eastAsia="zh-CN"/>
              </w:rPr>
              <w:t>Property Owner:</w:t>
            </w:r>
          </w:p>
        </w:tc>
      </w:tr>
      <w:tr w:rsidR="00A002B1" w:rsidRPr="00012663" w14:paraId="3C5E42AE" w14:textId="67D8C7DB" w:rsidTr="00B54F24">
        <w:trPr>
          <w:trHeight w:val="2033"/>
        </w:trPr>
        <w:tc>
          <w:tcPr>
            <w:tcW w:w="3098" w:type="dxa"/>
          </w:tcPr>
          <w:p w14:paraId="625F06E8" w14:textId="77777777" w:rsidR="00A002B1" w:rsidRDefault="00A002B1" w:rsidP="005D1D92">
            <w:pPr>
              <w:jc w:val="center"/>
              <w:rPr>
                <w:rFonts w:ascii="Times New Roman" w:hAnsi="Times New Roman" w:cs="Times New Roman"/>
                <w:bCs/>
                <w:sz w:val="24"/>
                <w:szCs w:val="24"/>
              </w:rPr>
            </w:pPr>
          </w:p>
          <w:p w14:paraId="6BE1272A" w14:textId="77777777" w:rsidR="00A002B1" w:rsidRDefault="00A002B1" w:rsidP="005D1D92">
            <w:pPr>
              <w:jc w:val="center"/>
              <w:rPr>
                <w:rFonts w:ascii="Times New Roman" w:hAnsi="Times New Roman" w:cs="Times New Roman"/>
                <w:bCs/>
                <w:sz w:val="24"/>
                <w:szCs w:val="24"/>
              </w:rPr>
            </w:pPr>
            <w:r w:rsidRPr="005D1D92">
              <w:rPr>
                <w:rFonts w:ascii="Times New Roman" w:hAnsi="Times New Roman" w:cs="Times New Roman"/>
                <w:bCs/>
                <w:sz w:val="24"/>
                <w:szCs w:val="24"/>
              </w:rPr>
              <w:t>A.J. Whitaker</w:t>
            </w:r>
          </w:p>
          <w:p w14:paraId="7032AB35" w14:textId="37A85857" w:rsidR="00A002B1" w:rsidRPr="005D1D92" w:rsidRDefault="00A002B1" w:rsidP="005D1D92">
            <w:pPr>
              <w:jc w:val="center"/>
              <w:rPr>
                <w:rFonts w:ascii="Times New Roman" w:hAnsi="Times New Roman" w:cs="Times New Roman"/>
                <w:bCs/>
                <w:sz w:val="24"/>
                <w:szCs w:val="24"/>
              </w:rPr>
            </w:pPr>
            <w:r w:rsidRPr="005D1D92">
              <w:rPr>
                <w:rFonts w:ascii="Times New Roman" w:hAnsi="Times New Roman" w:cs="Times New Roman"/>
                <w:bCs/>
                <w:sz w:val="24"/>
                <w:szCs w:val="24"/>
              </w:rPr>
              <w:t xml:space="preserve"> Atlas Civil Design, Inc.</w:t>
            </w:r>
          </w:p>
          <w:p w14:paraId="2D53CD0D" w14:textId="77777777" w:rsidR="00A002B1" w:rsidRPr="005D1D92" w:rsidRDefault="00A002B1" w:rsidP="005D1D92">
            <w:pPr>
              <w:jc w:val="center"/>
              <w:rPr>
                <w:rFonts w:ascii="Times New Roman" w:hAnsi="Times New Roman" w:cs="Times New Roman"/>
                <w:bCs/>
                <w:sz w:val="24"/>
                <w:szCs w:val="24"/>
              </w:rPr>
            </w:pPr>
            <w:r w:rsidRPr="005D1D92">
              <w:rPr>
                <w:rFonts w:ascii="Times New Roman" w:hAnsi="Times New Roman" w:cs="Times New Roman"/>
                <w:bCs/>
                <w:sz w:val="24"/>
                <w:szCs w:val="24"/>
              </w:rPr>
              <w:t>872 Higuera Street</w:t>
            </w:r>
          </w:p>
          <w:p w14:paraId="2AED57AE" w14:textId="082BE791" w:rsidR="00A002B1" w:rsidRPr="005D1D92" w:rsidRDefault="00A002B1" w:rsidP="005D1D92">
            <w:pPr>
              <w:jc w:val="center"/>
              <w:rPr>
                <w:rFonts w:ascii="Times New Roman" w:hAnsi="Times New Roman" w:cs="Times New Roman"/>
                <w:bCs/>
                <w:sz w:val="24"/>
                <w:szCs w:val="24"/>
              </w:rPr>
            </w:pPr>
            <w:r w:rsidRPr="005D1D92">
              <w:rPr>
                <w:rFonts w:ascii="Times New Roman" w:hAnsi="Times New Roman" w:cs="Times New Roman"/>
                <w:bCs/>
                <w:sz w:val="24"/>
                <w:szCs w:val="24"/>
              </w:rPr>
              <w:t>San Luis Obispo, CA</w:t>
            </w:r>
          </w:p>
          <w:p w14:paraId="6E60778F" w14:textId="77777777" w:rsidR="00A002B1" w:rsidRDefault="00A002B1" w:rsidP="005D1D92">
            <w:pPr>
              <w:jc w:val="center"/>
              <w:rPr>
                <w:rFonts w:ascii="Times New Roman" w:hAnsi="Times New Roman" w:cs="Times New Roman"/>
                <w:bCs/>
                <w:sz w:val="24"/>
                <w:szCs w:val="24"/>
              </w:rPr>
            </w:pPr>
            <w:r w:rsidRPr="005D1D92">
              <w:rPr>
                <w:rFonts w:ascii="Times New Roman" w:hAnsi="Times New Roman" w:cs="Times New Roman"/>
                <w:bCs/>
                <w:sz w:val="24"/>
                <w:szCs w:val="24"/>
              </w:rPr>
              <w:t>93401</w:t>
            </w:r>
          </w:p>
          <w:p w14:paraId="722D165D" w14:textId="2614108F" w:rsidR="00406246" w:rsidRPr="00B63273" w:rsidRDefault="00B63273" w:rsidP="005D1D92">
            <w:pPr>
              <w:jc w:val="center"/>
              <w:rPr>
                <w:rFonts w:ascii="Times New Roman" w:hAnsi="Times New Roman" w:cs="Times New Roman"/>
                <w:kern w:val="2"/>
                <w:sz w:val="16"/>
                <w:szCs w:val="16"/>
                <w14:ligatures w14:val="standardContextual"/>
              </w:rPr>
            </w:pPr>
            <w:r>
              <w:rPr>
                <w:rFonts w:ascii="Aptos" w:eastAsia="Aptos" w:hAnsi="Aptos" w:cs="Times New Roman"/>
                <w:kern w:val="2"/>
                <w:sz w:val="16"/>
                <w:szCs w:val="16"/>
                <w14:ligatures w14:val="standardContextual"/>
              </w:rPr>
              <w:t xml:space="preserve">Emai: </w:t>
            </w:r>
            <w:hyperlink r:id="rId8" w:history="1">
              <w:r w:rsidRPr="000400EE">
                <w:rPr>
                  <w:rStyle w:val="Hyperlink"/>
                  <w:rFonts w:ascii="Arial" w:eastAsia="Times New Roman" w:hAnsi="Arial" w:cs="Times New Roman"/>
                  <w:sz w:val="16"/>
                  <w:szCs w:val="16"/>
                </w:rPr>
                <w:t>ajwhitaker@atlascivildesign.com</w:t>
              </w:r>
            </w:hyperlink>
          </w:p>
        </w:tc>
        <w:tc>
          <w:tcPr>
            <w:tcW w:w="3832" w:type="dxa"/>
          </w:tcPr>
          <w:p w14:paraId="226CFD66" w14:textId="77777777" w:rsidR="00A002B1" w:rsidRDefault="00A002B1" w:rsidP="005D1D92">
            <w:pPr>
              <w:tabs>
                <w:tab w:val="left" w:pos="200"/>
              </w:tabs>
              <w:jc w:val="center"/>
              <w:rPr>
                <w:rFonts w:ascii="Times New Roman" w:eastAsia="Times New Roman" w:hAnsi="Times New Roman" w:cs="Times New Roman"/>
                <w:sz w:val="24"/>
                <w:szCs w:val="24"/>
              </w:rPr>
            </w:pPr>
          </w:p>
          <w:p w14:paraId="7384422F" w14:textId="374663BC" w:rsidR="00A002B1" w:rsidRPr="005D1D92" w:rsidRDefault="00A002B1" w:rsidP="005D1D92">
            <w:pPr>
              <w:tabs>
                <w:tab w:val="left" w:pos="200"/>
              </w:tabs>
              <w:jc w:val="center"/>
              <w:rPr>
                <w:rFonts w:ascii="Times New Roman" w:eastAsia="Times New Roman" w:hAnsi="Times New Roman" w:cs="Times New Roman"/>
                <w:sz w:val="24"/>
                <w:szCs w:val="24"/>
              </w:rPr>
            </w:pPr>
            <w:bookmarkStart w:id="4" w:name="_Hlk178665600"/>
            <w:r w:rsidRPr="005D1D92">
              <w:rPr>
                <w:rFonts w:ascii="Times New Roman" w:eastAsia="Times New Roman" w:hAnsi="Times New Roman" w:cs="Times New Roman"/>
                <w:sz w:val="24"/>
                <w:szCs w:val="24"/>
              </w:rPr>
              <w:t xml:space="preserve">Jacob </w:t>
            </w:r>
            <w:proofErr w:type="spellStart"/>
            <w:proofErr w:type="gramStart"/>
            <w:r w:rsidRPr="005D1D92">
              <w:rPr>
                <w:rFonts w:ascii="Times New Roman" w:eastAsia="Times New Roman" w:hAnsi="Times New Roman" w:cs="Times New Roman"/>
                <w:sz w:val="24"/>
                <w:szCs w:val="24"/>
              </w:rPr>
              <w:t>Soroudi</w:t>
            </w:r>
            <w:proofErr w:type="spellEnd"/>
            <w:r w:rsidRPr="005D1D92">
              <w:rPr>
                <w:rFonts w:ascii="Times New Roman" w:eastAsia="Times New Roman" w:hAnsi="Times New Roman" w:cs="Times New Roman"/>
                <w:sz w:val="24"/>
                <w:szCs w:val="24"/>
              </w:rPr>
              <w:t>,  AMG</w:t>
            </w:r>
            <w:proofErr w:type="gramEnd"/>
            <w:r w:rsidRPr="005D1D92">
              <w:rPr>
                <w:rFonts w:ascii="Times New Roman" w:eastAsia="Times New Roman" w:hAnsi="Times New Roman" w:cs="Times New Roman"/>
                <w:sz w:val="24"/>
                <w:szCs w:val="24"/>
              </w:rPr>
              <w:t xml:space="preserve"> &amp; Associates</w:t>
            </w:r>
          </w:p>
          <w:bookmarkEnd w:id="4"/>
          <w:p w14:paraId="1B367C66" w14:textId="77777777" w:rsidR="00A002B1" w:rsidRDefault="00A002B1" w:rsidP="005D1D92">
            <w:pPr>
              <w:tabs>
                <w:tab w:val="left" w:pos="200"/>
              </w:tabs>
              <w:jc w:val="center"/>
              <w:rPr>
                <w:rFonts w:ascii="Times New Roman" w:eastAsia="Times New Roman" w:hAnsi="Times New Roman" w:cs="Times New Roman"/>
                <w:sz w:val="24"/>
                <w:szCs w:val="24"/>
              </w:rPr>
            </w:pPr>
            <w:r w:rsidRPr="00D94851">
              <w:rPr>
                <w:rFonts w:ascii="Times New Roman" w:eastAsia="Times New Roman" w:hAnsi="Times New Roman" w:cs="Times New Roman"/>
                <w:sz w:val="24"/>
                <w:szCs w:val="24"/>
              </w:rPr>
              <w:t>P.O. Box 260770</w:t>
            </w:r>
          </w:p>
          <w:p w14:paraId="50C31CB0" w14:textId="77777777" w:rsidR="00A002B1" w:rsidRDefault="00A002B1" w:rsidP="005D1D92">
            <w:pPr>
              <w:tabs>
                <w:tab w:val="left" w:pos="200"/>
              </w:tabs>
              <w:jc w:val="center"/>
              <w:rPr>
                <w:rFonts w:ascii="Times New Roman" w:eastAsia="Times New Roman" w:hAnsi="Times New Roman" w:cs="Times New Roman"/>
                <w:sz w:val="24"/>
                <w:szCs w:val="24"/>
              </w:rPr>
            </w:pPr>
            <w:r w:rsidRPr="00D94851">
              <w:rPr>
                <w:rFonts w:ascii="Times New Roman" w:eastAsia="Times New Roman" w:hAnsi="Times New Roman" w:cs="Times New Roman"/>
                <w:sz w:val="24"/>
                <w:szCs w:val="24"/>
              </w:rPr>
              <w:t xml:space="preserve"> Encino, CA </w:t>
            </w:r>
          </w:p>
          <w:p w14:paraId="3B867526" w14:textId="7D8A95E1" w:rsidR="00406246" w:rsidRPr="00406246" w:rsidRDefault="00A002B1" w:rsidP="00406246">
            <w:pPr>
              <w:tabs>
                <w:tab w:val="left" w:pos="200"/>
              </w:tabs>
              <w:jc w:val="center"/>
              <w:rPr>
                <w:rFonts w:ascii="Times New Roman" w:eastAsia="Times New Roman" w:hAnsi="Times New Roman" w:cs="Times New Roman"/>
                <w:sz w:val="24"/>
                <w:szCs w:val="24"/>
              </w:rPr>
            </w:pPr>
            <w:r w:rsidRPr="00D94851">
              <w:rPr>
                <w:rFonts w:ascii="Times New Roman" w:eastAsia="Times New Roman" w:hAnsi="Times New Roman" w:cs="Times New Roman"/>
                <w:sz w:val="24"/>
                <w:szCs w:val="24"/>
              </w:rPr>
              <w:t>91426</w:t>
            </w:r>
          </w:p>
          <w:p w14:paraId="4425CE19" w14:textId="1721E896" w:rsidR="00A002B1" w:rsidRPr="005D1D92" w:rsidRDefault="00406246" w:rsidP="00B54F24">
            <w:pPr>
              <w:tabs>
                <w:tab w:val="left" w:pos="200"/>
              </w:tabs>
              <w:jc w:val="center"/>
              <w:rPr>
                <w:rFonts w:ascii="Times New Roman" w:eastAsia="SimSun" w:hAnsi="Times New Roman" w:cs="Times New Roman"/>
                <w:b/>
                <w:sz w:val="24"/>
                <w:szCs w:val="24"/>
                <w:lang w:eastAsia="zh-CN"/>
              </w:rPr>
            </w:pPr>
            <w:r w:rsidRPr="00B63273">
              <w:rPr>
                <w:rFonts w:ascii="Arial" w:eastAsia="Times New Roman" w:hAnsi="Arial" w:cs="Times New Roman"/>
                <w:sz w:val="16"/>
                <w:szCs w:val="16"/>
              </w:rPr>
              <w:t xml:space="preserve">Email:  </w:t>
            </w:r>
            <w:hyperlink r:id="rId9" w:history="1">
              <w:r w:rsidRPr="00B63273">
                <w:rPr>
                  <w:rFonts w:ascii="Arial" w:eastAsia="Times New Roman" w:hAnsi="Arial" w:cs="Times New Roman"/>
                  <w:color w:val="0563C1"/>
                  <w:sz w:val="16"/>
                  <w:szCs w:val="16"/>
                  <w:u w:val="single"/>
                </w:rPr>
                <w:t>jsoroudi@amgland.com</w:t>
              </w:r>
            </w:hyperlink>
          </w:p>
        </w:tc>
        <w:tc>
          <w:tcPr>
            <w:tcW w:w="3150" w:type="dxa"/>
          </w:tcPr>
          <w:p w14:paraId="050049E4" w14:textId="77777777" w:rsidR="00A002B1" w:rsidRDefault="00A002B1" w:rsidP="005D1D92">
            <w:pPr>
              <w:tabs>
                <w:tab w:val="left" w:pos="200"/>
              </w:tabs>
              <w:jc w:val="center"/>
              <w:rPr>
                <w:rFonts w:ascii="Times New Roman" w:eastAsia="Times New Roman" w:hAnsi="Times New Roman" w:cs="Times New Roman"/>
                <w:sz w:val="24"/>
                <w:szCs w:val="24"/>
              </w:rPr>
            </w:pPr>
          </w:p>
          <w:p w14:paraId="0E12AED1" w14:textId="77777777" w:rsidR="00406246" w:rsidRDefault="00406246" w:rsidP="005D1D92">
            <w:pPr>
              <w:tabs>
                <w:tab w:val="left" w:pos="200"/>
              </w:tabs>
              <w:jc w:val="center"/>
              <w:rPr>
                <w:rFonts w:ascii="Segoe UI" w:hAnsi="Segoe UI" w:cs="Segoe UI"/>
                <w:color w:val="242424"/>
                <w:sz w:val="23"/>
                <w:szCs w:val="23"/>
                <w:shd w:val="clear" w:color="auto" w:fill="FFFFFF"/>
              </w:rPr>
            </w:pPr>
            <w:bookmarkStart w:id="5" w:name="_Hlk179100076"/>
            <w:r w:rsidRPr="00406246">
              <w:rPr>
                <w:rFonts w:ascii="Segoe UI" w:hAnsi="Segoe UI" w:cs="Segoe UI"/>
                <w:color w:val="242424"/>
                <w:sz w:val="23"/>
                <w:szCs w:val="23"/>
                <w:shd w:val="clear" w:color="auto" w:fill="FFFFFF"/>
              </w:rPr>
              <w:t xml:space="preserve">Paul Loeffel </w:t>
            </w:r>
          </w:p>
          <w:p w14:paraId="02780B3B" w14:textId="235D6FC8" w:rsidR="00A002B1" w:rsidRDefault="00406246" w:rsidP="005D1D92">
            <w:pPr>
              <w:tabs>
                <w:tab w:val="left" w:pos="200"/>
              </w:tabs>
              <w:jc w:val="center"/>
              <w:rPr>
                <w:rFonts w:ascii="Times New Roman" w:eastAsia="Times New Roman" w:hAnsi="Times New Roman" w:cs="Times New Roman"/>
                <w:sz w:val="24"/>
                <w:szCs w:val="24"/>
              </w:rPr>
            </w:pPr>
            <w:r w:rsidRPr="00B63273">
              <w:rPr>
                <w:rFonts w:ascii="Segoe UI" w:hAnsi="Segoe UI" w:cs="Segoe UI"/>
                <w:color w:val="242424"/>
                <w:sz w:val="18"/>
                <w:szCs w:val="18"/>
                <w:shd w:val="clear" w:color="auto" w:fill="FFFFFF"/>
              </w:rPr>
              <w:t>Email:  </w:t>
            </w:r>
            <w:hyperlink r:id="rId10" w:history="1">
              <w:r w:rsidRPr="00B63273">
                <w:rPr>
                  <w:rFonts w:ascii="Segoe UI" w:hAnsi="Segoe UI" w:cs="Segoe UI"/>
                  <w:color w:val="0000FF"/>
                  <w:sz w:val="18"/>
                  <w:szCs w:val="18"/>
                  <w:u w:val="single"/>
                  <w:bdr w:val="none" w:sz="0" w:space="0" w:color="auto" w:frame="1"/>
                  <w:shd w:val="clear" w:color="auto" w:fill="FFFFFF"/>
                </w:rPr>
                <w:t>paloeffel@anthonyvineyards.com</w:t>
              </w:r>
            </w:hyperlink>
            <w:r w:rsidRPr="00406246">
              <w:rPr>
                <w:rFonts w:ascii="Segoe UI" w:hAnsi="Segoe UI" w:cs="Segoe UI"/>
                <w:color w:val="242424"/>
                <w:sz w:val="23"/>
                <w:szCs w:val="23"/>
                <w:shd w:val="clear" w:color="auto" w:fill="FFFFFF"/>
              </w:rPr>
              <w:t xml:space="preserve">. </w:t>
            </w:r>
            <w:bookmarkEnd w:id="5"/>
          </w:p>
        </w:tc>
      </w:tr>
    </w:tbl>
    <w:tbl>
      <w:tblPr>
        <w:tblW w:w="10080" w:type="dxa"/>
        <w:tblInd w:w="-458" w:type="dxa"/>
        <w:tblLayout w:type="fixed"/>
        <w:tblCellMar>
          <w:left w:w="0" w:type="dxa"/>
          <w:right w:w="0" w:type="dxa"/>
        </w:tblCellMar>
        <w:tblLook w:val="04A0" w:firstRow="1" w:lastRow="0" w:firstColumn="1" w:lastColumn="0" w:noHBand="0" w:noVBand="1"/>
      </w:tblPr>
      <w:tblGrid>
        <w:gridCol w:w="3600"/>
        <w:gridCol w:w="6480"/>
      </w:tblGrid>
      <w:tr w:rsidR="006125A8" w:rsidRPr="006125A8" w14:paraId="0F127CB4" w14:textId="77777777" w:rsidTr="00A031E4">
        <w:trPr>
          <w:trHeight w:hRule="exact" w:val="357"/>
        </w:trPr>
        <w:tc>
          <w:tcPr>
            <w:tcW w:w="3600" w:type="dxa"/>
            <w:tcBorders>
              <w:top w:val="single" w:sz="6" w:space="0" w:color="000000"/>
              <w:left w:val="single" w:sz="6" w:space="0" w:color="000000"/>
              <w:bottom w:val="single" w:sz="6" w:space="0" w:color="000000"/>
              <w:right w:val="single" w:sz="6" w:space="0" w:color="000000"/>
            </w:tcBorders>
            <w:hideMark/>
          </w:tcPr>
          <w:p w14:paraId="6BD96561" w14:textId="77777777" w:rsidR="006125A8" w:rsidRPr="00373279" w:rsidRDefault="006125A8" w:rsidP="006125A8">
            <w:pPr>
              <w:spacing w:after="250" w:line="277" w:lineRule="exact"/>
              <w:textAlignment w:val="baseline"/>
              <w:rPr>
                <w:rFonts w:ascii="Times New Roman" w:eastAsia="Times New Roman" w:hAnsi="Times New Roman" w:cs="Times New Roman"/>
                <w:color w:val="000000"/>
                <w:sz w:val="24"/>
                <w:szCs w:val="24"/>
              </w:rPr>
            </w:pPr>
            <w:bookmarkStart w:id="6" w:name="_Hlk508473758"/>
            <w:bookmarkEnd w:id="2"/>
            <w:bookmarkEnd w:id="3"/>
            <w:r w:rsidRPr="00373279">
              <w:rPr>
                <w:rFonts w:ascii="Times New Roman" w:eastAsia="Times New Roman" w:hAnsi="Times New Roman" w:cs="Times New Roman"/>
                <w:color w:val="000000"/>
                <w:sz w:val="24"/>
                <w:szCs w:val="24"/>
              </w:rPr>
              <w:t>Project Address:</w:t>
            </w:r>
          </w:p>
        </w:tc>
        <w:tc>
          <w:tcPr>
            <w:tcW w:w="6480" w:type="dxa"/>
            <w:tcBorders>
              <w:top w:val="single" w:sz="6" w:space="0" w:color="000000"/>
              <w:left w:val="single" w:sz="6" w:space="0" w:color="000000"/>
              <w:bottom w:val="single" w:sz="6" w:space="0" w:color="000000"/>
              <w:right w:val="single" w:sz="6" w:space="0" w:color="000000"/>
            </w:tcBorders>
            <w:hideMark/>
          </w:tcPr>
          <w:p w14:paraId="0E13222B" w14:textId="1D1D744B" w:rsidR="006125A8" w:rsidRPr="00373279" w:rsidRDefault="00382A74" w:rsidP="006125A8">
            <w:pPr>
              <w:spacing w:after="251" w:line="273" w:lineRule="exact"/>
              <w:textAlignment w:val="baseline"/>
              <w:rPr>
                <w:rFonts w:ascii="Times New Roman" w:eastAsia="Times New Roman" w:hAnsi="Times New Roman" w:cs="Times New Roman"/>
                <w:color w:val="000000"/>
                <w:sz w:val="24"/>
                <w:szCs w:val="24"/>
              </w:rPr>
            </w:pPr>
            <w:r w:rsidRPr="00373279">
              <w:rPr>
                <w:rFonts w:ascii="Times New Roman" w:eastAsia="Times New Roman" w:hAnsi="Times New Roman" w:cs="Times New Roman"/>
                <w:color w:val="000000"/>
                <w:sz w:val="24"/>
                <w:szCs w:val="24"/>
              </w:rPr>
              <w:t xml:space="preserve">   </w:t>
            </w:r>
            <w:r w:rsidR="005D1D92" w:rsidRPr="00373279">
              <w:rPr>
                <w:rFonts w:ascii="Times New Roman" w:eastAsia="Times New Roman" w:hAnsi="Times New Roman" w:cs="Times New Roman"/>
                <w:color w:val="000000"/>
                <w:sz w:val="24"/>
                <w:szCs w:val="24"/>
              </w:rPr>
              <w:t xml:space="preserve">Not Assigned </w:t>
            </w:r>
          </w:p>
        </w:tc>
      </w:tr>
      <w:tr w:rsidR="006125A8" w:rsidRPr="006125A8" w14:paraId="18E6389A" w14:textId="77777777" w:rsidTr="00A031E4">
        <w:trPr>
          <w:trHeight w:hRule="exact" w:val="636"/>
        </w:trPr>
        <w:tc>
          <w:tcPr>
            <w:tcW w:w="3600" w:type="dxa"/>
            <w:tcBorders>
              <w:top w:val="single" w:sz="6" w:space="0" w:color="000000"/>
              <w:left w:val="single" w:sz="6" w:space="0" w:color="000000"/>
              <w:bottom w:val="single" w:sz="6" w:space="0" w:color="000000"/>
              <w:right w:val="single" w:sz="6" w:space="0" w:color="000000"/>
            </w:tcBorders>
            <w:hideMark/>
          </w:tcPr>
          <w:p w14:paraId="5346B7E4" w14:textId="77777777" w:rsidR="006125A8" w:rsidRPr="00373279" w:rsidRDefault="006125A8" w:rsidP="006125A8">
            <w:pPr>
              <w:spacing w:after="538" w:line="280" w:lineRule="exact"/>
              <w:textAlignment w:val="baseline"/>
              <w:rPr>
                <w:rFonts w:ascii="Times New Roman" w:eastAsia="Times New Roman" w:hAnsi="Times New Roman" w:cs="Times New Roman"/>
                <w:color w:val="000000"/>
                <w:sz w:val="24"/>
                <w:szCs w:val="24"/>
              </w:rPr>
            </w:pPr>
            <w:r w:rsidRPr="00373279">
              <w:rPr>
                <w:rFonts w:ascii="Times New Roman" w:eastAsia="Times New Roman" w:hAnsi="Times New Roman" w:cs="Times New Roman"/>
                <w:color w:val="000000"/>
                <w:sz w:val="24"/>
                <w:szCs w:val="24"/>
              </w:rPr>
              <w:t>Project Location:</w:t>
            </w:r>
          </w:p>
        </w:tc>
        <w:tc>
          <w:tcPr>
            <w:tcW w:w="6480" w:type="dxa"/>
            <w:tcBorders>
              <w:top w:val="single" w:sz="6" w:space="0" w:color="000000"/>
              <w:left w:val="single" w:sz="6" w:space="0" w:color="000000"/>
              <w:bottom w:val="single" w:sz="6" w:space="0" w:color="000000"/>
              <w:right w:val="single" w:sz="6" w:space="0" w:color="000000"/>
            </w:tcBorders>
            <w:hideMark/>
          </w:tcPr>
          <w:p w14:paraId="47F6B3B0" w14:textId="77777777" w:rsidR="00373279" w:rsidRDefault="005D1D92" w:rsidP="00373279">
            <w:pPr>
              <w:spacing w:after="0" w:line="240" w:lineRule="auto"/>
              <w:textAlignment w:val="baseline"/>
              <w:rPr>
                <w:rFonts w:ascii="Times New Roman" w:eastAsia="Times New Roman" w:hAnsi="Times New Roman" w:cs="Times New Roman"/>
                <w:sz w:val="24"/>
                <w:szCs w:val="24"/>
              </w:rPr>
            </w:pPr>
            <w:r w:rsidRPr="00373279">
              <w:rPr>
                <w:rFonts w:ascii="Times New Roman" w:eastAsia="Times New Roman" w:hAnsi="Times New Roman" w:cs="Times New Roman"/>
                <w:color w:val="000000"/>
                <w:sz w:val="24"/>
                <w:szCs w:val="24"/>
              </w:rPr>
              <w:t xml:space="preserve">   </w:t>
            </w:r>
            <w:r w:rsidRPr="00373279">
              <w:rPr>
                <w:rFonts w:ascii="Times New Roman" w:eastAsia="Times New Roman" w:hAnsi="Times New Roman" w:cs="Times New Roman"/>
                <w:sz w:val="24"/>
                <w:szCs w:val="24"/>
              </w:rPr>
              <w:t xml:space="preserve">North side of West Sycamore Road and West of Stockton Ave. </w:t>
            </w:r>
          </w:p>
          <w:p w14:paraId="5B099000" w14:textId="2D007582" w:rsidR="006125A8" w:rsidRPr="00373279" w:rsidRDefault="00373279" w:rsidP="00373279">
            <w:pPr>
              <w:spacing w:after="0" w:line="240" w:lineRule="auto"/>
              <w:textAlignment w:val="baseline"/>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5D1D92" w:rsidRPr="00373279">
              <w:rPr>
                <w:rFonts w:ascii="Times New Roman" w:eastAsia="Times New Roman" w:hAnsi="Times New Roman" w:cs="Times New Roman"/>
                <w:sz w:val="24"/>
                <w:szCs w:val="24"/>
              </w:rPr>
              <w:t xml:space="preserve"> </w:t>
            </w:r>
            <w:r w:rsidRPr="00373279">
              <w:rPr>
                <w:rFonts w:ascii="Times New Roman" w:eastAsia="Times New Roman" w:hAnsi="Times New Roman" w:cs="Times New Roman"/>
                <w:sz w:val="24"/>
                <w:szCs w:val="24"/>
              </w:rPr>
              <w:t>and East</w:t>
            </w:r>
            <w:r w:rsidR="005D1D92" w:rsidRPr="00373279">
              <w:rPr>
                <w:rFonts w:ascii="Times New Roman" w:eastAsia="Times New Roman" w:hAnsi="Times New Roman" w:cs="Times New Roman"/>
                <w:sz w:val="24"/>
                <w:szCs w:val="24"/>
              </w:rPr>
              <w:t xml:space="preserve"> of Meyer Road</w:t>
            </w:r>
            <w:r w:rsidR="001D4973" w:rsidRPr="00373279">
              <w:rPr>
                <w:rFonts w:ascii="Times New Roman" w:eastAsia="Times New Roman" w:hAnsi="Times New Roman" w:cs="Times New Roman"/>
                <w:color w:val="000000"/>
                <w:sz w:val="24"/>
                <w:szCs w:val="24"/>
              </w:rPr>
              <w:t xml:space="preserve"> </w:t>
            </w:r>
          </w:p>
        </w:tc>
      </w:tr>
      <w:tr w:rsidR="006125A8" w:rsidRPr="006125A8" w14:paraId="3D4ABCBF" w14:textId="77777777" w:rsidTr="00A031E4">
        <w:trPr>
          <w:trHeight w:hRule="exact" w:val="276"/>
        </w:trPr>
        <w:tc>
          <w:tcPr>
            <w:tcW w:w="3600" w:type="dxa"/>
            <w:tcBorders>
              <w:top w:val="single" w:sz="6" w:space="0" w:color="000000"/>
              <w:left w:val="single" w:sz="6" w:space="0" w:color="000000"/>
              <w:bottom w:val="single" w:sz="6" w:space="0" w:color="000000"/>
              <w:right w:val="single" w:sz="6" w:space="0" w:color="000000"/>
            </w:tcBorders>
            <w:hideMark/>
          </w:tcPr>
          <w:p w14:paraId="5316354D" w14:textId="77777777" w:rsidR="006125A8" w:rsidRPr="00373279" w:rsidRDefault="006125A8" w:rsidP="006125A8">
            <w:pPr>
              <w:spacing w:after="207" w:line="253" w:lineRule="exact"/>
              <w:textAlignment w:val="baseline"/>
              <w:rPr>
                <w:rFonts w:ascii="Times New Roman" w:eastAsia="Times New Roman" w:hAnsi="Times New Roman" w:cs="Times New Roman"/>
                <w:color w:val="000000"/>
                <w:sz w:val="24"/>
                <w:szCs w:val="24"/>
              </w:rPr>
            </w:pPr>
            <w:r w:rsidRPr="00373279">
              <w:rPr>
                <w:rFonts w:ascii="Times New Roman" w:eastAsia="Times New Roman" w:hAnsi="Times New Roman" w:cs="Times New Roman"/>
                <w:color w:val="000000"/>
                <w:sz w:val="24"/>
                <w:szCs w:val="24"/>
              </w:rPr>
              <w:t>Assessor Parcel No. and Size:</w:t>
            </w:r>
          </w:p>
        </w:tc>
        <w:tc>
          <w:tcPr>
            <w:tcW w:w="6480" w:type="dxa"/>
            <w:tcBorders>
              <w:top w:val="single" w:sz="6" w:space="0" w:color="000000"/>
              <w:left w:val="single" w:sz="6" w:space="0" w:color="000000"/>
              <w:bottom w:val="single" w:sz="6" w:space="0" w:color="000000"/>
              <w:right w:val="single" w:sz="6" w:space="0" w:color="000000"/>
            </w:tcBorders>
            <w:hideMark/>
          </w:tcPr>
          <w:p w14:paraId="16079E25" w14:textId="1BA3CEA6" w:rsidR="006125A8" w:rsidRPr="00373279" w:rsidRDefault="00E678C3" w:rsidP="001D4973">
            <w:pPr>
              <w:spacing w:after="207" w:line="253" w:lineRule="exact"/>
              <w:textAlignment w:val="baseline"/>
              <w:rPr>
                <w:rFonts w:ascii="Times New Roman" w:eastAsia="Times New Roman" w:hAnsi="Times New Roman" w:cs="Times New Roman"/>
                <w:color w:val="000000"/>
                <w:sz w:val="24"/>
                <w:szCs w:val="24"/>
              </w:rPr>
            </w:pPr>
            <w:r w:rsidRPr="00373279">
              <w:rPr>
                <w:rFonts w:ascii="Times New Roman" w:eastAsia="Times New Roman" w:hAnsi="Times New Roman" w:cs="Times New Roman"/>
                <w:color w:val="000000"/>
                <w:sz w:val="24"/>
                <w:szCs w:val="24"/>
              </w:rPr>
              <w:t xml:space="preserve">    </w:t>
            </w:r>
            <w:r w:rsidR="005D1D92" w:rsidRPr="00373279">
              <w:rPr>
                <w:rFonts w:ascii="Times New Roman" w:eastAsia="Times New Roman" w:hAnsi="Times New Roman" w:cs="Times New Roman"/>
                <w:sz w:val="24"/>
                <w:szCs w:val="24"/>
              </w:rPr>
              <w:t xml:space="preserve">APN 192-170-06, 17.94 Acres </w:t>
            </w:r>
          </w:p>
        </w:tc>
      </w:tr>
    </w:tbl>
    <w:p w14:paraId="40A4946D" w14:textId="77777777" w:rsidR="00A00679" w:rsidRDefault="00A00679" w:rsidP="00104B50">
      <w:pPr>
        <w:widowControl w:val="0"/>
        <w:tabs>
          <w:tab w:val="left" w:pos="960"/>
        </w:tabs>
        <w:suppressAutoHyphens/>
        <w:spacing w:after="0" w:line="240" w:lineRule="auto"/>
        <w:jc w:val="both"/>
        <w:rPr>
          <w:rFonts w:ascii="Times New Roman" w:eastAsia="SimSun" w:hAnsi="Times New Roman" w:cs="Times New Roman"/>
          <w:b/>
          <w:sz w:val="24"/>
          <w:szCs w:val="24"/>
          <w:lang w:eastAsia="zh-CN"/>
        </w:rPr>
      </w:pPr>
    </w:p>
    <w:p w14:paraId="796B03B1" w14:textId="77777777" w:rsidR="005D1D92" w:rsidRDefault="005D1D92" w:rsidP="00104B50">
      <w:pPr>
        <w:widowControl w:val="0"/>
        <w:tabs>
          <w:tab w:val="left" w:pos="960"/>
        </w:tabs>
        <w:suppressAutoHyphens/>
        <w:spacing w:after="0" w:line="240" w:lineRule="auto"/>
        <w:jc w:val="both"/>
        <w:rPr>
          <w:rFonts w:ascii="Times New Roman" w:eastAsia="SimSun" w:hAnsi="Times New Roman" w:cs="Times New Roman"/>
          <w:b/>
          <w:sz w:val="24"/>
          <w:szCs w:val="24"/>
          <w:lang w:eastAsia="zh-CN"/>
        </w:rPr>
      </w:pPr>
    </w:p>
    <w:p w14:paraId="6B093F42" w14:textId="77777777" w:rsidR="005D1D92" w:rsidRDefault="005D1D92" w:rsidP="00104B50">
      <w:pPr>
        <w:widowControl w:val="0"/>
        <w:tabs>
          <w:tab w:val="left" w:pos="960"/>
        </w:tabs>
        <w:suppressAutoHyphens/>
        <w:spacing w:after="0" w:line="240" w:lineRule="auto"/>
        <w:jc w:val="both"/>
        <w:rPr>
          <w:rFonts w:ascii="Times New Roman" w:eastAsia="SimSun" w:hAnsi="Times New Roman" w:cs="Times New Roman"/>
          <w:b/>
          <w:sz w:val="24"/>
          <w:szCs w:val="24"/>
          <w:lang w:eastAsia="zh-CN"/>
        </w:rPr>
      </w:pPr>
    </w:p>
    <w:tbl>
      <w:tblPr>
        <w:tblStyle w:val="TableGrid"/>
        <w:tblW w:w="10388" w:type="dxa"/>
        <w:tblInd w:w="-455" w:type="dxa"/>
        <w:tblLook w:val="04A0" w:firstRow="1" w:lastRow="0" w:firstColumn="1" w:lastColumn="0" w:noHBand="0" w:noVBand="1"/>
      </w:tblPr>
      <w:tblGrid>
        <w:gridCol w:w="5256"/>
        <w:gridCol w:w="5132"/>
      </w:tblGrid>
      <w:tr w:rsidR="00373279" w14:paraId="5FD24F58" w14:textId="77777777" w:rsidTr="00A031E4">
        <w:tc>
          <w:tcPr>
            <w:tcW w:w="10388" w:type="dxa"/>
            <w:gridSpan w:val="2"/>
          </w:tcPr>
          <w:p w14:paraId="651D8DC0" w14:textId="394B0D02" w:rsidR="00373279" w:rsidRPr="00373279" w:rsidRDefault="00373279" w:rsidP="00373279">
            <w:pPr>
              <w:jc w:val="center"/>
              <w:rPr>
                <w:rFonts w:ascii="Times New Roman" w:eastAsia="Aptos" w:hAnsi="Times New Roman" w:cs="Times New Roman"/>
                <w:b/>
                <w:bCs/>
                <w:kern w:val="2"/>
                <w:sz w:val="24"/>
                <w:szCs w:val="24"/>
                <w14:ligatures w14:val="standardContextual"/>
              </w:rPr>
            </w:pPr>
            <w:r w:rsidRPr="00373279">
              <w:rPr>
                <w:rFonts w:ascii="Times New Roman" w:eastAsia="Aptos" w:hAnsi="Times New Roman" w:cs="Times New Roman"/>
                <w:b/>
                <w:bCs/>
                <w:kern w:val="2"/>
                <w:sz w:val="24"/>
                <w:szCs w:val="24"/>
                <w14:ligatures w14:val="standardContextual"/>
              </w:rPr>
              <w:t>Assessor Map, Aerial of Site, and Street Views</w:t>
            </w:r>
          </w:p>
          <w:p w14:paraId="0B2CC864" w14:textId="0F3EDBF9" w:rsidR="00373279" w:rsidRPr="00373279" w:rsidRDefault="00373279" w:rsidP="00373279">
            <w:pPr>
              <w:widowControl w:val="0"/>
              <w:tabs>
                <w:tab w:val="left" w:pos="960"/>
              </w:tabs>
              <w:suppressAutoHyphens/>
              <w:jc w:val="center"/>
              <w:rPr>
                <w:rFonts w:ascii="Times New Roman" w:eastAsia="Times New Roman" w:hAnsi="Times New Roman" w:cs="Times New Roman"/>
                <w:b/>
                <w:bCs/>
                <w:smallCaps/>
                <w:sz w:val="24"/>
                <w:szCs w:val="24"/>
              </w:rPr>
            </w:pPr>
            <w:r w:rsidRPr="00373279">
              <w:rPr>
                <w:rFonts w:ascii="Times New Roman" w:eastAsia="Times New Roman" w:hAnsi="Times New Roman" w:cs="Times New Roman"/>
                <w:b/>
                <w:bCs/>
                <w:smallCaps/>
                <w:sz w:val="24"/>
                <w:szCs w:val="24"/>
              </w:rPr>
              <w:t>APN 192-170-06</w:t>
            </w:r>
          </w:p>
          <w:p w14:paraId="4C89DC39" w14:textId="1C0B6246" w:rsidR="00373279" w:rsidRDefault="00373279" w:rsidP="00373279">
            <w:pPr>
              <w:widowControl w:val="0"/>
              <w:tabs>
                <w:tab w:val="left" w:pos="960"/>
              </w:tabs>
              <w:suppressAutoHyphens/>
              <w:jc w:val="center"/>
              <w:rPr>
                <w:rFonts w:ascii="Times New Roman" w:eastAsia="SimSun" w:hAnsi="Times New Roman" w:cs="Times New Roman"/>
                <w:b/>
                <w:sz w:val="24"/>
                <w:szCs w:val="24"/>
                <w:lang w:eastAsia="zh-CN"/>
              </w:rPr>
            </w:pPr>
            <w:proofErr w:type="gramStart"/>
            <w:r w:rsidRPr="00373279">
              <w:rPr>
                <w:rFonts w:ascii="Times New Roman" w:eastAsia="Times New Roman" w:hAnsi="Times New Roman" w:cs="Times New Roman"/>
                <w:b/>
                <w:bCs/>
                <w:smallCaps/>
                <w:sz w:val="24"/>
                <w:szCs w:val="24"/>
              </w:rPr>
              <w:t>North</w:t>
            </w:r>
            <w:proofErr w:type="gramEnd"/>
            <w:r w:rsidRPr="00373279">
              <w:rPr>
                <w:rFonts w:ascii="Times New Roman" w:eastAsia="Times New Roman" w:hAnsi="Times New Roman" w:cs="Times New Roman"/>
                <w:b/>
                <w:bCs/>
                <w:smallCaps/>
                <w:sz w:val="24"/>
                <w:szCs w:val="24"/>
              </w:rPr>
              <w:t xml:space="preserve"> side of West Sycamore Road and West of Stockton Ave.  and East of Meyer Road</w:t>
            </w:r>
          </w:p>
        </w:tc>
      </w:tr>
      <w:tr w:rsidR="00373279" w14:paraId="42D52B17" w14:textId="77777777" w:rsidTr="00A031E4">
        <w:tc>
          <w:tcPr>
            <w:tcW w:w="5256" w:type="dxa"/>
          </w:tcPr>
          <w:p w14:paraId="223ADE9A" w14:textId="5E42826E" w:rsidR="00373279" w:rsidRDefault="009B245D" w:rsidP="00104B50">
            <w:pPr>
              <w:widowControl w:val="0"/>
              <w:tabs>
                <w:tab w:val="left" w:pos="960"/>
              </w:tabs>
              <w:suppressAutoHyphens/>
              <w:jc w:val="both"/>
              <w:rPr>
                <w:rFonts w:ascii="Times New Roman" w:eastAsia="SimSun" w:hAnsi="Times New Roman" w:cs="Times New Roman"/>
                <w:b/>
                <w:sz w:val="24"/>
                <w:szCs w:val="24"/>
                <w:lang w:eastAsia="zh-CN"/>
              </w:rPr>
            </w:pPr>
            <w:r>
              <w:rPr>
                <w:rFonts w:ascii="Aptos" w:eastAsia="Aptos" w:hAnsi="Aptos" w:cs="Times New Roman"/>
                <w:noProof/>
                <w:kern w:val="2"/>
              </w:rPr>
              <mc:AlternateContent>
                <mc:Choice Requires="wpi">
                  <w:drawing>
                    <wp:anchor distT="0" distB="0" distL="114300" distR="114300" simplePos="0" relativeHeight="251684864" behindDoc="0" locked="0" layoutInCell="1" allowOverlap="1" wp14:anchorId="64AAF71F" wp14:editId="24F76656">
                      <wp:simplePos x="0" y="0"/>
                      <wp:positionH relativeFrom="column">
                        <wp:posOffset>1329055</wp:posOffset>
                      </wp:positionH>
                      <wp:positionV relativeFrom="paragraph">
                        <wp:posOffset>871855</wp:posOffset>
                      </wp:positionV>
                      <wp:extent cx="960120" cy="635"/>
                      <wp:effectExtent l="95250" t="152400" r="106680" b="151765"/>
                      <wp:wrapNone/>
                      <wp:docPr id="1041616807" name="Ink 14"/>
                      <wp:cNvGraphicFramePr/>
                      <a:graphic xmlns:a="http://schemas.openxmlformats.org/drawingml/2006/main">
                        <a:graphicData uri="http://schemas.microsoft.com/office/word/2010/wordprocessingInk">
                          <w14:contentPart bwMode="auto" r:id="rId11">
                            <w14:nvContentPartPr>
                              <w14:cNvContentPartPr/>
                            </w14:nvContentPartPr>
                            <w14:xfrm>
                              <a:off x="0" y="0"/>
                              <a:ext cx="960120" cy="635"/>
                            </w14:xfrm>
                          </w14:contentPart>
                        </a:graphicData>
                      </a:graphic>
                      <wp14:sizeRelH relativeFrom="margin">
                        <wp14:pctWidth>0</wp14:pctWidth>
                      </wp14:sizeRelH>
                      <wp14:sizeRelV relativeFrom="margin">
                        <wp14:pctHeight>0</wp14:pctHeight>
                      </wp14:sizeRelV>
                    </wp:anchor>
                  </w:drawing>
                </mc:Choice>
                <mc:Fallback>
                  <w:pict>
                    <v:shapetype w14:anchorId="0B3A313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4" o:spid="_x0000_s1026" type="#_x0000_t75" style="position:absolute;margin-left:100.4pt;margin-top:53.65pt;width:84.1pt;height:30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">
                      <v:imagedata r:id="rId12" o:title=""/>
                    </v:shape>
                  </w:pict>
                </mc:Fallback>
              </mc:AlternateContent>
            </w:r>
            <w:r>
              <w:rPr>
                <w:rFonts w:ascii="Aptos" w:eastAsia="Aptos" w:hAnsi="Aptos" w:cs="Times New Roman"/>
                <w:noProof/>
                <w:kern w:val="2"/>
              </w:rPr>
              <mc:AlternateContent>
                <mc:Choice Requires="wpi">
                  <w:drawing>
                    <wp:anchor distT="0" distB="0" distL="114300" distR="114300" simplePos="0" relativeHeight="251682816" behindDoc="0" locked="0" layoutInCell="1" allowOverlap="1" wp14:anchorId="12AD8FC1" wp14:editId="0EB024D0">
                      <wp:simplePos x="0" y="0"/>
                      <wp:positionH relativeFrom="column">
                        <wp:posOffset>1315720</wp:posOffset>
                      </wp:positionH>
                      <wp:positionV relativeFrom="paragraph">
                        <wp:posOffset>738505</wp:posOffset>
                      </wp:positionV>
                      <wp:extent cx="946150" cy="635"/>
                      <wp:effectExtent l="95250" t="152400" r="101600" b="151765"/>
                      <wp:wrapNone/>
                      <wp:docPr id="269275028" name="Ink 12"/>
                      <wp:cNvGraphicFramePr/>
                      <a:graphic xmlns:a="http://schemas.openxmlformats.org/drawingml/2006/main">
                        <a:graphicData uri="http://schemas.microsoft.com/office/word/2010/wordprocessingInk">
                          <w14:contentPart bwMode="auto" r:id="rId13">
                            <w14:nvContentPartPr>
                              <w14:cNvContentPartPr/>
                            </w14:nvContentPartPr>
                            <w14:xfrm>
                              <a:off x="0" y="0"/>
                              <a:ext cx="946150" cy="635"/>
                            </w14:xfrm>
                          </w14:contentPart>
                        </a:graphicData>
                      </a:graphic>
                      <wp14:sizeRelH relativeFrom="margin">
                        <wp14:pctWidth>0</wp14:pctWidth>
                      </wp14:sizeRelH>
                      <wp14:sizeRelV relativeFrom="margin">
                        <wp14:pctHeight>0</wp14:pctHeight>
                      </wp14:sizeRelV>
                    </wp:anchor>
                  </w:drawing>
                </mc:Choice>
                <mc:Fallback>
                  <w:pict>
                    <v:shape w14:anchorId="0FA2F27B" id="Ink 12" o:spid="_x0000_s1026" type="#_x0000_t75" style="position:absolute;margin-left:99.35pt;margin-top:43.15pt;width:82.95pt;height:30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">
                      <v:imagedata r:id="rId14" o:title=""/>
                    </v:shape>
                  </w:pict>
                </mc:Fallback>
              </mc:AlternateContent>
            </w:r>
            <w:r>
              <w:rPr>
                <w:rFonts w:ascii="Aptos" w:eastAsia="Aptos" w:hAnsi="Aptos" w:cs="Times New Roman"/>
                <w:noProof/>
                <w:kern w:val="2"/>
              </w:rPr>
              <mc:AlternateContent>
                <mc:Choice Requires="wpi">
                  <w:drawing>
                    <wp:anchor distT="0" distB="0" distL="114300" distR="114300" simplePos="0" relativeHeight="251680768" behindDoc="0" locked="0" layoutInCell="1" allowOverlap="1" wp14:anchorId="62BCBE5C" wp14:editId="2F4151BA">
                      <wp:simplePos x="0" y="0"/>
                      <wp:positionH relativeFrom="column">
                        <wp:posOffset>1304977</wp:posOffset>
                      </wp:positionH>
                      <wp:positionV relativeFrom="paragraph">
                        <wp:posOffset>1050828</wp:posOffset>
                      </wp:positionV>
                      <wp:extent cx="1014120" cy="28080"/>
                      <wp:effectExtent l="95250" t="152400" r="0" b="162560"/>
                      <wp:wrapNone/>
                      <wp:docPr id="1004812307" name="Ink 10"/>
                      <wp:cNvGraphicFramePr/>
                      <a:graphic xmlns:a="http://schemas.openxmlformats.org/drawingml/2006/main">
                        <a:graphicData uri="http://schemas.microsoft.com/office/word/2010/wordprocessingInk">
                          <w14:contentPart bwMode="auto" r:id="rId15">
                            <w14:nvContentPartPr>
                              <w14:cNvContentPartPr/>
                            </w14:nvContentPartPr>
                            <w14:xfrm>
                              <a:off x="0" y="0"/>
                              <a:ext cx="1014120" cy="28080"/>
                            </w14:xfrm>
                          </w14:contentPart>
                        </a:graphicData>
                      </a:graphic>
                    </wp:anchor>
                  </w:drawing>
                </mc:Choice>
                <mc:Fallback>
                  <w:pict>
                    <v:shape w14:anchorId="50190330" id="Ink 10" o:spid="_x0000_s1026" type="#_x0000_t75" style="position:absolute;margin-left:98.55pt;margin-top:74.25pt;width:88.35pt;height:19.2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">
                      <v:imagedata r:id="rId16" o:title=""/>
                    </v:shape>
                  </w:pict>
                </mc:Fallback>
              </mc:AlternateContent>
            </w:r>
            <w:r w:rsidR="00373279">
              <w:rPr>
                <w:rFonts w:ascii="Aptos" w:eastAsia="Aptos" w:hAnsi="Aptos" w:cs="Times New Roman"/>
                <w:noProof/>
                <w:kern w:val="2"/>
              </w:rPr>
              <mc:AlternateContent>
                <mc:Choice Requires="wps">
                  <w:drawing>
                    <wp:anchor distT="0" distB="0" distL="114300" distR="114300" simplePos="0" relativeHeight="251665408" behindDoc="0" locked="0" layoutInCell="1" allowOverlap="1" wp14:anchorId="5E0E158B" wp14:editId="230015CA">
                      <wp:simplePos x="0" y="0"/>
                      <wp:positionH relativeFrom="column">
                        <wp:posOffset>1245143</wp:posOffset>
                      </wp:positionH>
                      <wp:positionV relativeFrom="paragraph">
                        <wp:posOffset>356802</wp:posOffset>
                      </wp:positionV>
                      <wp:extent cx="373729" cy="313598"/>
                      <wp:effectExtent l="19050" t="0" r="26670" b="29845"/>
                      <wp:wrapNone/>
                      <wp:docPr id="1557956118" name="Arrow: Down 4"/>
                      <wp:cNvGraphicFramePr/>
                      <a:graphic xmlns:a="http://schemas.openxmlformats.org/drawingml/2006/main">
                        <a:graphicData uri="http://schemas.microsoft.com/office/word/2010/wordprocessingShape">
                          <wps:wsp>
                            <wps:cNvSpPr/>
                            <wps:spPr>
                              <a:xfrm>
                                <a:off x="0" y="0"/>
                                <a:ext cx="373729" cy="313598"/>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27810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4" o:spid="_x0000_s1026" type="#_x0000_t67" style="position:absolute;margin-left:98.05pt;margin-top:28.1pt;width:29.45pt;height:24.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" adj="10800" fillcolor="#4472c4 [3204]" strokecolor="#09101d [484]" strokeweight="1pt"/>
                  </w:pict>
                </mc:Fallback>
              </mc:AlternateContent>
            </w:r>
            <w:r w:rsidR="00373279" w:rsidRPr="00373279">
              <w:rPr>
                <w:rFonts w:ascii="Aptos" w:eastAsia="Aptos" w:hAnsi="Aptos" w:cs="Times New Roman"/>
                <w:noProof/>
                <w:kern w:val="2"/>
                <w14:ligatures w14:val="standardContextual"/>
              </w:rPr>
              <w:drawing>
                <wp:inline distT="0" distB="0" distL="0" distR="0" wp14:anchorId="7E089A41" wp14:editId="2B12B5F6">
                  <wp:extent cx="2957195" cy="1891862"/>
                  <wp:effectExtent l="0" t="0" r="0" b="0"/>
                  <wp:docPr id="2" name="Picture 1" descr="Image not lo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not load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84477" cy="1909316"/>
                          </a:xfrm>
                          <a:prstGeom prst="rect">
                            <a:avLst/>
                          </a:prstGeom>
                          <a:noFill/>
                          <a:ln>
                            <a:noFill/>
                          </a:ln>
                        </pic:spPr>
                      </pic:pic>
                    </a:graphicData>
                  </a:graphic>
                </wp:inline>
              </w:drawing>
            </w:r>
          </w:p>
        </w:tc>
        <w:tc>
          <w:tcPr>
            <w:tcW w:w="5132" w:type="dxa"/>
          </w:tcPr>
          <w:p w14:paraId="477A888C" w14:textId="2DBB6634" w:rsidR="00373279" w:rsidRDefault="00373279" w:rsidP="00104B50">
            <w:pPr>
              <w:widowControl w:val="0"/>
              <w:tabs>
                <w:tab w:val="left" w:pos="960"/>
              </w:tabs>
              <w:suppressAutoHyphens/>
              <w:jc w:val="both"/>
              <w:rPr>
                <w:rFonts w:ascii="Times New Roman" w:eastAsia="SimSun" w:hAnsi="Times New Roman" w:cs="Times New Roman"/>
                <w:b/>
                <w:sz w:val="24"/>
                <w:szCs w:val="24"/>
                <w:lang w:eastAsia="zh-CN"/>
              </w:rPr>
            </w:pPr>
            <w:r>
              <w:rPr>
                <w:rFonts w:ascii="Aptos" w:eastAsia="Aptos" w:hAnsi="Aptos" w:cs="Times New Roman"/>
                <w:noProof/>
                <w:kern w:val="2"/>
              </w:rPr>
              <mc:AlternateContent>
                <mc:Choice Requires="wps">
                  <w:drawing>
                    <wp:anchor distT="0" distB="0" distL="114300" distR="114300" simplePos="0" relativeHeight="251666432" behindDoc="0" locked="0" layoutInCell="1" allowOverlap="1" wp14:anchorId="094CA4B9" wp14:editId="6B1FF8BC">
                      <wp:simplePos x="0" y="0"/>
                      <wp:positionH relativeFrom="column">
                        <wp:posOffset>967740</wp:posOffset>
                      </wp:positionH>
                      <wp:positionV relativeFrom="paragraph">
                        <wp:posOffset>708433</wp:posOffset>
                      </wp:positionV>
                      <wp:extent cx="345808" cy="348644"/>
                      <wp:effectExtent l="19050" t="0" r="16510" b="32385"/>
                      <wp:wrapNone/>
                      <wp:docPr id="577022043" name="Arrow: Down 5"/>
                      <wp:cNvGraphicFramePr/>
                      <a:graphic xmlns:a="http://schemas.openxmlformats.org/drawingml/2006/main">
                        <a:graphicData uri="http://schemas.microsoft.com/office/word/2010/wordprocessingShape">
                          <wps:wsp>
                            <wps:cNvSpPr/>
                            <wps:spPr>
                              <a:xfrm>
                                <a:off x="0" y="0"/>
                                <a:ext cx="345808" cy="348644"/>
                              </a:xfrm>
                              <a:prstGeom prst="downArrow">
                                <a:avLst>
                                  <a:gd name="adj1" fmla="val 50000"/>
                                  <a:gd name="adj2" fmla="val 41063"/>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FF7C2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5" o:spid="_x0000_s1026" type="#_x0000_t67" style="position:absolute;margin-left:76.2pt;margin-top:55.8pt;width:27.25pt;height:27.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" adj="12803" fillcolor="#4472c4 [3204]" strokecolor="#09101d [484]" strokeweight="1pt"/>
                  </w:pict>
                </mc:Fallback>
              </mc:AlternateContent>
            </w:r>
            <w:r w:rsidRPr="00373279">
              <w:rPr>
                <w:rFonts w:ascii="Aptos" w:eastAsia="Aptos" w:hAnsi="Aptos" w:cs="Times New Roman"/>
                <w:noProof/>
                <w:kern w:val="2"/>
                <w14:ligatures w14:val="standardContextual"/>
              </w:rPr>
              <w:drawing>
                <wp:inline distT="0" distB="0" distL="0" distR="0" wp14:anchorId="1C8B1A8A" wp14:editId="2CF82EDF">
                  <wp:extent cx="3057935" cy="2037715"/>
                  <wp:effectExtent l="0" t="0" r="9525" b="63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08420" cy="2071357"/>
                          </a:xfrm>
                          <a:prstGeom prst="rect">
                            <a:avLst/>
                          </a:prstGeom>
                          <a:noFill/>
                          <a:ln>
                            <a:noFill/>
                          </a:ln>
                        </pic:spPr>
                      </pic:pic>
                    </a:graphicData>
                  </a:graphic>
                </wp:inline>
              </w:drawing>
            </w:r>
          </w:p>
        </w:tc>
      </w:tr>
      <w:tr w:rsidR="00373279" w14:paraId="203EA373" w14:textId="77777777" w:rsidTr="00A031E4">
        <w:tc>
          <w:tcPr>
            <w:tcW w:w="5256" w:type="dxa"/>
          </w:tcPr>
          <w:p w14:paraId="06E2EF18" w14:textId="69ED622E" w:rsidR="00373279" w:rsidRDefault="00373279" w:rsidP="00104B50">
            <w:pPr>
              <w:widowControl w:val="0"/>
              <w:tabs>
                <w:tab w:val="left" w:pos="960"/>
              </w:tabs>
              <w:suppressAutoHyphens/>
              <w:jc w:val="both"/>
              <w:rPr>
                <w:rFonts w:ascii="Times New Roman" w:eastAsia="SimSun" w:hAnsi="Times New Roman" w:cs="Times New Roman"/>
                <w:b/>
                <w:sz w:val="24"/>
                <w:szCs w:val="24"/>
                <w:lang w:eastAsia="zh-CN"/>
              </w:rPr>
            </w:pPr>
            <w:r>
              <w:rPr>
                <w:rFonts w:ascii="Aptos" w:eastAsia="Aptos" w:hAnsi="Aptos" w:cs="Times New Roman"/>
                <w:noProof/>
                <w:kern w:val="2"/>
              </w:rPr>
              <mc:AlternateContent>
                <mc:Choice Requires="wps">
                  <w:drawing>
                    <wp:anchor distT="0" distB="0" distL="114300" distR="114300" simplePos="0" relativeHeight="251667456" behindDoc="0" locked="0" layoutInCell="1" allowOverlap="1" wp14:anchorId="52DC64B0" wp14:editId="62E50EF5">
                      <wp:simplePos x="0" y="0"/>
                      <wp:positionH relativeFrom="column">
                        <wp:posOffset>1215451</wp:posOffset>
                      </wp:positionH>
                      <wp:positionV relativeFrom="paragraph">
                        <wp:posOffset>1298627</wp:posOffset>
                      </wp:positionV>
                      <wp:extent cx="283057" cy="384142"/>
                      <wp:effectExtent l="19050" t="19050" r="41275" b="35560"/>
                      <wp:wrapNone/>
                      <wp:docPr id="2126729735" name="Arrow: Up 6"/>
                      <wp:cNvGraphicFramePr/>
                      <a:graphic xmlns:a="http://schemas.openxmlformats.org/drawingml/2006/main">
                        <a:graphicData uri="http://schemas.microsoft.com/office/word/2010/wordprocessingShape">
                          <wps:wsp>
                            <wps:cNvSpPr/>
                            <wps:spPr>
                              <a:xfrm rot="605738">
                                <a:off x="0" y="0"/>
                                <a:ext cx="283057" cy="384142"/>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47A93D"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6" o:spid="_x0000_s1026" type="#_x0000_t68" style="position:absolute;margin-left:95.7pt;margin-top:102.25pt;width:22.3pt;height:30.25pt;rotation:661627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" adj="7958" fillcolor="#4472c4 [3204]" strokecolor="#09101d [484]" strokeweight="1pt"/>
                  </w:pict>
                </mc:Fallback>
              </mc:AlternateContent>
            </w:r>
            <w:r w:rsidRPr="00373279">
              <w:rPr>
                <w:rFonts w:ascii="Aptos" w:eastAsia="Aptos" w:hAnsi="Aptos" w:cs="Times New Roman"/>
                <w:noProof/>
                <w:kern w:val="2"/>
                <w14:ligatures w14:val="standardContextual"/>
              </w:rPr>
              <w:drawing>
                <wp:inline distT="0" distB="0" distL="0" distR="0" wp14:anchorId="5F91819A" wp14:editId="6C25D2B9">
                  <wp:extent cx="2377440" cy="2953519"/>
                  <wp:effectExtent l="0" t="2223" r="1588" b="1587"/>
                  <wp:docPr id="1097302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6200000">
                            <a:off x="0" y="0"/>
                            <a:ext cx="2397895" cy="2978930"/>
                          </a:xfrm>
                          <a:prstGeom prst="rect">
                            <a:avLst/>
                          </a:prstGeom>
                          <a:noFill/>
                          <a:ln>
                            <a:noFill/>
                          </a:ln>
                        </pic:spPr>
                      </pic:pic>
                    </a:graphicData>
                  </a:graphic>
                </wp:inline>
              </w:drawing>
            </w:r>
          </w:p>
        </w:tc>
        <w:tc>
          <w:tcPr>
            <w:tcW w:w="5132" w:type="dxa"/>
          </w:tcPr>
          <w:p w14:paraId="4AFB281C" w14:textId="0DBEDB7C" w:rsidR="00373279" w:rsidRDefault="00373279" w:rsidP="00104B50">
            <w:pPr>
              <w:widowControl w:val="0"/>
              <w:tabs>
                <w:tab w:val="left" w:pos="960"/>
              </w:tabs>
              <w:suppressAutoHyphens/>
              <w:jc w:val="both"/>
              <w:rPr>
                <w:rFonts w:ascii="Times New Roman" w:eastAsia="SimSun" w:hAnsi="Times New Roman" w:cs="Times New Roman"/>
                <w:b/>
                <w:sz w:val="24"/>
                <w:szCs w:val="24"/>
                <w:lang w:eastAsia="zh-CN"/>
              </w:rPr>
            </w:pPr>
            <w:r>
              <w:rPr>
                <w:rFonts w:ascii="Aptos" w:eastAsia="Aptos" w:hAnsi="Aptos" w:cs="Times New Roman"/>
                <w:noProof/>
                <w:kern w:val="2"/>
              </w:rPr>
              <mc:AlternateContent>
                <mc:Choice Requires="wps">
                  <w:drawing>
                    <wp:anchor distT="0" distB="0" distL="114300" distR="114300" simplePos="0" relativeHeight="251668480" behindDoc="0" locked="0" layoutInCell="1" allowOverlap="1" wp14:anchorId="6DF6DF2A" wp14:editId="40288A3E">
                      <wp:simplePos x="0" y="0"/>
                      <wp:positionH relativeFrom="column">
                        <wp:posOffset>1574922</wp:posOffset>
                      </wp:positionH>
                      <wp:positionV relativeFrom="paragraph">
                        <wp:posOffset>703178</wp:posOffset>
                      </wp:positionV>
                      <wp:extent cx="275049" cy="502068"/>
                      <wp:effectExtent l="95250" t="0" r="67945" b="12700"/>
                      <wp:wrapNone/>
                      <wp:docPr id="1920911460" name="Arrow: Up 7"/>
                      <wp:cNvGraphicFramePr/>
                      <a:graphic xmlns:a="http://schemas.openxmlformats.org/drawingml/2006/main">
                        <a:graphicData uri="http://schemas.microsoft.com/office/word/2010/wordprocessingShape">
                          <wps:wsp>
                            <wps:cNvSpPr/>
                            <wps:spPr>
                              <a:xfrm rot="2256563">
                                <a:off x="0" y="0"/>
                                <a:ext cx="275049" cy="502068"/>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22721A" id="Arrow: Up 7" o:spid="_x0000_s1026" type="#_x0000_t68" style="position:absolute;margin-left:124pt;margin-top:55.35pt;width:21.65pt;height:39.55pt;rotation:2464769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" adj="5917" fillcolor="#4472c4 [3204]" strokecolor="#09101d [484]" strokeweight="1pt"/>
                  </w:pict>
                </mc:Fallback>
              </mc:AlternateContent>
            </w:r>
            <w:r w:rsidRPr="00373279">
              <w:rPr>
                <w:rFonts w:ascii="Aptos" w:eastAsia="Aptos" w:hAnsi="Aptos" w:cs="Times New Roman"/>
                <w:noProof/>
                <w:kern w:val="2"/>
                <w14:ligatures w14:val="standardContextual"/>
              </w:rPr>
              <w:drawing>
                <wp:inline distT="0" distB="0" distL="0" distR="0" wp14:anchorId="44CAE612" wp14:editId="6544DE4A">
                  <wp:extent cx="2343913" cy="3122157"/>
                  <wp:effectExtent l="0" t="7937" r="0" b="0"/>
                  <wp:docPr id="6512699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16200000">
                            <a:off x="0" y="0"/>
                            <a:ext cx="2367274" cy="3153274"/>
                          </a:xfrm>
                          <a:prstGeom prst="rect">
                            <a:avLst/>
                          </a:prstGeom>
                          <a:noFill/>
                          <a:ln>
                            <a:noFill/>
                          </a:ln>
                        </pic:spPr>
                      </pic:pic>
                    </a:graphicData>
                  </a:graphic>
                </wp:inline>
              </w:drawing>
            </w:r>
          </w:p>
        </w:tc>
      </w:tr>
      <w:tr w:rsidR="00373279" w14:paraId="24EA016E" w14:textId="77777777" w:rsidTr="00A031E4">
        <w:tc>
          <w:tcPr>
            <w:tcW w:w="5256" w:type="dxa"/>
          </w:tcPr>
          <w:p w14:paraId="1E112E1F" w14:textId="7C5FD00B" w:rsidR="00373279" w:rsidRDefault="00373279" w:rsidP="00104B50">
            <w:pPr>
              <w:widowControl w:val="0"/>
              <w:tabs>
                <w:tab w:val="left" w:pos="960"/>
              </w:tabs>
              <w:suppressAutoHyphens/>
              <w:jc w:val="both"/>
              <w:rPr>
                <w:rFonts w:ascii="Times New Roman" w:eastAsia="SimSun" w:hAnsi="Times New Roman" w:cs="Times New Roman"/>
                <w:b/>
                <w:sz w:val="24"/>
                <w:szCs w:val="24"/>
                <w:lang w:eastAsia="zh-CN"/>
              </w:rPr>
            </w:pPr>
            <w:r>
              <w:rPr>
                <w:rFonts w:ascii="Aptos" w:eastAsia="Aptos" w:hAnsi="Aptos" w:cs="Times New Roman"/>
                <w:noProof/>
                <w:kern w:val="2"/>
              </w:rPr>
              <w:lastRenderedPageBreak/>
              <mc:AlternateContent>
                <mc:Choice Requires="wps">
                  <w:drawing>
                    <wp:anchor distT="0" distB="0" distL="114300" distR="114300" simplePos="0" relativeHeight="251669504" behindDoc="0" locked="0" layoutInCell="1" allowOverlap="1" wp14:anchorId="02BD389A" wp14:editId="143B29FB">
                      <wp:simplePos x="0" y="0"/>
                      <wp:positionH relativeFrom="column">
                        <wp:posOffset>964063</wp:posOffset>
                      </wp:positionH>
                      <wp:positionV relativeFrom="paragraph">
                        <wp:posOffset>1002149</wp:posOffset>
                      </wp:positionV>
                      <wp:extent cx="226694" cy="365399"/>
                      <wp:effectExtent l="19050" t="19050" r="40640" b="34925"/>
                      <wp:wrapNone/>
                      <wp:docPr id="1213682800" name="Arrow: Up 8"/>
                      <wp:cNvGraphicFramePr/>
                      <a:graphic xmlns:a="http://schemas.openxmlformats.org/drawingml/2006/main">
                        <a:graphicData uri="http://schemas.microsoft.com/office/word/2010/wordprocessingShape">
                          <wps:wsp>
                            <wps:cNvSpPr/>
                            <wps:spPr>
                              <a:xfrm rot="867524">
                                <a:off x="0" y="0"/>
                                <a:ext cx="226694" cy="365399"/>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04EB9F" id="Arrow: Up 8" o:spid="_x0000_s1026" type="#_x0000_t68" style="position:absolute;margin-left:75.9pt;margin-top:78.9pt;width:17.85pt;height:28.75pt;rotation:947568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" adj="6700" fillcolor="#4472c4 [3204]" strokecolor="#09101d [484]" strokeweight="1pt"/>
                  </w:pict>
                </mc:Fallback>
              </mc:AlternateContent>
            </w:r>
            <w:r w:rsidRPr="00373279">
              <w:rPr>
                <w:rFonts w:ascii="Aptos" w:eastAsia="Aptos" w:hAnsi="Aptos" w:cs="Times New Roman"/>
                <w:noProof/>
                <w:kern w:val="2"/>
                <w14:ligatures w14:val="standardContextual"/>
              </w:rPr>
              <w:drawing>
                <wp:inline distT="0" distB="0" distL="0" distR="0" wp14:anchorId="65C79C7D" wp14:editId="35CB516F">
                  <wp:extent cx="2164418" cy="2951968"/>
                  <wp:effectExtent l="6350" t="0" r="0" b="0"/>
                  <wp:docPr id="5356214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16200000">
                            <a:off x="0" y="0"/>
                            <a:ext cx="2188719" cy="2985111"/>
                          </a:xfrm>
                          <a:prstGeom prst="rect">
                            <a:avLst/>
                          </a:prstGeom>
                          <a:noFill/>
                          <a:ln>
                            <a:noFill/>
                          </a:ln>
                        </pic:spPr>
                      </pic:pic>
                    </a:graphicData>
                  </a:graphic>
                </wp:inline>
              </w:drawing>
            </w:r>
          </w:p>
        </w:tc>
        <w:tc>
          <w:tcPr>
            <w:tcW w:w="5132" w:type="dxa"/>
          </w:tcPr>
          <w:p w14:paraId="14232FB5" w14:textId="1AAF29F3" w:rsidR="00373279" w:rsidRDefault="00373279" w:rsidP="00104B50">
            <w:pPr>
              <w:widowControl w:val="0"/>
              <w:tabs>
                <w:tab w:val="left" w:pos="960"/>
              </w:tabs>
              <w:suppressAutoHyphens/>
              <w:jc w:val="both"/>
              <w:rPr>
                <w:rFonts w:ascii="Times New Roman" w:eastAsia="SimSun" w:hAnsi="Times New Roman" w:cs="Times New Roman"/>
                <w:b/>
                <w:sz w:val="24"/>
                <w:szCs w:val="24"/>
                <w:lang w:eastAsia="zh-CN"/>
              </w:rPr>
            </w:pPr>
            <w:r>
              <w:rPr>
                <w:rFonts w:ascii="Times New Roman" w:eastAsia="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4CE90AD8" wp14:editId="374FD889">
                      <wp:simplePos x="0" y="0"/>
                      <wp:positionH relativeFrom="column">
                        <wp:posOffset>1372091</wp:posOffset>
                      </wp:positionH>
                      <wp:positionV relativeFrom="paragraph">
                        <wp:posOffset>1508942</wp:posOffset>
                      </wp:positionV>
                      <wp:extent cx="353941" cy="465750"/>
                      <wp:effectExtent l="19050" t="0" r="46355" b="29845"/>
                      <wp:wrapNone/>
                      <wp:docPr id="1785425649" name="Arrow: Up 9"/>
                      <wp:cNvGraphicFramePr/>
                      <a:graphic xmlns:a="http://schemas.openxmlformats.org/drawingml/2006/main">
                        <a:graphicData uri="http://schemas.microsoft.com/office/word/2010/wordprocessingShape">
                          <wps:wsp>
                            <wps:cNvSpPr/>
                            <wps:spPr>
                              <a:xfrm rot="19702796">
                                <a:off x="0" y="0"/>
                                <a:ext cx="353941" cy="465750"/>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F4F7B6" id="Arrow: Up 9" o:spid="_x0000_s1026" type="#_x0000_t68" style="position:absolute;margin-left:108.05pt;margin-top:118.8pt;width:27.85pt;height:36.65pt;rotation:-2072253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" adj="8207" fillcolor="#4472c4 [3204]" strokecolor="#09101d [484]" strokeweight="1pt"/>
                  </w:pict>
                </mc:Fallback>
              </mc:AlternateContent>
            </w:r>
            <w:r w:rsidRPr="00373279">
              <w:rPr>
                <w:rFonts w:ascii="Times New Roman" w:eastAsia="Times New Roman" w:hAnsi="Times New Roman" w:cs="Times New Roman"/>
                <w:noProof/>
                <w:sz w:val="24"/>
                <w:szCs w:val="24"/>
              </w:rPr>
              <w:drawing>
                <wp:inline distT="0" distB="0" distL="0" distR="0" wp14:anchorId="61FD69FE" wp14:editId="59D2CB4A">
                  <wp:extent cx="2312580" cy="2988854"/>
                  <wp:effectExtent l="4763" t="0" r="0" b="0"/>
                  <wp:docPr id="18030992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16200000">
                            <a:off x="0" y="0"/>
                            <a:ext cx="2328018" cy="3008806"/>
                          </a:xfrm>
                          <a:prstGeom prst="rect">
                            <a:avLst/>
                          </a:prstGeom>
                          <a:noFill/>
                          <a:ln>
                            <a:noFill/>
                          </a:ln>
                        </pic:spPr>
                      </pic:pic>
                    </a:graphicData>
                  </a:graphic>
                </wp:inline>
              </w:drawing>
            </w:r>
          </w:p>
        </w:tc>
      </w:tr>
      <w:tr w:rsidR="00373279" w14:paraId="7E738C5A" w14:textId="77777777" w:rsidTr="00A031E4">
        <w:tc>
          <w:tcPr>
            <w:tcW w:w="5256" w:type="dxa"/>
          </w:tcPr>
          <w:p w14:paraId="4045A829" w14:textId="71ADD488" w:rsidR="00373279" w:rsidRDefault="00373279" w:rsidP="00104B50">
            <w:pPr>
              <w:widowControl w:val="0"/>
              <w:tabs>
                <w:tab w:val="left" w:pos="960"/>
              </w:tabs>
              <w:suppressAutoHyphens/>
              <w:jc w:val="both"/>
              <w:rPr>
                <w:rFonts w:ascii="Times New Roman" w:eastAsia="SimSun" w:hAnsi="Times New Roman" w:cs="Times New Roman"/>
                <w:b/>
                <w:sz w:val="24"/>
                <w:szCs w:val="24"/>
                <w:lang w:eastAsia="zh-CN"/>
              </w:rPr>
            </w:pPr>
            <w:r>
              <w:rPr>
                <w:rFonts w:ascii="Times New Roman" w:eastAsia="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34BF6383" wp14:editId="1E59F168">
                      <wp:simplePos x="0" y="0"/>
                      <wp:positionH relativeFrom="column">
                        <wp:posOffset>1470397</wp:posOffset>
                      </wp:positionH>
                      <wp:positionV relativeFrom="paragraph">
                        <wp:posOffset>1311978</wp:posOffset>
                      </wp:positionV>
                      <wp:extent cx="309017" cy="469561"/>
                      <wp:effectExtent l="19050" t="19050" r="15240" b="26035"/>
                      <wp:wrapNone/>
                      <wp:docPr id="1287366020" name="Arrow: Up 10"/>
                      <wp:cNvGraphicFramePr/>
                      <a:graphic xmlns:a="http://schemas.openxmlformats.org/drawingml/2006/main">
                        <a:graphicData uri="http://schemas.microsoft.com/office/word/2010/wordprocessingShape">
                          <wps:wsp>
                            <wps:cNvSpPr/>
                            <wps:spPr>
                              <a:xfrm>
                                <a:off x="0" y="0"/>
                                <a:ext cx="309017" cy="469561"/>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F2D51" id="Arrow: Up 10" o:spid="_x0000_s1026" type="#_x0000_t68" style="position:absolute;margin-left:115.8pt;margin-top:103.3pt;width:24.35pt;height:36.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" adj="7107" fillcolor="#4472c4 [3204]" strokecolor="#09101d [484]" strokeweight="1pt"/>
                  </w:pict>
                </mc:Fallback>
              </mc:AlternateContent>
            </w:r>
            <w:r w:rsidRPr="00373279">
              <w:rPr>
                <w:rFonts w:ascii="Times New Roman" w:eastAsia="Times New Roman" w:hAnsi="Times New Roman" w:cs="Times New Roman"/>
                <w:noProof/>
                <w:sz w:val="24"/>
                <w:szCs w:val="24"/>
              </w:rPr>
              <w:drawing>
                <wp:inline distT="0" distB="0" distL="0" distR="0" wp14:anchorId="2DE9AEFA" wp14:editId="78EA7965">
                  <wp:extent cx="2685415" cy="3132708"/>
                  <wp:effectExtent l="5080" t="0" r="5715" b="5715"/>
                  <wp:docPr id="15396348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16200000">
                            <a:off x="0" y="0"/>
                            <a:ext cx="2722218" cy="3175641"/>
                          </a:xfrm>
                          <a:prstGeom prst="rect">
                            <a:avLst/>
                          </a:prstGeom>
                          <a:noFill/>
                          <a:ln>
                            <a:noFill/>
                          </a:ln>
                        </pic:spPr>
                      </pic:pic>
                    </a:graphicData>
                  </a:graphic>
                </wp:inline>
              </w:drawing>
            </w:r>
          </w:p>
        </w:tc>
        <w:tc>
          <w:tcPr>
            <w:tcW w:w="5132" w:type="dxa"/>
          </w:tcPr>
          <w:p w14:paraId="4B510682" w14:textId="77777777" w:rsidR="00373279" w:rsidRDefault="00373279" w:rsidP="00104B50">
            <w:pPr>
              <w:widowControl w:val="0"/>
              <w:tabs>
                <w:tab w:val="left" w:pos="960"/>
              </w:tabs>
              <w:suppressAutoHyphens/>
              <w:jc w:val="both"/>
              <w:rPr>
                <w:rFonts w:ascii="Times New Roman" w:eastAsia="SimSun" w:hAnsi="Times New Roman" w:cs="Times New Roman"/>
                <w:b/>
                <w:sz w:val="24"/>
                <w:szCs w:val="24"/>
                <w:lang w:eastAsia="zh-CN"/>
              </w:rPr>
            </w:pPr>
          </w:p>
        </w:tc>
      </w:tr>
    </w:tbl>
    <w:p w14:paraId="3555B4CE" w14:textId="77777777" w:rsidR="005D1D92" w:rsidRDefault="005D1D92" w:rsidP="00104B50">
      <w:pPr>
        <w:widowControl w:val="0"/>
        <w:tabs>
          <w:tab w:val="left" w:pos="960"/>
        </w:tabs>
        <w:suppressAutoHyphens/>
        <w:spacing w:after="0" w:line="240" w:lineRule="auto"/>
        <w:jc w:val="both"/>
        <w:rPr>
          <w:rFonts w:ascii="Times New Roman" w:eastAsia="SimSun" w:hAnsi="Times New Roman" w:cs="Times New Roman"/>
          <w:b/>
          <w:sz w:val="24"/>
          <w:szCs w:val="24"/>
          <w:lang w:eastAsia="zh-CN"/>
        </w:rPr>
      </w:pPr>
    </w:p>
    <w:p w14:paraId="65D53511" w14:textId="77777777" w:rsidR="005D1D92" w:rsidRDefault="005D1D92" w:rsidP="00104B50">
      <w:pPr>
        <w:widowControl w:val="0"/>
        <w:tabs>
          <w:tab w:val="left" w:pos="960"/>
        </w:tabs>
        <w:suppressAutoHyphens/>
        <w:spacing w:after="0" w:line="240" w:lineRule="auto"/>
        <w:jc w:val="both"/>
        <w:rPr>
          <w:rFonts w:ascii="Times New Roman" w:eastAsia="SimSun" w:hAnsi="Times New Roman" w:cs="Times New Roman"/>
          <w:b/>
          <w:sz w:val="24"/>
          <w:szCs w:val="24"/>
          <w:lang w:eastAsia="zh-CN"/>
        </w:rPr>
      </w:pPr>
    </w:p>
    <w:p w14:paraId="53433C34" w14:textId="77777777" w:rsidR="00CB1CE7" w:rsidRDefault="00CB1CE7" w:rsidP="00104B50">
      <w:pPr>
        <w:widowControl w:val="0"/>
        <w:tabs>
          <w:tab w:val="left" w:pos="960"/>
        </w:tabs>
        <w:suppressAutoHyphens/>
        <w:spacing w:after="0" w:line="240" w:lineRule="auto"/>
        <w:jc w:val="both"/>
        <w:rPr>
          <w:rFonts w:ascii="Times New Roman" w:eastAsia="SimSun" w:hAnsi="Times New Roman" w:cs="Times New Roman"/>
          <w:b/>
          <w:sz w:val="24"/>
          <w:szCs w:val="24"/>
          <w:lang w:eastAsia="zh-CN"/>
        </w:rPr>
      </w:pPr>
    </w:p>
    <w:p w14:paraId="4883EE33" w14:textId="77777777" w:rsidR="00CB1CE7" w:rsidRDefault="00CB1CE7" w:rsidP="00104B50">
      <w:pPr>
        <w:widowControl w:val="0"/>
        <w:tabs>
          <w:tab w:val="left" w:pos="960"/>
        </w:tabs>
        <w:suppressAutoHyphens/>
        <w:spacing w:after="0" w:line="240" w:lineRule="auto"/>
        <w:jc w:val="both"/>
        <w:rPr>
          <w:rFonts w:ascii="Times New Roman" w:eastAsia="SimSun" w:hAnsi="Times New Roman" w:cs="Times New Roman"/>
          <w:b/>
          <w:sz w:val="24"/>
          <w:szCs w:val="24"/>
          <w:lang w:eastAsia="zh-CN"/>
        </w:rPr>
      </w:pPr>
    </w:p>
    <w:p w14:paraId="673B8CE9" w14:textId="77777777" w:rsidR="00CB1CE7" w:rsidRDefault="00CB1CE7" w:rsidP="00104B50">
      <w:pPr>
        <w:widowControl w:val="0"/>
        <w:tabs>
          <w:tab w:val="left" w:pos="960"/>
        </w:tabs>
        <w:suppressAutoHyphens/>
        <w:spacing w:after="0" w:line="240" w:lineRule="auto"/>
        <w:jc w:val="both"/>
        <w:rPr>
          <w:rFonts w:ascii="Times New Roman" w:eastAsia="SimSun" w:hAnsi="Times New Roman" w:cs="Times New Roman"/>
          <w:b/>
          <w:sz w:val="24"/>
          <w:szCs w:val="24"/>
          <w:lang w:eastAsia="zh-CN"/>
        </w:rPr>
      </w:pPr>
    </w:p>
    <w:p w14:paraId="0C7D51E7" w14:textId="77777777" w:rsidR="00CB1CE7" w:rsidRDefault="00CB1CE7" w:rsidP="00104B50">
      <w:pPr>
        <w:widowControl w:val="0"/>
        <w:tabs>
          <w:tab w:val="left" w:pos="960"/>
        </w:tabs>
        <w:suppressAutoHyphens/>
        <w:spacing w:after="0" w:line="240" w:lineRule="auto"/>
        <w:jc w:val="both"/>
        <w:rPr>
          <w:rFonts w:ascii="Times New Roman" w:eastAsia="SimSun" w:hAnsi="Times New Roman" w:cs="Times New Roman"/>
          <w:b/>
          <w:sz w:val="24"/>
          <w:szCs w:val="24"/>
          <w:lang w:eastAsia="zh-CN"/>
        </w:rPr>
      </w:pPr>
    </w:p>
    <w:p w14:paraId="41C38E8A" w14:textId="77777777" w:rsidR="00CB1CE7" w:rsidRDefault="00CB1CE7" w:rsidP="00104B50">
      <w:pPr>
        <w:widowControl w:val="0"/>
        <w:tabs>
          <w:tab w:val="left" w:pos="960"/>
        </w:tabs>
        <w:suppressAutoHyphens/>
        <w:spacing w:after="0" w:line="240" w:lineRule="auto"/>
        <w:jc w:val="both"/>
        <w:rPr>
          <w:rFonts w:ascii="Times New Roman" w:eastAsia="SimSun" w:hAnsi="Times New Roman" w:cs="Times New Roman"/>
          <w:b/>
          <w:sz w:val="24"/>
          <w:szCs w:val="24"/>
          <w:lang w:eastAsia="zh-CN"/>
        </w:rPr>
      </w:pPr>
    </w:p>
    <w:p w14:paraId="6354FBF0" w14:textId="77777777" w:rsidR="00CB1CE7" w:rsidRDefault="00CB1CE7" w:rsidP="00104B50">
      <w:pPr>
        <w:widowControl w:val="0"/>
        <w:tabs>
          <w:tab w:val="left" w:pos="960"/>
        </w:tabs>
        <w:suppressAutoHyphens/>
        <w:spacing w:after="0" w:line="240" w:lineRule="auto"/>
        <w:jc w:val="both"/>
        <w:rPr>
          <w:rFonts w:ascii="Times New Roman" w:eastAsia="SimSun" w:hAnsi="Times New Roman" w:cs="Times New Roman"/>
          <w:b/>
          <w:sz w:val="24"/>
          <w:szCs w:val="24"/>
          <w:lang w:eastAsia="zh-CN"/>
        </w:rPr>
      </w:pPr>
    </w:p>
    <w:p w14:paraId="40529F1B" w14:textId="77777777" w:rsidR="00CB1CE7" w:rsidRDefault="00CB1CE7" w:rsidP="00104B50">
      <w:pPr>
        <w:widowControl w:val="0"/>
        <w:tabs>
          <w:tab w:val="left" w:pos="960"/>
        </w:tabs>
        <w:suppressAutoHyphens/>
        <w:spacing w:after="0" w:line="240" w:lineRule="auto"/>
        <w:jc w:val="both"/>
        <w:rPr>
          <w:rFonts w:ascii="Times New Roman" w:eastAsia="SimSun" w:hAnsi="Times New Roman" w:cs="Times New Roman"/>
          <w:b/>
          <w:sz w:val="24"/>
          <w:szCs w:val="24"/>
          <w:lang w:eastAsia="zh-CN"/>
        </w:rPr>
      </w:pPr>
    </w:p>
    <w:p w14:paraId="110A96B1" w14:textId="77777777" w:rsidR="00CB1CE7" w:rsidRDefault="00CB1CE7" w:rsidP="00104B50">
      <w:pPr>
        <w:widowControl w:val="0"/>
        <w:tabs>
          <w:tab w:val="left" w:pos="960"/>
        </w:tabs>
        <w:suppressAutoHyphens/>
        <w:spacing w:after="0" w:line="240" w:lineRule="auto"/>
        <w:jc w:val="both"/>
        <w:rPr>
          <w:rFonts w:ascii="Times New Roman" w:eastAsia="SimSun" w:hAnsi="Times New Roman" w:cs="Times New Roman"/>
          <w:b/>
          <w:sz w:val="24"/>
          <w:szCs w:val="24"/>
          <w:lang w:eastAsia="zh-CN"/>
        </w:rPr>
      </w:pPr>
    </w:p>
    <w:p w14:paraId="48CA4225" w14:textId="77777777" w:rsidR="00A031E4" w:rsidRDefault="00A031E4" w:rsidP="00104B50">
      <w:pPr>
        <w:widowControl w:val="0"/>
        <w:tabs>
          <w:tab w:val="left" w:pos="960"/>
        </w:tabs>
        <w:suppressAutoHyphens/>
        <w:spacing w:after="0" w:line="240" w:lineRule="auto"/>
        <w:jc w:val="both"/>
        <w:rPr>
          <w:rFonts w:ascii="Times New Roman" w:eastAsia="SimSun" w:hAnsi="Times New Roman" w:cs="Times New Roman"/>
          <w:b/>
          <w:sz w:val="24"/>
          <w:szCs w:val="24"/>
          <w:lang w:eastAsia="zh-CN"/>
        </w:rPr>
      </w:pPr>
    </w:p>
    <w:p w14:paraId="63B39A2C" w14:textId="77777777" w:rsidR="00A031E4" w:rsidRDefault="00A031E4" w:rsidP="00104B50">
      <w:pPr>
        <w:widowControl w:val="0"/>
        <w:tabs>
          <w:tab w:val="left" w:pos="960"/>
        </w:tabs>
        <w:suppressAutoHyphens/>
        <w:spacing w:after="0" w:line="240" w:lineRule="auto"/>
        <w:jc w:val="both"/>
        <w:rPr>
          <w:rFonts w:ascii="Times New Roman" w:eastAsia="SimSun" w:hAnsi="Times New Roman" w:cs="Times New Roman"/>
          <w:b/>
          <w:sz w:val="24"/>
          <w:szCs w:val="24"/>
          <w:lang w:eastAsia="zh-CN"/>
        </w:rPr>
      </w:pPr>
    </w:p>
    <w:p w14:paraId="0BB74819" w14:textId="77777777" w:rsidR="00CB1CE7" w:rsidRDefault="00CB1CE7" w:rsidP="00104B50">
      <w:pPr>
        <w:widowControl w:val="0"/>
        <w:tabs>
          <w:tab w:val="left" w:pos="960"/>
        </w:tabs>
        <w:suppressAutoHyphens/>
        <w:spacing w:after="0" w:line="240" w:lineRule="auto"/>
        <w:jc w:val="both"/>
        <w:rPr>
          <w:rFonts w:ascii="Times New Roman" w:eastAsia="SimSun" w:hAnsi="Times New Roman" w:cs="Times New Roman"/>
          <w:b/>
          <w:sz w:val="24"/>
          <w:szCs w:val="24"/>
          <w:lang w:eastAsia="zh-CN"/>
        </w:rPr>
      </w:pPr>
    </w:p>
    <w:tbl>
      <w:tblPr>
        <w:tblW w:w="9990" w:type="dxa"/>
        <w:tblInd w:w="-368" w:type="dxa"/>
        <w:tblLayout w:type="fixed"/>
        <w:tblCellMar>
          <w:left w:w="0" w:type="dxa"/>
          <w:right w:w="0" w:type="dxa"/>
        </w:tblCellMar>
        <w:tblLook w:val="04A0" w:firstRow="1" w:lastRow="0" w:firstColumn="1" w:lastColumn="0" w:noHBand="0" w:noVBand="1"/>
      </w:tblPr>
      <w:tblGrid>
        <w:gridCol w:w="3060"/>
        <w:gridCol w:w="6930"/>
      </w:tblGrid>
      <w:tr w:rsidR="00CB1CE7" w:rsidRPr="00373279" w14:paraId="0056171C" w14:textId="77777777" w:rsidTr="00FD622B">
        <w:trPr>
          <w:trHeight w:hRule="exact" w:val="726"/>
        </w:trPr>
        <w:tc>
          <w:tcPr>
            <w:tcW w:w="3060" w:type="dxa"/>
            <w:tcBorders>
              <w:top w:val="single" w:sz="6" w:space="0" w:color="000000"/>
              <w:left w:val="single" w:sz="6" w:space="0" w:color="000000"/>
              <w:bottom w:val="single" w:sz="6" w:space="0" w:color="000000"/>
              <w:right w:val="single" w:sz="6" w:space="0" w:color="000000"/>
            </w:tcBorders>
            <w:hideMark/>
          </w:tcPr>
          <w:p w14:paraId="50EDF706" w14:textId="77777777" w:rsidR="00CB1CE7" w:rsidRPr="005D0060" w:rsidRDefault="00CB1CE7" w:rsidP="00D213FE">
            <w:pPr>
              <w:spacing w:after="1" w:line="280" w:lineRule="exact"/>
              <w:textAlignment w:val="baseline"/>
              <w:rPr>
                <w:rFonts w:ascii="Times New Roman" w:eastAsia="Times New Roman" w:hAnsi="Times New Roman" w:cs="Times New Roman"/>
                <w:b/>
                <w:bCs/>
                <w:color w:val="000000"/>
                <w:sz w:val="20"/>
                <w:szCs w:val="20"/>
              </w:rPr>
            </w:pPr>
            <w:r w:rsidRPr="005D0060">
              <w:rPr>
                <w:rFonts w:ascii="Times New Roman" w:eastAsia="Times New Roman" w:hAnsi="Times New Roman" w:cs="Times New Roman"/>
                <w:b/>
                <w:bCs/>
                <w:color w:val="000000"/>
                <w:sz w:val="20"/>
                <w:szCs w:val="20"/>
              </w:rPr>
              <w:t>General Plan Land Use Designation:</w:t>
            </w:r>
          </w:p>
        </w:tc>
        <w:tc>
          <w:tcPr>
            <w:tcW w:w="6930" w:type="dxa"/>
            <w:tcBorders>
              <w:top w:val="single" w:sz="6" w:space="0" w:color="000000"/>
              <w:left w:val="single" w:sz="6" w:space="0" w:color="000000"/>
              <w:bottom w:val="single" w:sz="6" w:space="0" w:color="000000"/>
              <w:right w:val="single" w:sz="6" w:space="0" w:color="000000"/>
            </w:tcBorders>
            <w:hideMark/>
          </w:tcPr>
          <w:p w14:paraId="49BD02F6" w14:textId="77777777" w:rsidR="00FD622B" w:rsidRPr="00FD622B" w:rsidRDefault="00CB1CE7" w:rsidP="00FD622B">
            <w:pPr>
              <w:spacing w:after="0" w:line="240" w:lineRule="auto"/>
              <w:textAlignment w:val="baseline"/>
              <w:rPr>
                <w:rFonts w:ascii="Times New Roman" w:eastAsia="Times New Roman" w:hAnsi="Times New Roman" w:cs="Times New Roman"/>
                <w:color w:val="000000"/>
                <w:sz w:val="20"/>
                <w:szCs w:val="20"/>
              </w:rPr>
            </w:pPr>
            <w:r w:rsidRPr="00373279">
              <w:rPr>
                <w:rFonts w:ascii="Times New Roman" w:eastAsia="Times New Roman" w:hAnsi="Times New Roman" w:cs="Times New Roman"/>
                <w:color w:val="000000"/>
                <w:sz w:val="24"/>
                <w:szCs w:val="24"/>
              </w:rPr>
              <w:t xml:space="preserve">     </w:t>
            </w:r>
            <w:r w:rsidRPr="00FD622B">
              <w:rPr>
                <w:rFonts w:ascii="Times New Roman" w:eastAsia="Times New Roman" w:hAnsi="Times New Roman" w:cs="Times New Roman"/>
                <w:sz w:val="20"/>
                <w:szCs w:val="20"/>
              </w:rPr>
              <w:t xml:space="preserve">MDR – Medium Density </w:t>
            </w:r>
            <w:r w:rsidR="00FD622B" w:rsidRPr="00FD622B">
              <w:rPr>
                <w:rFonts w:ascii="Times New Roman" w:eastAsia="Times New Roman" w:hAnsi="Times New Roman" w:cs="Times New Roman"/>
                <w:sz w:val="20"/>
                <w:szCs w:val="20"/>
              </w:rPr>
              <w:t>Residential</w:t>
            </w:r>
            <w:r w:rsidR="00FD622B" w:rsidRPr="00FD622B">
              <w:rPr>
                <w:rFonts w:ascii="Times New Roman" w:eastAsia="Times New Roman" w:hAnsi="Times New Roman" w:cs="Times New Roman"/>
                <w:color w:val="000000"/>
                <w:sz w:val="20"/>
                <w:szCs w:val="20"/>
              </w:rPr>
              <w:t xml:space="preserve"> - Density Range 16 to 24</w:t>
            </w:r>
          </w:p>
          <w:p w14:paraId="542A92FF" w14:textId="7A4BD1D0" w:rsidR="00CB1CE7" w:rsidRPr="00373279" w:rsidRDefault="00FD622B" w:rsidP="00FD622B">
            <w:pPr>
              <w:spacing w:after="0" w:line="240" w:lineRule="auto"/>
              <w:textAlignment w:val="baseline"/>
              <w:rPr>
                <w:rFonts w:ascii="Times New Roman" w:eastAsia="Times New Roman" w:hAnsi="Times New Roman" w:cs="Times New Roman"/>
                <w:color w:val="000000"/>
                <w:sz w:val="24"/>
                <w:szCs w:val="24"/>
              </w:rPr>
            </w:pPr>
            <w:r w:rsidRPr="00FD622B">
              <w:rPr>
                <w:rFonts w:ascii="Times New Roman" w:eastAsia="Times New Roman" w:hAnsi="Times New Roman" w:cs="Times New Roman"/>
                <w:color w:val="000000"/>
                <w:sz w:val="20"/>
                <w:szCs w:val="20"/>
              </w:rPr>
              <w:t xml:space="preserve">      Units per acre</w:t>
            </w:r>
            <w:r>
              <w:rPr>
                <w:rFonts w:ascii="Times New Roman" w:eastAsia="Times New Roman" w:hAnsi="Times New Roman" w:cs="Times New Roman"/>
                <w:color w:val="000000"/>
                <w:sz w:val="24"/>
                <w:szCs w:val="24"/>
              </w:rPr>
              <w:t xml:space="preserve"> </w:t>
            </w:r>
          </w:p>
        </w:tc>
      </w:tr>
      <w:tr w:rsidR="00A43BDF" w:rsidRPr="00373279" w14:paraId="02315776" w14:textId="77777777" w:rsidTr="00FD622B">
        <w:trPr>
          <w:trHeight w:hRule="exact" w:val="1446"/>
        </w:trPr>
        <w:tc>
          <w:tcPr>
            <w:tcW w:w="3060" w:type="dxa"/>
            <w:tcBorders>
              <w:top w:val="single" w:sz="6" w:space="0" w:color="000000"/>
              <w:left w:val="single" w:sz="6" w:space="0" w:color="000000"/>
              <w:bottom w:val="single" w:sz="6" w:space="0" w:color="000000"/>
              <w:right w:val="single" w:sz="6" w:space="0" w:color="000000"/>
            </w:tcBorders>
          </w:tcPr>
          <w:p w14:paraId="1F3F3EA5" w14:textId="12E5B951" w:rsidR="00A43BDF" w:rsidRPr="005D0060" w:rsidRDefault="00A43BDF" w:rsidP="00A43BDF">
            <w:pPr>
              <w:spacing w:after="1" w:line="280" w:lineRule="exact"/>
              <w:textAlignment w:val="baseline"/>
              <w:rPr>
                <w:rFonts w:ascii="Times New Roman" w:eastAsia="Times New Roman" w:hAnsi="Times New Roman" w:cs="Times New Roman"/>
                <w:b/>
                <w:bCs/>
                <w:color w:val="000000"/>
                <w:sz w:val="20"/>
                <w:szCs w:val="20"/>
              </w:rPr>
            </w:pPr>
            <w:r w:rsidRPr="005D0060">
              <w:rPr>
                <w:rFonts w:ascii="Times New Roman" w:eastAsia="Times New Roman" w:hAnsi="Times New Roman" w:cs="Times New Roman"/>
                <w:b/>
                <w:bCs/>
                <w:color w:val="000000"/>
                <w:sz w:val="20"/>
                <w:szCs w:val="20"/>
              </w:rPr>
              <w:t>Zoning:</w:t>
            </w:r>
          </w:p>
        </w:tc>
        <w:tc>
          <w:tcPr>
            <w:tcW w:w="6930" w:type="dxa"/>
            <w:tcBorders>
              <w:top w:val="single" w:sz="6" w:space="0" w:color="000000"/>
              <w:left w:val="single" w:sz="6" w:space="0" w:color="000000"/>
              <w:bottom w:val="single" w:sz="6" w:space="0" w:color="000000"/>
              <w:right w:val="single" w:sz="6" w:space="0" w:color="000000"/>
            </w:tcBorders>
          </w:tcPr>
          <w:p w14:paraId="557D8C4F" w14:textId="77777777" w:rsidR="00FD622B" w:rsidRDefault="00FD622B" w:rsidP="00FD622B">
            <w:pPr>
              <w:spacing w:after="0" w:line="240" w:lineRule="auto"/>
              <w:rPr>
                <w:rFonts w:ascii="Times New Roman" w:eastAsia="Calibri" w:hAnsi="Times New Roman" w:cs="Times New Roman"/>
                <w:sz w:val="20"/>
                <w:szCs w:val="20"/>
              </w:rPr>
            </w:pPr>
            <w:r>
              <w:rPr>
                <w:rFonts w:ascii="Times New Roman" w:eastAsia="Times New Roman" w:hAnsi="Times New Roman" w:cs="Times New Roman"/>
                <w:sz w:val="24"/>
                <w:szCs w:val="24"/>
              </w:rPr>
              <w:t xml:space="preserve">   </w:t>
            </w:r>
            <w:r w:rsidR="00A43BDF" w:rsidRPr="00FD622B">
              <w:rPr>
                <w:rFonts w:ascii="Times New Roman" w:eastAsia="Times New Roman" w:hAnsi="Times New Roman" w:cs="Times New Roman"/>
                <w:sz w:val="20"/>
                <w:szCs w:val="20"/>
              </w:rPr>
              <w:t>R-3 Limited Family Dwelling Zone</w:t>
            </w:r>
            <w:r w:rsidR="00A43BDF" w:rsidRPr="00FD622B">
              <w:rPr>
                <w:rFonts w:ascii="Times New Roman" w:eastAsia="Times New Roman" w:hAnsi="Times New Roman" w:cs="Times New Roman"/>
                <w:color w:val="000000"/>
                <w:sz w:val="20"/>
                <w:szCs w:val="20"/>
              </w:rPr>
              <w:t xml:space="preserve"> </w:t>
            </w:r>
            <w:r w:rsidRPr="00FD622B">
              <w:rPr>
                <w:rFonts w:ascii="Times New Roman" w:eastAsia="Times New Roman" w:hAnsi="Times New Roman" w:cs="Times New Roman"/>
                <w:color w:val="000000"/>
                <w:sz w:val="20"/>
                <w:szCs w:val="20"/>
              </w:rPr>
              <w:t xml:space="preserve">- </w:t>
            </w:r>
            <w:r w:rsidRPr="00FD622B">
              <w:rPr>
                <w:rFonts w:ascii="Times New Roman" w:eastAsia="Calibri" w:hAnsi="Times New Roman" w:cs="Times New Roman"/>
                <w:sz w:val="20"/>
                <w:szCs w:val="20"/>
              </w:rPr>
              <w:t xml:space="preserve">Multiple Family Residential </w:t>
            </w:r>
          </w:p>
          <w:p w14:paraId="0D65DFDF" w14:textId="77777777" w:rsidR="00FD622B" w:rsidRDefault="00FD622B" w:rsidP="00FD622B">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Pr="00FD622B">
              <w:rPr>
                <w:rFonts w:ascii="Times New Roman" w:eastAsia="Calibri" w:hAnsi="Times New Roman" w:cs="Times New Roman"/>
                <w:sz w:val="20"/>
                <w:szCs w:val="20"/>
              </w:rPr>
              <w:t xml:space="preserve">development with a minimum development of sixteen (16) units per acre and </w:t>
            </w:r>
          </w:p>
          <w:p w14:paraId="26DC11E6" w14:textId="77777777" w:rsidR="00FD622B" w:rsidRDefault="00FD622B" w:rsidP="00FD622B">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Pr="00FD622B">
              <w:rPr>
                <w:rFonts w:ascii="Times New Roman" w:eastAsia="Calibri" w:hAnsi="Times New Roman" w:cs="Times New Roman"/>
                <w:sz w:val="20"/>
                <w:szCs w:val="20"/>
              </w:rPr>
              <w:t xml:space="preserve">a maximum development of twenty-four (24) units per acre proposed </w:t>
            </w:r>
          </w:p>
          <w:p w14:paraId="46451834" w14:textId="77777777" w:rsidR="00FD622B" w:rsidRDefault="00FD622B" w:rsidP="00FD622B">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Pr="00FD622B">
              <w:rPr>
                <w:rFonts w:ascii="Times New Roman" w:eastAsia="Calibri" w:hAnsi="Times New Roman" w:cs="Times New Roman"/>
                <w:sz w:val="20"/>
                <w:szCs w:val="20"/>
              </w:rPr>
              <w:t>in compliance with Chapter 17.72 Multiple Family Residential Design</w:t>
            </w:r>
          </w:p>
          <w:p w14:paraId="138C0C4E" w14:textId="77777777" w:rsidR="00FD622B" w:rsidRDefault="00FD622B" w:rsidP="00FD622B">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Pr="00FD622B">
              <w:rPr>
                <w:rFonts w:ascii="Times New Roman" w:eastAsia="Calibri" w:hAnsi="Times New Roman" w:cs="Times New Roman"/>
                <w:sz w:val="20"/>
                <w:szCs w:val="20"/>
              </w:rPr>
              <w:t xml:space="preserve"> Review and shall be subject to Chapter 17.055 Multiple Family Residential </w:t>
            </w:r>
          </w:p>
          <w:p w14:paraId="5852F943" w14:textId="57071B24" w:rsidR="00A43BDF" w:rsidRPr="00373279" w:rsidRDefault="00FD622B" w:rsidP="00FD622B">
            <w:pPr>
              <w:spacing w:after="0" w:line="240" w:lineRule="auto"/>
              <w:rPr>
                <w:rFonts w:ascii="Times New Roman" w:eastAsia="Times New Roman" w:hAnsi="Times New Roman" w:cs="Times New Roman"/>
                <w:color w:val="000000"/>
                <w:sz w:val="24"/>
                <w:szCs w:val="24"/>
              </w:rPr>
            </w:pPr>
            <w:r>
              <w:rPr>
                <w:rFonts w:ascii="Times New Roman" w:eastAsia="Calibri" w:hAnsi="Times New Roman" w:cs="Times New Roman"/>
                <w:sz w:val="20"/>
                <w:szCs w:val="20"/>
              </w:rPr>
              <w:t xml:space="preserve">   </w:t>
            </w:r>
            <w:r w:rsidRPr="00FD622B">
              <w:rPr>
                <w:rFonts w:ascii="Times New Roman" w:eastAsia="Calibri" w:hAnsi="Times New Roman" w:cs="Times New Roman"/>
                <w:sz w:val="20"/>
                <w:szCs w:val="20"/>
              </w:rPr>
              <w:t xml:space="preserve">Design Review Ministerial Permit. </w:t>
            </w:r>
          </w:p>
        </w:tc>
      </w:tr>
    </w:tbl>
    <w:tbl>
      <w:tblPr>
        <w:tblStyle w:val="TableGrid"/>
        <w:tblW w:w="9990" w:type="dxa"/>
        <w:tblInd w:w="-365" w:type="dxa"/>
        <w:tblLook w:val="04A0" w:firstRow="1" w:lastRow="0" w:firstColumn="1" w:lastColumn="0" w:noHBand="0" w:noVBand="1"/>
      </w:tblPr>
      <w:tblGrid>
        <w:gridCol w:w="5046"/>
        <w:gridCol w:w="4944"/>
      </w:tblGrid>
      <w:tr w:rsidR="00CB1CE7" w14:paraId="2D212AD2" w14:textId="77777777" w:rsidTr="00FD622B">
        <w:tc>
          <w:tcPr>
            <w:tcW w:w="5046" w:type="dxa"/>
          </w:tcPr>
          <w:p w14:paraId="06AD17E6" w14:textId="51D89310" w:rsidR="00CB1CE7" w:rsidRDefault="00CB1CE7" w:rsidP="00104B50">
            <w:pPr>
              <w:widowControl w:val="0"/>
              <w:tabs>
                <w:tab w:val="left" w:pos="960"/>
              </w:tabs>
              <w:suppressAutoHyphens/>
              <w:jc w:val="both"/>
              <w:rPr>
                <w:rFonts w:ascii="Times New Roman" w:eastAsia="SimSun" w:hAnsi="Times New Roman" w:cs="Times New Roman"/>
                <w:b/>
                <w:sz w:val="24"/>
                <w:szCs w:val="24"/>
                <w:lang w:eastAsia="zh-CN"/>
              </w:rPr>
            </w:pPr>
            <w:r w:rsidRPr="00373279">
              <w:rPr>
                <w:rFonts w:ascii="Times New Roman" w:eastAsia="Times New Roman" w:hAnsi="Times New Roman" w:cs="Times New Roman"/>
                <w:color w:val="000000"/>
                <w:sz w:val="24"/>
                <w:szCs w:val="24"/>
              </w:rPr>
              <w:t>Zoning:</w:t>
            </w:r>
            <w:r>
              <w:rPr>
                <w:rFonts w:ascii="Times New Roman" w:eastAsia="Times New Roman" w:hAnsi="Times New Roman" w:cs="Times New Roman"/>
                <w:color w:val="000000"/>
                <w:sz w:val="24"/>
                <w:szCs w:val="24"/>
              </w:rPr>
              <w:t xml:space="preserve"> </w:t>
            </w:r>
            <w:r w:rsidRPr="00373279">
              <w:rPr>
                <w:rFonts w:ascii="Times New Roman" w:eastAsia="Times New Roman" w:hAnsi="Times New Roman" w:cs="Times New Roman"/>
                <w:sz w:val="24"/>
                <w:szCs w:val="24"/>
              </w:rPr>
              <w:t>R-3 Limited Family Dwelling Zone</w:t>
            </w:r>
          </w:p>
        </w:tc>
        <w:tc>
          <w:tcPr>
            <w:tcW w:w="4944" w:type="dxa"/>
          </w:tcPr>
          <w:p w14:paraId="397A8A87" w14:textId="5C23536C" w:rsidR="00CB1CE7" w:rsidRDefault="00CB1CE7" w:rsidP="00104B50">
            <w:pPr>
              <w:widowControl w:val="0"/>
              <w:tabs>
                <w:tab w:val="left" w:pos="960"/>
              </w:tabs>
              <w:suppressAutoHyphens/>
              <w:jc w:val="both"/>
              <w:rPr>
                <w:rFonts w:ascii="Times New Roman" w:eastAsia="SimSun" w:hAnsi="Times New Roman" w:cs="Times New Roman"/>
                <w:b/>
                <w:sz w:val="24"/>
                <w:szCs w:val="24"/>
                <w:lang w:eastAsia="zh-CN"/>
              </w:rPr>
            </w:pPr>
            <w:r w:rsidRPr="00373279">
              <w:rPr>
                <w:rFonts w:ascii="Times New Roman" w:eastAsia="Times New Roman" w:hAnsi="Times New Roman" w:cs="Times New Roman"/>
                <w:color w:val="000000"/>
                <w:sz w:val="24"/>
                <w:szCs w:val="24"/>
              </w:rPr>
              <w:t>General Plan Land Use Designation</w:t>
            </w:r>
            <w:r w:rsidRPr="00373279">
              <w:rPr>
                <w:rFonts w:ascii="Times New Roman" w:eastAsia="Times New Roman" w:hAnsi="Times New Roman" w:cs="Times New Roman"/>
                <w:sz w:val="24"/>
                <w:szCs w:val="24"/>
              </w:rPr>
              <w:t xml:space="preserve"> MDR – Medium Density Residential</w:t>
            </w:r>
          </w:p>
        </w:tc>
      </w:tr>
      <w:tr w:rsidR="00CB1CE7" w14:paraId="39109523" w14:textId="77777777" w:rsidTr="00FD622B">
        <w:tc>
          <w:tcPr>
            <w:tcW w:w="5046" w:type="dxa"/>
          </w:tcPr>
          <w:p w14:paraId="5559EF33" w14:textId="51DAA4EE" w:rsidR="00CB1CE7" w:rsidRDefault="00A43BDF" w:rsidP="00104B50">
            <w:pPr>
              <w:widowControl w:val="0"/>
              <w:tabs>
                <w:tab w:val="left" w:pos="960"/>
              </w:tabs>
              <w:suppressAutoHyphens/>
              <w:jc w:val="both"/>
              <w:rPr>
                <w:rFonts w:ascii="Times New Roman" w:eastAsia="SimSun" w:hAnsi="Times New Roman" w:cs="Times New Roman"/>
                <w:b/>
                <w:sz w:val="24"/>
                <w:szCs w:val="24"/>
                <w:lang w:eastAsia="zh-CN"/>
              </w:rPr>
            </w:pPr>
            <w:r>
              <w:rPr>
                <w:noProof/>
              </w:rPr>
              <w:drawing>
                <wp:inline distT="0" distB="0" distL="0" distR="0" wp14:anchorId="29680D63" wp14:editId="1B93B566">
                  <wp:extent cx="2484755" cy="2233649"/>
                  <wp:effectExtent l="0" t="0" r="0" b="0"/>
                  <wp:docPr id="187614107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96076" cy="2243826"/>
                          </a:xfrm>
                          <a:prstGeom prst="rect">
                            <a:avLst/>
                          </a:prstGeom>
                          <a:noFill/>
                          <a:ln>
                            <a:noFill/>
                          </a:ln>
                        </pic:spPr>
                      </pic:pic>
                    </a:graphicData>
                  </a:graphic>
                </wp:inline>
              </w:drawing>
            </w:r>
          </w:p>
        </w:tc>
        <w:tc>
          <w:tcPr>
            <w:tcW w:w="4944" w:type="dxa"/>
          </w:tcPr>
          <w:p w14:paraId="763A63B9" w14:textId="676D1F34" w:rsidR="00CB1CE7" w:rsidRDefault="00CB1CE7" w:rsidP="00104B50">
            <w:pPr>
              <w:widowControl w:val="0"/>
              <w:tabs>
                <w:tab w:val="left" w:pos="960"/>
              </w:tabs>
              <w:suppressAutoHyphens/>
              <w:jc w:val="both"/>
              <w:rPr>
                <w:rFonts w:ascii="Times New Roman" w:eastAsia="SimSun" w:hAnsi="Times New Roman" w:cs="Times New Roman"/>
                <w:b/>
                <w:sz w:val="24"/>
                <w:szCs w:val="24"/>
                <w:lang w:eastAsia="zh-CN"/>
              </w:rPr>
            </w:pPr>
            <w:r>
              <w:rPr>
                <w:noProof/>
              </w:rPr>
              <w:drawing>
                <wp:inline distT="0" distB="0" distL="0" distR="0" wp14:anchorId="448A8785" wp14:editId="5153F91D">
                  <wp:extent cx="2931160" cy="2233295"/>
                  <wp:effectExtent l="0" t="0" r="2540" b="0"/>
                  <wp:docPr id="27012749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38268" cy="2238711"/>
                          </a:xfrm>
                          <a:prstGeom prst="rect">
                            <a:avLst/>
                          </a:prstGeom>
                          <a:noFill/>
                          <a:ln>
                            <a:noFill/>
                          </a:ln>
                        </pic:spPr>
                      </pic:pic>
                    </a:graphicData>
                  </a:graphic>
                </wp:inline>
              </w:drawing>
            </w:r>
          </w:p>
        </w:tc>
      </w:tr>
      <w:tr w:rsidR="00CB1CE7" w14:paraId="0DA215BD" w14:textId="77777777" w:rsidTr="00FD622B">
        <w:trPr>
          <w:trHeight w:val="4310"/>
        </w:trPr>
        <w:tc>
          <w:tcPr>
            <w:tcW w:w="5046" w:type="dxa"/>
          </w:tcPr>
          <w:p w14:paraId="1D0B90C0" w14:textId="64F495C3" w:rsidR="00CB1CE7" w:rsidRDefault="00FD622B" w:rsidP="00104B50">
            <w:pPr>
              <w:widowControl w:val="0"/>
              <w:tabs>
                <w:tab w:val="left" w:pos="960"/>
              </w:tabs>
              <w:suppressAutoHyphens/>
              <w:jc w:val="both"/>
              <w:rPr>
                <w:noProof/>
              </w:rPr>
            </w:pPr>
            <w:r>
              <w:rPr>
                <w:noProof/>
              </w:rPr>
              <mc:AlternateContent>
                <mc:Choice Requires="wps">
                  <w:drawing>
                    <wp:anchor distT="0" distB="0" distL="114300" distR="114300" simplePos="0" relativeHeight="251672576" behindDoc="0" locked="0" layoutInCell="1" allowOverlap="1" wp14:anchorId="16224CB5" wp14:editId="7252C92B">
                      <wp:simplePos x="0" y="0"/>
                      <wp:positionH relativeFrom="column">
                        <wp:posOffset>1707724</wp:posOffset>
                      </wp:positionH>
                      <wp:positionV relativeFrom="paragraph">
                        <wp:posOffset>784758</wp:posOffset>
                      </wp:positionV>
                      <wp:extent cx="336938" cy="377607"/>
                      <wp:effectExtent l="19050" t="0" r="25400" b="41910"/>
                      <wp:wrapNone/>
                      <wp:docPr id="91997253" name="Arrow: Down 11"/>
                      <wp:cNvGraphicFramePr/>
                      <a:graphic xmlns:a="http://schemas.openxmlformats.org/drawingml/2006/main">
                        <a:graphicData uri="http://schemas.microsoft.com/office/word/2010/wordprocessingShape">
                          <wps:wsp>
                            <wps:cNvSpPr/>
                            <wps:spPr>
                              <a:xfrm>
                                <a:off x="0" y="0"/>
                                <a:ext cx="336938" cy="377607"/>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F47D8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1" o:spid="_x0000_s1026" type="#_x0000_t67" style="position:absolute;margin-left:134.45pt;margin-top:61.8pt;width:26.55pt;height:2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" adj="11963" fillcolor="#4472c4 [3204]" strokecolor="#09101d [484]" strokeweight="1pt"/>
                  </w:pict>
                </mc:Fallback>
              </mc:AlternateContent>
            </w:r>
            <w:r w:rsidR="00A43BDF">
              <w:rPr>
                <w:noProof/>
              </w:rPr>
              <w:drawing>
                <wp:inline distT="0" distB="0" distL="0" distR="0" wp14:anchorId="72B6ABBF" wp14:editId="0D44011C">
                  <wp:extent cx="3063875" cy="2491740"/>
                  <wp:effectExtent l="0" t="0" r="3175" b="3810"/>
                  <wp:docPr id="77840920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75658" cy="2501323"/>
                          </a:xfrm>
                          <a:prstGeom prst="rect">
                            <a:avLst/>
                          </a:prstGeom>
                          <a:noFill/>
                          <a:ln>
                            <a:noFill/>
                          </a:ln>
                        </pic:spPr>
                      </pic:pic>
                    </a:graphicData>
                  </a:graphic>
                </wp:inline>
              </w:drawing>
            </w:r>
          </w:p>
          <w:p w14:paraId="6A15D581" w14:textId="77777777" w:rsidR="00FD622B" w:rsidRDefault="00FD622B" w:rsidP="00FD622B">
            <w:pPr>
              <w:rPr>
                <w:noProof/>
              </w:rPr>
            </w:pPr>
          </w:p>
          <w:p w14:paraId="4C362CF7" w14:textId="429DCCDE" w:rsidR="00FD622B" w:rsidRPr="00FD622B" w:rsidRDefault="00FD622B" w:rsidP="00FD622B">
            <w:pPr>
              <w:jc w:val="center"/>
              <w:rPr>
                <w:rFonts w:ascii="Times New Roman" w:eastAsia="SimSun" w:hAnsi="Times New Roman" w:cs="Times New Roman"/>
                <w:sz w:val="24"/>
                <w:szCs w:val="24"/>
                <w:lang w:eastAsia="zh-CN"/>
              </w:rPr>
            </w:pPr>
          </w:p>
        </w:tc>
        <w:tc>
          <w:tcPr>
            <w:tcW w:w="4944" w:type="dxa"/>
          </w:tcPr>
          <w:p w14:paraId="7ADE6D65" w14:textId="2BBAD629" w:rsidR="00CB1CE7" w:rsidRDefault="00FD622B" w:rsidP="00104B50">
            <w:pPr>
              <w:widowControl w:val="0"/>
              <w:tabs>
                <w:tab w:val="left" w:pos="960"/>
              </w:tabs>
              <w:suppressAutoHyphens/>
              <w:jc w:val="both"/>
              <w:rPr>
                <w:rFonts w:ascii="Times New Roman" w:eastAsia="SimSun" w:hAnsi="Times New Roman" w:cs="Times New Roman"/>
                <w:b/>
                <w:sz w:val="24"/>
                <w:szCs w:val="24"/>
                <w:lang w:eastAsia="zh-CN"/>
              </w:rPr>
            </w:pPr>
            <w:r>
              <w:rPr>
                <w:noProof/>
              </w:rPr>
              <mc:AlternateContent>
                <mc:Choice Requires="wps">
                  <w:drawing>
                    <wp:anchor distT="0" distB="0" distL="114300" distR="114300" simplePos="0" relativeHeight="251673600" behindDoc="0" locked="0" layoutInCell="1" allowOverlap="1" wp14:anchorId="39B6AE0C" wp14:editId="7AB20C6D">
                      <wp:simplePos x="0" y="0"/>
                      <wp:positionH relativeFrom="column">
                        <wp:posOffset>1274634</wp:posOffset>
                      </wp:positionH>
                      <wp:positionV relativeFrom="paragraph">
                        <wp:posOffset>512532</wp:posOffset>
                      </wp:positionV>
                      <wp:extent cx="302037" cy="355639"/>
                      <wp:effectExtent l="19050" t="0" r="22225" b="44450"/>
                      <wp:wrapNone/>
                      <wp:docPr id="759829074" name="Arrow: Down 12"/>
                      <wp:cNvGraphicFramePr/>
                      <a:graphic xmlns:a="http://schemas.openxmlformats.org/drawingml/2006/main">
                        <a:graphicData uri="http://schemas.microsoft.com/office/word/2010/wordprocessingShape">
                          <wps:wsp>
                            <wps:cNvSpPr/>
                            <wps:spPr>
                              <a:xfrm>
                                <a:off x="0" y="0"/>
                                <a:ext cx="302037" cy="355639"/>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B995D2" id="Arrow: Down 12" o:spid="_x0000_s1026" type="#_x0000_t67" style="position:absolute;margin-left:100.35pt;margin-top:40.35pt;width:23.8pt;height:2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" adj="12428" fillcolor="#4472c4 [3204]" strokecolor="#09101d [484]" strokeweight="1pt"/>
                  </w:pict>
                </mc:Fallback>
              </mc:AlternateContent>
            </w:r>
            <w:r w:rsidR="00CB1CE7">
              <w:rPr>
                <w:noProof/>
              </w:rPr>
              <w:drawing>
                <wp:inline distT="0" distB="0" distL="0" distR="0" wp14:anchorId="3B393705" wp14:editId="4E71C907">
                  <wp:extent cx="2846752" cy="2491914"/>
                  <wp:effectExtent l="0" t="0" r="0" b="3810"/>
                  <wp:docPr id="84743662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59138" cy="2502756"/>
                          </a:xfrm>
                          <a:prstGeom prst="rect">
                            <a:avLst/>
                          </a:prstGeom>
                          <a:noFill/>
                          <a:ln>
                            <a:noFill/>
                          </a:ln>
                        </pic:spPr>
                      </pic:pic>
                    </a:graphicData>
                  </a:graphic>
                </wp:inline>
              </w:drawing>
            </w:r>
          </w:p>
          <w:p w14:paraId="2295FD1E" w14:textId="77777777" w:rsidR="00CB1CE7" w:rsidRDefault="00CB1CE7" w:rsidP="00104B50">
            <w:pPr>
              <w:widowControl w:val="0"/>
              <w:tabs>
                <w:tab w:val="left" w:pos="960"/>
              </w:tabs>
              <w:suppressAutoHyphens/>
              <w:jc w:val="both"/>
              <w:rPr>
                <w:rFonts w:ascii="Times New Roman" w:eastAsia="SimSun" w:hAnsi="Times New Roman" w:cs="Times New Roman"/>
                <w:b/>
                <w:sz w:val="24"/>
                <w:szCs w:val="24"/>
                <w:lang w:eastAsia="zh-CN"/>
              </w:rPr>
            </w:pPr>
          </w:p>
          <w:p w14:paraId="5567E3FC" w14:textId="77777777" w:rsidR="00CB1CE7" w:rsidRDefault="00CB1CE7" w:rsidP="00FD622B">
            <w:pPr>
              <w:widowControl w:val="0"/>
              <w:tabs>
                <w:tab w:val="left" w:pos="960"/>
              </w:tabs>
              <w:suppressAutoHyphens/>
              <w:ind w:firstLine="720"/>
              <w:jc w:val="both"/>
              <w:rPr>
                <w:rFonts w:ascii="Times New Roman" w:eastAsia="SimSun" w:hAnsi="Times New Roman" w:cs="Times New Roman"/>
                <w:b/>
                <w:sz w:val="24"/>
                <w:szCs w:val="24"/>
                <w:lang w:eastAsia="zh-CN"/>
              </w:rPr>
            </w:pPr>
          </w:p>
        </w:tc>
      </w:tr>
    </w:tbl>
    <w:p w14:paraId="2FFB20E9" w14:textId="77777777" w:rsidR="00CB1CE7" w:rsidRDefault="00CB1CE7" w:rsidP="00104B50">
      <w:pPr>
        <w:widowControl w:val="0"/>
        <w:tabs>
          <w:tab w:val="left" w:pos="960"/>
        </w:tabs>
        <w:suppressAutoHyphens/>
        <w:spacing w:after="0" w:line="240" w:lineRule="auto"/>
        <w:jc w:val="both"/>
        <w:rPr>
          <w:rFonts w:ascii="Times New Roman" w:eastAsia="SimSun" w:hAnsi="Times New Roman" w:cs="Times New Roman"/>
          <w:b/>
          <w:sz w:val="24"/>
          <w:szCs w:val="24"/>
          <w:lang w:eastAsia="zh-CN"/>
        </w:rPr>
      </w:pPr>
    </w:p>
    <w:p w14:paraId="2FBA5AE8" w14:textId="77777777" w:rsidR="00CB1CE7" w:rsidRDefault="00CB1CE7" w:rsidP="00104B50">
      <w:pPr>
        <w:widowControl w:val="0"/>
        <w:tabs>
          <w:tab w:val="left" w:pos="960"/>
        </w:tabs>
        <w:suppressAutoHyphens/>
        <w:spacing w:after="0" w:line="240" w:lineRule="auto"/>
        <w:jc w:val="both"/>
        <w:rPr>
          <w:rFonts w:ascii="Times New Roman" w:eastAsia="SimSun" w:hAnsi="Times New Roman" w:cs="Times New Roman"/>
          <w:b/>
          <w:sz w:val="24"/>
          <w:szCs w:val="24"/>
          <w:lang w:eastAsia="zh-CN"/>
        </w:rPr>
      </w:pPr>
    </w:p>
    <w:tbl>
      <w:tblPr>
        <w:tblStyle w:val="TableGrid"/>
        <w:tblW w:w="10080" w:type="dxa"/>
        <w:tblInd w:w="-455" w:type="dxa"/>
        <w:tblLook w:val="04A0" w:firstRow="1" w:lastRow="0" w:firstColumn="1" w:lastColumn="0" w:noHBand="0" w:noVBand="1"/>
      </w:tblPr>
      <w:tblGrid>
        <w:gridCol w:w="10080"/>
      </w:tblGrid>
      <w:tr w:rsidR="00514AA8" w14:paraId="373B3D3C" w14:textId="77777777" w:rsidTr="00B63273">
        <w:trPr>
          <w:trHeight w:val="798"/>
        </w:trPr>
        <w:tc>
          <w:tcPr>
            <w:tcW w:w="10080" w:type="dxa"/>
          </w:tcPr>
          <w:p w14:paraId="1394317D" w14:textId="747145A9" w:rsidR="009374F1" w:rsidRDefault="008C735A" w:rsidP="008C735A">
            <w:pPr>
              <w:widowControl w:val="0"/>
              <w:tabs>
                <w:tab w:val="left" w:pos="960"/>
              </w:tabs>
              <w:suppressAutoHyphens/>
              <w:jc w:val="both"/>
              <w:rPr>
                <w:rFonts w:ascii="Times New Roman" w:eastAsia="SimSun" w:hAnsi="Times New Roman" w:cs="Times New Roman"/>
                <w:b/>
                <w:sz w:val="24"/>
                <w:szCs w:val="24"/>
                <w:lang w:eastAsia="zh-CN"/>
              </w:rPr>
            </w:pPr>
            <w:r>
              <w:rPr>
                <w:rFonts w:ascii="Times New Roman" w:eastAsia="SimSun" w:hAnsi="Times New Roman" w:cs="Times New Roman"/>
                <w:b/>
                <w:sz w:val="24"/>
                <w:szCs w:val="24"/>
                <w:lang w:eastAsia="zh-CN"/>
              </w:rPr>
              <w:t xml:space="preserve">Proposed Minor Land Division: </w:t>
            </w:r>
            <w:r w:rsidR="00FA7CC8">
              <w:rPr>
                <w:rFonts w:ascii="Times New Roman" w:eastAsia="SimSun" w:hAnsi="Times New Roman" w:cs="Times New Roman"/>
                <w:b/>
                <w:sz w:val="24"/>
                <w:szCs w:val="24"/>
                <w:lang w:eastAsia="zh-CN"/>
              </w:rPr>
              <w:t xml:space="preserve"> </w:t>
            </w:r>
            <w:r w:rsidR="00514AA8" w:rsidRPr="00FA7CC8">
              <w:rPr>
                <w:rFonts w:ascii="Times New Roman" w:eastAsia="SimSun" w:hAnsi="Times New Roman" w:cs="Times New Roman"/>
                <w:b/>
                <w:sz w:val="20"/>
                <w:szCs w:val="20"/>
                <w:lang w:eastAsia="zh-CN"/>
              </w:rPr>
              <w:t>–</w:t>
            </w:r>
            <w:r w:rsidR="00514AA8" w:rsidRPr="008C735A">
              <w:rPr>
                <w:rFonts w:ascii="Times New Roman" w:eastAsia="SimSun" w:hAnsi="Times New Roman" w:cs="Times New Roman"/>
                <w:bCs/>
                <w:sz w:val="20"/>
                <w:szCs w:val="20"/>
                <w:lang w:eastAsia="zh-CN"/>
              </w:rPr>
              <w:t xml:space="preserve"> </w:t>
            </w:r>
            <w:r w:rsidRPr="008C735A">
              <w:rPr>
                <w:rFonts w:ascii="Times New Roman" w:eastAsia="SimSun" w:hAnsi="Times New Roman" w:cs="Times New Roman"/>
                <w:bCs/>
                <w:sz w:val="20"/>
                <w:szCs w:val="20"/>
                <w:lang w:eastAsia="zh-CN"/>
              </w:rPr>
              <w:t>PM</w:t>
            </w:r>
            <w:r>
              <w:rPr>
                <w:rFonts w:ascii="Times New Roman" w:eastAsia="SimSun" w:hAnsi="Times New Roman" w:cs="Times New Roman"/>
                <w:b/>
                <w:sz w:val="20"/>
                <w:szCs w:val="20"/>
                <w:lang w:eastAsia="zh-CN"/>
              </w:rPr>
              <w:t xml:space="preserve"> </w:t>
            </w:r>
            <w:r w:rsidRPr="008C735A">
              <w:rPr>
                <w:rFonts w:ascii="Times New Roman" w:eastAsia="Calibri" w:hAnsi="Times New Roman" w:cs="Times New Roman"/>
              </w:rPr>
              <w:t xml:space="preserve">2024-WSR-01 proposed land division, creating Parcel 1, Phase 1 creating a 3.083 Gross Acres (2.690 Acres Net), Parcel II, Phase 2 creating a 1.617 Gross Acres (1.439 Acres Net) and Remainder Parcel consisting of 14.125 Acres Gross </w:t>
            </w:r>
          </w:p>
        </w:tc>
      </w:tr>
      <w:tr w:rsidR="00514AA8" w14:paraId="4CDD9B23" w14:textId="77777777" w:rsidTr="00B63273">
        <w:trPr>
          <w:trHeight w:val="4868"/>
        </w:trPr>
        <w:tc>
          <w:tcPr>
            <w:tcW w:w="10080" w:type="dxa"/>
          </w:tcPr>
          <w:p w14:paraId="49974F84" w14:textId="60893F43" w:rsidR="00514AA8" w:rsidRPr="00514AA8" w:rsidRDefault="008C735A" w:rsidP="00514AA8">
            <w:pPr>
              <w:widowControl w:val="0"/>
              <w:tabs>
                <w:tab w:val="left" w:pos="960"/>
              </w:tabs>
              <w:suppressAutoHyphens/>
              <w:jc w:val="both"/>
              <w:rPr>
                <w:rFonts w:ascii="Times New Roman" w:eastAsia="SimSun" w:hAnsi="Times New Roman" w:cs="Times New Roman"/>
                <w:b/>
                <w:sz w:val="24"/>
                <w:szCs w:val="24"/>
                <w:lang w:eastAsia="zh-CN"/>
              </w:rPr>
            </w:pPr>
            <w:r w:rsidRPr="008C735A">
              <w:rPr>
                <w:rFonts w:ascii="Times New Roman" w:eastAsia="Times New Roman" w:hAnsi="Times New Roman" w:cs="Times New Roman"/>
                <w:noProof/>
              </w:rPr>
              <w:drawing>
                <wp:inline distT="0" distB="0" distL="0" distR="0" wp14:anchorId="0C4CC921" wp14:editId="2B4D1644">
                  <wp:extent cx="6247288" cy="2923397"/>
                  <wp:effectExtent l="0" t="0" r="1270" b="0"/>
                  <wp:docPr id="300533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322777" cy="2958722"/>
                          </a:xfrm>
                          <a:prstGeom prst="rect">
                            <a:avLst/>
                          </a:prstGeom>
                          <a:noFill/>
                          <a:ln>
                            <a:noFill/>
                          </a:ln>
                        </pic:spPr>
                      </pic:pic>
                    </a:graphicData>
                  </a:graphic>
                </wp:inline>
              </w:drawing>
            </w:r>
          </w:p>
          <w:p w14:paraId="76A902CE" w14:textId="77777777" w:rsidR="00514AA8" w:rsidRDefault="00514AA8" w:rsidP="00104B50">
            <w:pPr>
              <w:widowControl w:val="0"/>
              <w:tabs>
                <w:tab w:val="left" w:pos="960"/>
              </w:tabs>
              <w:suppressAutoHyphens/>
              <w:jc w:val="both"/>
              <w:rPr>
                <w:rFonts w:ascii="Times New Roman" w:eastAsia="SimSun" w:hAnsi="Times New Roman" w:cs="Times New Roman"/>
                <w:b/>
                <w:sz w:val="24"/>
                <w:szCs w:val="24"/>
                <w:lang w:eastAsia="zh-CN"/>
              </w:rPr>
            </w:pPr>
          </w:p>
        </w:tc>
      </w:tr>
    </w:tbl>
    <w:p w14:paraId="21EF79BC" w14:textId="77777777" w:rsidR="009374F1" w:rsidRDefault="009374F1"/>
    <w:tbl>
      <w:tblPr>
        <w:tblStyle w:val="TableGrid"/>
        <w:tblW w:w="10170" w:type="dxa"/>
        <w:tblInd w:w="-455" w:type="dxa"/>
        <w:tblLook w:val="04A0" w:firstRow="1" w:lastRow="0" w:firstColumn="1" w:lastColumn="0" w:noHBand="0" w:noVBand="1"/>
      </w:tblPr>
      <w:tblGrid>
        <w:gridCol w:w="10170"/>
      </w:tblGrid>
      <w:tr w:rsidR="009A373D" w14:paraId="253C3A5E" w14:textId="77777777" w:rsidTr="00B63273">
        <w:tc>
          <w:tcPr>
            <w:tcW w:w="10170" w:type="dxa"/>
          </w:tcPr>
          <w:p w14:paraId="7409562F" w14:textId="1E1E7DC5" w:rsidR="009A373D" w:rsidRDefault="00B50A57" w:rsidP="00104B50">
            <w:pPr>
              <w:widowControl w:val="0"/>
              <w:tabs>
                <w:tab w:val="left" w:pos="960"/>
              </w:tabs>
              <w:suppressAutoHyphens/>
              <w:jc w:val="both"/>
              <w:rPr>
                <w:rFonts w:ascii="Times New Roman" w:eastAsia="SimSun" w:hAnsi="Times New Roman" w:cs="Times New Roman"/>
                <w:b/>
                <w:sz w:val="24"/>
                <w:szCs w:val="24"/>
                <w:lang w:eastAsia="zh-CN"/>
              </w:rPr>
            </w:pPr>
            <w:r>
              <w:rPr>
                <w:rFonts w:ascii="Times New Roman" w:eastAsia="SimSun" w:hAnsi="Times New Roman" w:cs="Times New Roman"/>
                <w:b/>
                <w:sz w:val="24"/>
                <w:szCs w:val="24"/>
                <w:lang w:eastAsia="zh-CN"/>
              </w:rPr>
              <w:t xml:space="preserve">Proposed Street Layout and Dedication of Right of Way for public utility easements and street purposes </w:t>
            </w:r>
          </w:p>
        </w:tc>
      </w:tr>
      <w:tr w:rsidR="009A373D" w14:paraId="6A803060" w14:textId="77777777" w:rsidTr="00B63273">
        <w:tc>
          <w:tcPr>
            <w:tcW w:w="10170" w:type="dxa"/>
          </w:tcPr>
          <w:p w14:paraId="5B2C96ED" w14:textId="5982AFC6" w:rsidR="00453C6D" w:rsidRDefault="007A77BE" w:rsidP="00104B50">
            <w:pPr>
              <w:widowControl w:val="0"/>
              <w:tabs>
                <w:tab w:val="left" w:pos="960"/>
              </w:tabs>
              <w:suppressAutoHyphens/>
              <w:jc w:val="both"/>
              <w:rPr>
                <w:rFonts w:ascii="Times New Roman" w:eastAsia="SimSun" w:hAnsi="Times New Roman" w:cs="Times New Roman"/>
                <w:bCs/>
                <w:sz w:val="24"/>
                <w:szCs w:val="24"/>
                <w:lang w:eastAsia="zh-CN"/>
              </w:rPr>
            </w:pPr>
            <w:r>
              <w:rPr>
                <w:rFonts w:ascii="Times New Roman" w:eastAsia="SimSun" w:hAnsi="Times New Roman" w:cs="Times New Roman"/>
                <w:bCs/>
                <w:sz w:val="24"/>
                <w:szCs w:val="24"/>
                <w:lang w:eastAsia="zh-CN"/>
              </w:rPr>
              <w:t xml:space="preserve">Staff and the project engineer had email correspondence regarding the </w:t>
            </w:r>
            <w:bookmarkStart w:id="7" w:name="_Hlk178665347"/>
            <w:r>
              <w:rPr>
                <w:rFonts w:ascii="Times New Roman" w:eastAsia="SimSun" w:hAnsi="Times New Roman" w:cs="Times New Roman"/>
                <w:bCs/>
                <w:sz w:val="24"/>
                <w:szCs w:val="24"/>
                <w:lang w:eastAsia="zh-CN"/>
              </w:rPr>
              <w:t xml:space="preserve">need for dedication of right-of-way for utility easements and street purposes.  The future development of the project site will be required to dedicated right-of-way for utility </w:t>
            </w:r>
            <w:r w:rsidR="00453C6D">
              <w:rPr>
                <w:rFonts w:ascii="Times New Roman" w:eastAsia="SimSun" w:hAnsi="Times New Roman" w:cs="Times New Roman"/>
                <w:bCs/>
                <w:sz w:val="24"/>
                <w:szCs w:val="24"/>
                <w:lang w:eastAsia="zh-CN"/>
              </w:rPr>
              <w:t>easements</w:t>
            </w:r>
            <w:r>
              <w:rPr>
                <w:rFonts w:ascii="Times New Roman" w:eastAsia="SimSun" w:hAnsi="Times New Roman" w:cs="Times New Roman"/>
                <w:bCs/>
                <w:sz w:val="24"/>
                <w:szCs w:val="24"/>
                <w:lang w:eastAsia="zh-CN"/>
              </w:rPr>
              <w:t xml:space="preserve"> and for street purposes. </w:t>
            </w:r>
          </w:p>
          <w:p w14:paraId="52B01283" w14:textId="61F929B4" w:rsidR="009A373D" w:rsidRDefault="007F7C1C" w:rsidP="00453C6D">
            <w:pPr>
              <w:pStyle w:val="ListParagraph"/>
              <w:widowControl w:val="0"/>
              <w:numPr>
                <w:ilvl w:val="0"/>
                <w:numId w:val="31"/>
              </w:numPr>
              <w:tabs>
                <w:tab w:val="left" w:pos="960"/>
              </w:tabs>
              <w:suppressAutoHyphens/>
              <w:jc w:val="both"/>
              <w:rPr>
                <w:rFonts w:ascii="Times New Roman" w:eastAsia="SimSun" w:hAnsi="Times New Roman" w:cs="Times New Roman"/>
                <w:bCs/>
                <w:sz w:val="24"/>
                <w:szCs w:val="24"/>
                <w:lang w:eastAsia="zh-CN"/>
              </w:rPr>
            </w:pPr>
            <w:r>
              <w:rPr>
                <w:rFonts w:ascii="Times New Roman" w:eastAsia="SimSun" w:hAnsi="Times New Roman" w:cs="Times New Roman"/>
                <w:bCs/>
                <w:sz w:val="24"/>
                <w:szCs w:val="24"/>
                <w:lang w:eastAsia="zh-CN"/>
              </w:rPr>
              <w:t xml:space="preserve">Schipper Avenue - </w:t>
            </w:r>
            <w:r w:rsidR="00453C6D">
              <w:rPr>
                <w:rFonts w:ascii="Times New Roman" w:eastAsia="SimSun" w:hAnsi="Times New Roman" w:cs="Times New Roman"/>
                <w:bCs/>
                <w:sz w:val="24"/>
                <w:szCs w:val="24"/>
                <w:lang w:eastAsia="zh-CN"/>
              </w:rPr>
              <w:t>Right-of-way</w:t>
            </w:r>
            <w:r>
              <w:rPr>
                <w:rFonts w:ascii="Times New Roman" w:eastAsia="SimSun" w:hAnsi="Times New Roman" w:cs="Times New Roman"/>
                <w:bCs/>
                <w:sz w:val="24"/>
                <w:szCs w:val="24"/>
                <w:lang w:eastAsia="zh-CN"/>
              </w:rPr>
              <w:t xml:space="preserve"> – Local Street dedication of 50’-0”:</w:t>
            </w:r>
            <w:r w:rsidR="007A77BE" w:rsidRPr="00453C6D">
              <w:rPr>
                <w:rFonts w:ascii="Times New Roman" w:eastAsia="SimSun" w:hAnsi="Times New Roman" w:cs="Times New Roman"/>
                <w:bCs/>
                <w:sz w:val="24"/>
                <w:szCs w:val="24"/>
                <w:lang w:eastAsia="zh-CN"/>
              </w:rPr>
              <w:t xml:space="preserve"> </w:t>
            </w:r>
          </w:p>
          <w:p w14:paraId="587DA456" w14:textId="61B3E337" w:rsidR="007F7C1C" w:rsidRDefault="007F7C1C" w:rsidP="00453C6D">
            <w:pPr>
              <w:pStyle w:val="ListParagraph"/>
              <w:widowControl w:val="0"/>
              <w:numPr>
                <w:ilvl w:val="0"/>
                <w:numId w:val="31"/>
              </w:numPr>
              <w:tabs>
                <w:tab w:val="left" w:pos="960"/>
              </w:tabs>
              <w:suppressAutoHyphens/>
              <w:jc w:val="both"/>
              <w:rPr>
                <w:rFonts w:ascii="Times New Roman" w:eastAsia="SimSun" w:hAnsi="Times New Roman" w:cs="Times New Roman"/>
                <w:bCs/>
                <w:sz w:val="24"/>
                <w:szCs w:val="24"/>
                <w:lang w:eastAsia="zh-CN"/>
              </w:rPr>
            </w:pPr>
            <w:r>
              <w:rPr>
                <w:rFonts w:ascii="Times New Roman" w:eastAsia="SimSun" w:hAnsi="Times New Roman" w:cs="Times New Roman"/>
                <w:bCs/>
                <w:sz w:val="24"/>
                <w:szCs w:val="24"/>
                <w:lang w:eastAsia="zh-CN"/>
              </w:rPr>
              <w:t xml:space="preserve">West Sycamore Road – Right-of-way- Minor Arterial dedication of 110’-0”: </w:t>
            </w:r>
          </w:p>
          <w:p w14:paraId="74F44161" w14:textId="235D90DE" w:rsidR="007F7C1C" w:rsidRPr="00453C6D" w:rsidRDefault="00FB23FF" w:rsidP="00453C6D">
            <w:pPr>
              <w:pStyle w:val="ListParagraph"/>
              <w:widowControl w:val="0"/>
              <w:numPr>
                <w:ilvl w:val="0"/>
                <w:numId w:val="31"/>
              </w:numPr>
              <w:tabs>
                <w:tab w:val="left" w:pos="960"/>
              </w:tabs>
              <w:suppressAutoHyphens/>
              <w:jc w:val="both"/>
              <w:rPr>
                <w:rFonts w:ascii="Times New Roman" w:eastAsia="SimSun" w:hAnsi="Times New Roman" w:cs="Times New Roman"/>
                <w:bCs/>
                <w:sz w:val="24"/>
                <w:szCs w:val="24"/>
                <w:lang w:eastAsia="zh-CN"/>
              </w:rPr>
            </w:pPr>
            <w:r>
              <w:rPr>
                <w:rFonts w:ascii="Times New Roman" w:eastAsia="SimSun" w:hAnsi="Times New Roman" w:cs="Times New Roman"/>
                <w:bCs/>
                <w:sz w:val="24"/>
                <w:szCs w:val="24"/>
                <w:lang w:eastAsia="zh-CN"/>
              </w:rPr>
              <w:t xml:space="preserve">Stockton Ave Right-of-way – Local Street Dedication of 50’-0”: </w:t>
            </w:r>
            <w:r w:rsidR="0015388D">
              <w:rPr>
                <w:rFonts w:ascii="Times New Roman" w:eastAsia="SimSun" w:hAnsi="Times New Roman" w:cs="Times New Roman"/>
                <w:bCs/>
                <w:sz w:val="24"/>
                <w:szCs w:val="24"/>
                <w:lang w:eastAsia="zh-CN"/>
              </w:rPr>
              <w:t xml:space="preserve"> Stockton Ave. is a north-south local street connecting Schipper Ave to the north and West Sycamore to the south. </w:t>
            </w:r>
          </w:p>
          <w:bookmarkEnd w:id="7"/>
          <w:p w14:paraId="2B0152A0" w14:textId="77777777" w:rsidR="005E3BD7" w:rsidRDefault="005E3BD7" w:rsidP="007F7C1C">
            <w:pPr>
              <w:widowControl w:val="0"/>
              <w:tabs>
                <w:tab w:val="left" w:pos="960"/>
              </w:tabs>
              <w:suppressAutoHyphens/>
              <w:jc w:val="both"/>
              <w:rPr>
                <w:rFonts w:ascii="Times New Roman" w:eastAsia="SimSun" w:hAnsi="Times New Roman" w:cs="Times New Roman"/>
                <w:bCs/>
                <w:sz w:val="24"/>
                <w:szCs w:val="24"/>
                <w:lang w:eastAsia="zh-CN"/>
              </w:rPr>
            </w:pPr>
          </w:p>
          <w:p w14:paraId="33E21C27" w14:textId="06F24E6B" w:rsidR="007F7C1C" w:rsidRPr="007F7C1C" w:rsidRDefault="0015388D" w:rsidP="007F7C1C">
            <w:pPr>
              <w:widowControl w:val="0"/>
              <w:tabs>
                <w:tab w:val="left" w:pos="960"/>
              </w:tabs>
              <w:suppressAutoHyphens/>
              <w:jc w:val="both"/>
              <w:rPr>
                <w:rFonts w:ascii="Times New Roman" w:eastAsia="SimSun" w:hAnsi="Times New Roman" w:cs="Times New Roman"/>
                <w:bCs/>
                <w:sz w:val="24"/>
                <w:szCs w:val="24"/>
                <w:lang w:eastAsia="zh-CN"/>
              </w:rPr>
            </w:pPr>
            <w:r>
              <w:rPr>
                <w:rFonts w:ascii="Times New Roman" w:eastAsia="SimSun" w:hAnsi="Times New Roman" w:cs="Times New Roman"/>
                <w:bCs/>
                <w:sz w:val="24"/>
                <w:szCs w:val="24"/>
                <w:lang w:eastAsia="zh-CN"/>
              </w:rPr>
              <w:t xml:space="preserve">West Sycamore Road - </w:t>
            </w:r>
            <w:r w:rsidR="007F7C1C" w:rsidRPr="007F7C1C">
              <w:rPr>
                <w:rFonts w:ascii="Times New Roman" w:eastAsia="SimSun" w:hAnsi="Times New Roman" w:cs="Times New Roman"/>
                <w:bCs/>
                <w:sz w:val="24"/>
                <w:szCs w:val="24"/>
                <w:lang w:eastAsia="zh-CN"/>
              </w:rPr>
              <w:t xml:space="preserve">Minor Arterials </w:t>
            </w:r>
            <w:r w:rsidR="00B63273">
              <w:rPr>
                <w:rFonts w:ascii="Times New Roman" w:eastAsia="SimSun" w:hAnsi="Times New Roman" w:cs="Times New Roman"/>
                <w:bCs/>
                <w:sz w:val="24"/>
                <w:szCs w:val="24"/>
                <w:lang w:eastAsia="zh-CN"/>
              </w:rPr>
              <w:t xml:space="preserve">is to </w:t>
            </w:r>
            <w:r w:rsidR="007F7C1C" w:rsidRPr="007F7C1C">
              <w:rPr>
                <w:rFonts w:ascii="Times New Roman" w:eastAsia="SimSun" w:hAnsi="Times New Roman" w:cs="Times New Roman"/>
                <w:bCs/>
                <w:sz w:val="24"/>
                <w:szCs w:val="24"/>
                <w:lang w:eastAsia="zh-CN"/>
              </w:rPr>
              <w:t>be constructed with right-of-way widths of 11</w:t>
            </w:r>
            <w:r w:rsidR="00FB23FF">
              <w:rPr>
                <w:rFonts w:ascii="Times New Roman" w:eastAsia="SimSun" w:hAnsi="Times New Roman" w:cs="Times New Roman"/>
                <w:bCs/>
                <w:sz w:val="24"/>
                <w:szCs w:val="24"/>
                <w:lang w:eastAsia="zh-CN"/>
              </w:rPr>
              <w:t>0</w:t>
            </w:r>
            <w:r w:rsidR="007F7C1C" w:rsidRPr="007F7C1C">
              <w:rPr>
                <w:rFonts w:ascii="Times New Roman" w:eastAsia="SimSun" w:hAnsi="Times New Roman" w:cs="Times New Roman"/>
                <w:bCs/>
                <w:sz w:val="24"/>
                <w:szCs w:val="24"/>
                <w:lang w:eastAsia="zh-CN"/>
              </w:rPr>
              <w:t xml:space="preserve"> feet. Minor arterials </w:t>
            </w:r>
            <w:r w:rsidR="00B63273">
              <w:rPr>
                <w:rFonts w:ascii="Times New Roman" w:eastAsia="SimSun" w:hAnsi="Times New Roman" w:cs="Times New Roman"/>
                <w:bCs/>
                <w:sz w:val="24"/>
                <w:szCs w:val="24"/>
                <w:lang w:eastAsia="zh-CN"/>
              </w:rPr>
              <w:t xml:space="preserve">to </w:t>
            </w:r>
            <w:r w:rsidR="007F7C1C" w:rsidRPr="007F7C1C">
              <w:rPr>
                <w:rFonts w:ascii="Times New Roman" w:eastAsia="SimSun" w:hAnsi="Times New Roman" w:cs="Times New Roman"/>
                <w:bCs/>
                <w:sz w:val="24"/>
                <w:szCs w:val="24"/>
                <w:lang w:eastAsia="zh-CN"/>
              </w:rPr>
              <w:t xml:space="preserve">have </w:t>
            </w:r>
            <w:proofErr w:type="gramStart"/>
            <w:r w:rsidR="007F7C1C" w:rsidRPr="007F7C1C">
              <w:rPr>
                <w:rFonts w:ascii="Times New Roman" w:eastAsia="SimSun" w:hAnsi="Times New Roman" w:cs="Times New Roman"/>
                <w:bCs/>
                <w:sz w:val="24"/>
                <w:szCs w:val="24"/>
                <w:lang w:eastAsia="zh-CN"/>
              </w:rPr>
              <w:t>4 through</w:t>
            </w:r>
            <w:proofErr w:type="gramEnd"/>
            <w:r w:rsidR="007F7C1C" w:rsidRPr="007F7C1C">
              <w:rPr>
                <w:rFonts w:ascii="Times New Roman" w:eastAsia="SimSun" w:hAnsi="Times New Roman" w:cs="Times New Roman"/>
                <w:bCs/>
                <w:sz w:val="24"/>
                <w:szCs w:val="24"/>
                <w:lang w:eastAsia="zh-CN"/>
              </w:rPr>
              <w:t xml:space="preserve"> lanes of travel. Where feasible, minor arterials should have medians and channelized turn lanes at intersections with minor arterials and collectors.</w:t>
            </w:r>
            <w:r>
              <w:rPr>
                <w:rFonts w:ascii="Times New Roman" w:eastAsia="SimSun" w:hAnsi="Times New Roman" w:cs="Times New Roman"/>
                <w:bCs/>
                <w:sz w:val="24"/>
                <w:szCs w:val="24"/>
                <w:lang w:eastAsia="zh-CN"/>
              </w:rPr>
              <w:t xml:space="preserve">  </w:t>
            </w:r>
            <w:r w:rsidR="007F7C1C" w:rsidRPr="007F7C1C">
              <w:rPr>
                <w:rFonts w:ascii="Times New Roman" w:eastAsia="SimSun" w:hAnsi="Times New Roman" w:cs="Times New Roman"/>
                <w:bCs/>
                <w:sz w:val="24"/>
                <w:szCs w:val="24"/>
                <w:lang w:eastAsia="zh-CN"/>
              </w:rPr>
              <w:t xml:space="preserve">Minor arterials </w:t>
            </w:r>
            <w:r w:rsidR="0011513F" w:rsidRPr="007F7C1C">
              <w:rPr>
                <w:rFonts w:ascii="Times New Roman" w:eastAsia="SimSun" w:hAnsi="Times New Roman" w:cs="Times New Roman"/>
                <w:bCs/>
                <w:sz w:val="24"/>
                <w:szCs w:val="24"/>
                <w:lang w:eastAsia="zh-CN"/>
              </w:rPr>
              <w:t>include</w:t>
            </w:r>
            <w:r w:rsidR="007F7C1C" w:rsidRPr="007F7C1C">
              <w:rPr>
                <w:rFonts w:ascii="Times New Roman" w:eastAsia="SimSun" w:hAnsi="Times New Roman" w:cs="Times New Roman"/>
                <w:bCs/>
                <w:sz w:val="24"/>
                <w:szCs w:val="24"/>
                <w:lang w:eastAsia="zh-CN"/>
              </w:rPr>
              <w:t xml:space="preserve"> Sunset Boulevard, Sycamore Road, </w:t>
            </w:r>
            <w:proofErr w:type="spellStart"/>
            <w:r w:rsidR="007F7C1C" w:rsidRPr="007F7C1C">
              <w:rPr>
                <w:rFonts w:ascii="Times New Roman" w:eastAsia="SimSun" w:hAnsi="Times New Roman" w:cs="Times New Roman"/>
                <w:bCs/>
                <w:sz w:val="24"/>
                <w:szCs w:val="24"/>
                <w:lang w:eastAsia="zh-CN"/>
              </w:rPr>
              <w:t>Millux</w:t>
            </w:r>
            <w:proofErr w:type="spellEnd"/>
            <w:r w:rsidR="007F7C1C" w:rsidRPr="007F7C1C">
              <w:rPr>
                <w:rFonts w:ascii="Times New Roman" w:eastAsia="SimSun" w:hAnsi="Times New Roman" w:cs="Times New Roman"/>
                <w:bCs/>
                <w:sz w:val="24"/>
                <w:szCs w:val="24"/>
                <w:lang w:eastAsia="zh-CN"/>
              </w:rPr>
              <w:t xml:space="preserve"> Road, Comanche Drive, Tejon Highway/Derby Street, and Tower </w:t>
            </w:r>
            <w:r w:rsidR="00D93E71">
              <w:rPr>
                <w:rFonts w:ascii="Times New Roman" w:eastAsia="SimSun" w:hAnsi="Times New Roman" w:cs="Times New Roman"/>
                <w:bCs/>
                <w:sz w:val="24"/>
                <w:szCs w:val="24"/>
                <w:lang w:eastAsia="zh-CN"/>
              </w:rPr>
              <w:t>Lin</w:t>
            </w:r>
            <w:r w:rsidR="00D93E71" w:rsidRPr="007F7C1C">
              <w:rPr>
                <w:rFonts w:ascii="Times New Roman" w:eastAsia="SimSun" w:hAnsi="Times New Roman" w:cs="Times New Roman"/>
                <w:bCs/>
                <w:sz w:val="24"/>
                <w:szCs w:val="24"/>
                <w:lang w:eastAsia="zh-CN"/>
              </w:rPr>
              <w:t xml:space="preserve">e </w:t>
            </w:r>
            <w:r w:rsidR="007F7C1C" w:rsidRPr="007F7C1C">
              <w:rPr>
                <w:rFonts w:ascii="Times New Roman" w:eastAsia="SimSun" w:hAnsi="Times New Roman" w:cs="Times New Roman"/>
                <w:bCs/>
                <w:sz w:val="24"/>
                <w:szCs w:val="24"/>
                <w:lang w:eastAsia="zh-CN"/>
              </w:rPr>
              <w:t>Road</w:t>
            </w:r>
            <w:r>
              <w:rPr>
                <w:rFonts w:ascii="Times New Roman" w:eastAsia="SimSun" w:hAnsi="Times New Roman" w:cs="Times New Roman"/>
                <w:bCs/>
                <w:sz w:val="24"/>
                <w:szCs w:val="24"/>
                <w:lang w:eastAsia="zh-CN"/>
              </w:rPr>
              <w:t xml:space="preserve"> – West Sycamore Road is </w:t>
            </w:r>
            <w:r w:rsidR="00B63273">
              <w:rPr>
                <w:rFonts w:ascii="Times New Roman" w:eastAsia="SimSun" w:hAnsi="Times New Roman" w:cs="Times New Roman"/>
                <w:bCs/>
                <w:sz w:val="24"/>
                <w:szCs w:val="24"/>
                <w:lang w:eastAsia="zh-CN"/>
              </w:rPr>
              <w:t xml:space="preserve">to have </w:t>
            </w:r>
            <w:r>
              <w:rPr>
                <w:rFonts w:ascii="Times New Roman" w:eastAsia="SimSun" w:hAnsi="Times New Roman" w:cs="Times New Roman"/>
                <w:bCs/>
                <w:sz w:val="24"/>
                <w:szCs w:val="24"/>
                <w:lang w:eastAsia="zh-CN"/>
              </w:rPr>
              <w:t xml:space="preserve">a 110’-0” right-of-way to match the right-of-way dedication to the east. </w:t>
            </w:r>
          </w:p>
          <w:p w14:paraId="045ECF8D" w14:textId="77777777" w:rsidR="007F7C1C" w:rsidRPr="007F7C1C" w:rsidRDefault="007F7C1C" w:rsidP="007F7C1C">
            <w:pPr>
              <w:widowControl w:val="0"/>
              <w:tabs>
                <w:tab w:val="left" w:pos="960"/>
              </w:tabs>
              <w:suppressAutoHyphens/>
              <w:jc w:val="both"/>
              <w:rPr>
                <w:rFonts w:ascii="Times New Roman" w:eastAsia="SimSun" w:hAnsi="Times New Roman" w:cs="Times New Roman"/>
                <w:bCs/>
                <w:sz w:val="24"/>
                <w:szCs w:val="24"/>
                <w:lang w:eastAsia="zh-CN"/>
              </w:rPr>
            </w:pPr>
          </w:p>
          <w:p w14:paraId="1FAB7F06" w14:textId="18B71F89" w:rsidR="009A373D" w:rsidRPr="007F7C1C" w:rsidRDefault="0015388D" w:rsidP="007F7C1C">
            <w:pPr>
              <w:widowControl w:val="0"/>
              <w:tabs>
                <w:tab w:val="left" w:pos="960"/>
              </w:tabs>
              <w:suppressAutoHyphens/>
              <w:jc w:val="both"/>
              <w:rPr>
                <w:rFonts w:ascii="Times New Roman" w:eastAsia="SimSun" w:hAnsi="Times New Roman" w:cs="Times New Roman"/>
                <w:bCs/>
                <w:sz w:val="24"/>
                <w:szCs w:val="24"/>
                <w:lang w:eastAsia="zh-CN"/>
              </w:rPr>
            </w:pPr>
            <w:r>
              <w:rPr>
                <w:rFonts w:ascii="Times New Roman" w:eastAsia="SimSun" w:hAnsi="Times New Roman" w:cs="Times New Roman"/>
                <w:bCs/>
                <w:sz w:val="24"/>
                <w:szCs w:val="24"/>
                <w:lang w:eastAsia="zh-CN"/>
              </w:rPr>
              <w:t xml:space="preserve">Schipper Avenue, Stockton Avenue - </w:t>
            </w:r>
            <w:r w:rsidR="007F7C1C" w:rsidRPr="007F7C1C">
              <w:rPr>
                <w:rFonts w:ascii="Times New Roman" w:eastAsia="SimSun" w:hAnsi="Times New Roman" w:cs="Times New Roman"/>
                <w:bCs/>
                <w:sz w:val="24"/>
                <w:szCs w:val="24"/>
                <w:lang w:eastAsia="zh-CN"/>
              </w:rPr>
              <w:t>Local roadways are constructed with right-of-way widths</w:t>
            </w:r>
            <w:r w:rsidR="005D0060">
              <w:rPr>
                <w:rFonts w:ascii="Times New Roman" w:eastAsia="SimSun" w:hAnsi="Times New Roman" w:cs="Times New Roman"/>
                <w:bCs/>
                <w:sz w:val="24"/>
                <w:szCs w:val="24"/>
                <w:lang w:eastAsia="zh-CN"/>
              </w:rPr>
              <w:t xml:space="preserve"> of </w:t>
            </w:r>
            <w:r w:rsidR="007F7C1C" w:rsidRPr="007F7C1C">
              <w:rPr>
                <w:rFonts w:ascii="Times New Roman" w:eastAsia="SimSun" w:hAnsi="Times New Roman" w:cs="Times New Roman"/>
                <w:bCs/>
                <w:sz w:val="24"/>
                <w:szCs w:val="24"/>
                <w:lang w:eastAsia="zh-CN"/>
              </w:rPr>
              <w:t xml:space="preserve">50 </w:t>
            </w:r>
            <w:r w:rsidR="007F7C1C" w:rsidRPr="007F7C1C">
              <w:rPr>
                <w:rFonts w:ascii="Times New Roman" w:eastAsia="SimSun" w:hAnsi="Times New Roman" w:cs="Times New Roman"/>
                <w:bCs/>
                <w:sz w:val="24"/>
                <w:szCs w:val="24"/>
                <w:lang w:eastAsia="zh-CN"/>
              </w:rPr>
              <w:lastRenderedPageBreak/>
              <w:t>feet. Local roads at typically 2-lane roads without medians or turn lanes.</w:t>
            </w:r>
            <w:r>
              <w:rPr>
                <w:rFonts w:ascii="Times New Roman" w:eastAsia="SimSun" w:hAnsi="Times New Roman" w:cs="Times New Roman"/>
                <w:bCs/>
                <w:sz w:val="24"/>
                <w:szCs w:val="24"/>
                <w:lang w:eastAsia="zh-CN"/>
              </w:rPr>
              <w:t xml:space="preserve">  Schipper Avenue</w:t>
            </w:r>
            <w:r w:rsidR="005D0060">
              <w:rPr>
                <w:rFonts w:ascii="Times New Roman" w:eastAsia="SimSun" w:hAnsi="Times New Roman" w:cs="Times New Roman"/>
                <w:bCs/>
                <w:sz w:val="24"/>
                <w:szCs w:val="24"/>
                <w:lang w:eastAsia="zh-CN"/>
              </w:rPr>
              <w:t xml:space="preserve"> and </w:t>
            </w:r>
            <w:r>
              <w:rPr>
                <w:rFonts w:ascii="Times New Roman" w:eastAsia="SimSun" w:hAnsi="Times New Roman" w:cs="Times New Roman"/>
                <w:bCs/>
                <w:sz w:val="24"/>
                <w:szCs w:val="24"/>
                <w:lang w:eastAsia="zh-CN"/>
              </w:rPr>
              <w:t xml:space="preserve">Stockton Avenue are </w:t>
            </w:r>
            <w:r w:rsidR="00B63273">
              <w:rPr>
                <w:rFonts w:ascii="Times New Roman" w:eastAsia="SimSun" w:hAnsi="Times New Roman" w:cs="Times New Roman"/>
                <w:bCs/>
                <w:sz w:val="24"/>
                <w:szCs w:val="24"/>
                <w:lang w:eastAsia="zh-CN"/>
              </w:rPr>
              <w:t xml:space="preserve">required to have </w:t>
            </w:r>
            <w:r>
              <w:rPr>
                <w:rFonts w:ascii="Times New Roman" w:eastAsia="SimSun" w:hAnsi="Times New Roman" w:cs="Times New Roman"/>
                <w:bCs/>
                <w:sz w:val="24"/>
                <w:szCs w:val="24"/>
                <w:lang w:eastAsia="zh-CN"/>
              </w:rPr>
              <w:t>a 50’-0” right-of-way.</w:t>
            </w:r>
            <w:r w:rsidR="00BE2656">
              <w:rPr>
                <w:rFonts w:ascii="Times New Roman" w:eastAsia="SimSun" w:hAnsi="Times New Roman" w:cs="Times New Roman"/>
                <w:bCs/>
                <w:sz w:val="24"/>
                <w:szCs w:val="24"/>
                <w:lang w:eastAsia="zh-CN"/>
              </w:rPr>
              <w:t xml:space="preserve">  Schipper Avenue right-of-way of 50’-0” to be from the westerly property line of Parcel II, Phase 2</w:t>
            </w:r>
            <w:r w:rsidR="00B63273">
              <w:rPr>
                <w:rFonts w:ascii="Times New Roman" w:eastAsia="SimSun" w:hAnsi="Times New Roman" w:cs="Times New Roman"/>
                <w:bCs/>
                <w:sz w:val="24"/>
                <w:szCs w:val="24"/>
                <w:lang w:eastAsia="zh-CN"/>
              </w:rPr>
              <w:t xml:space="preserve"> then </w:t>
            </w:r>
            <w:r w:rsidR="00BE2656">
              <w:rPr>
                <w:rFonts w:ascii="Times New Roman" w:eastAsia="SimSun" w:hAnsi="Times New Roman" w:cs="Times New Roman"/>
                <w:bCs/>
                <w:sz w:val="24"/>
                <w:szCs w:val="24"/>
                <w:lang w:eastAsia="zh-CN"/>
              </w:rPr>
              <w:t xml:space="preserve">easterly to Stockton Avenue.   Stockton Avenue right-of-way of 50’-0” </w:t>
            </w:r>
            <w:r w:rsidR="00D93E71">
              <w:rPr>
                <w:rFonts w:ascii="Times New Roman" w:eastAsia="SimSun" w:hAnsi="Times New Roman" w:cs="Times New Roman"/>
                <w:bCs/>
                <w:sz w:val="24"/>
                <w:szCs w:val="24"/>
                <w:lang w:eastAsia="zh-CN"/>
              </w:rPr>
              <w:t>west</w:t>
            </w:r>
            <w:r w:rsidR="00BE2656">
              <w:rPr>
                <w:rFonts w:ascii="Times New Roman" w:eastAsia="SimSun" w:hAnsi="Times New Roman" w:cs="Times New Roman"/>
                <w:bCs/>
                <w:sz w:val="24"/>
                <w:szCs w:val="24"/>
                <w:lang w:eastAsia="zh-CN"/>
              </w:rPr>
              <w:t xml:space="preserve"> from Schipper Avenue to West Sycamore Road.   </w:t>
            </w:r>
          </w:p>
          <w:p w14:paraId="30A6D3D5" w14:textId="77777777" w:rsidR="00886ADE" w:rsidRDefault="00886ADE" w:rsidP="00104B50">
            <w:pPr>
              <w:widowControl w:val="0"/>
              <w:tabs>
                <w:tab w:val="left" w:pos="960"/>
              </w:tabs>
              <w:suppressAutoHyphens/>
              <w:jc w:val="both"/>
              <w:rPr>
                <w:rFonts w:ascii="Times New Roman" w:eastAsia="SimSun" w:hAnsi="Times New Roman" w:cs="Times New Roman"/>
                <w:b/>
                <w:sz w:val="24"/>
                <w:szCs w:val="24"/>
                <w:lang w:eastAsia="zh-CN"/>
              </w:rPr>
            </w:pPr>
          </w:p>
          <w:p w14:paraId="1297F434" w14:textId="5BE630CE" w:rsidR="009A373D" w:rsidRDefault="0011513F" w:rsidP="00886ADE">
            <w:pPr>
              <w:widowControl w:val="0"/>
              <w:tabs>
                <w:tab w:val="left" w:pos="960"/>
              </w:tabs>
              <w:suppressAutoHyphens/>
              <w:jc w:val="both"/>
              <w:rPr>
                <w:rFonts w:ascii="Times New Roman" w:eastAsia="SimSun" w:hAnsi="Times New Roman" w:cs="Times New Roman"/>
                <w:b/>
                <w:sz w:val="24"/>
                <w:szCs w:val="24"/>
                <w:lang w:eastAsia="zh-CN"/>
              </w:rPr>
            </w:pPr>
            <w:r>
              <w:rPr>
                <w:rFonts w:ascii="Times New Roman" w:eastAsia="SimSun" w:hAnsi="Times New Roman" w:cs="Times New Roman"/>
                <w:bCs/>
                <w:sz w:val="24"/>
                <w:szCs w:val="24"/>
                <w:lang w:eastAsia="zh-CN"/>
              </w:rPr>
              <w:t>Offer</w:t>
            </w:r>
            <w:r w:rsidR="00886ADE">
              <w:rPr>
                <w:rFonts w:ascii="Times New Roman" w:eastAsia="SimSun" w:hAnsi="Times New Roman" w:cs="Times New Roman"/>
                <w:bCs/>
                <w:sz w:val="24"/>
                <w:szCs w:val="24"/>
                <w:lang w:eastAsia="zh-CN"/>
              </w:rPr>
              <w:t xml:space="preserve"> of </w:t>
            </w:r>
            <w:r>
              <w:rPr>
                <w:rFonts w:ascii="Times New Roman" w:eastAsia="SimSun" w:hAnsi="Times New Roman" w:cs="Times New Roman"/>
                <w:bCs/>
                <w:sz w:val="24"/>
                <w:szCs w:val="24"/>
                <w:lang w:eastAsia="zh-CN"/>
              </w:rPr>
              <w:t>Dedication</w:t>
            </w:r>
            <w:r w:rsidR="00886ADE">
              <w:rPr>
                <w:rFonts w:ascii="Times New Roman" w:eastAsia="SimSun" w:hAnsi="Times New Roman" w:cs="Times New Roman"/>
                <w:bCs/>
                <w:sz w:val="24"/>
                <w:szCs w:val="24"/>
                <w:lang w:eastAsia="zh-CN"/>
              </w:rPr>
              <w:t xml:space="preserve"> for all </w:t>
            </w:r>
            <w:r>
              <w:rPr>
                <w:rFonts w:ascii="Times New Roman" w:eastAsia="SimSun" w:hAnsi="Times New Roman" w:cs="Times New Roman"/>
                <w:bCs/>
                <w:sz w:val="24"/>
                <w:szCs w:val="24"/>
                <w:lang w:eastAsia="zh-CN"/>
              </w:rPr>
              <w:t>rights-of-way</w:t>
            </w:r>
            <w:r w:rsidR="00886ADE">
              <w:rPr>
                <w:rFonts w:ascii="Times New Roman" w:eastAsia="SimSun" w:hAnsi="Times New Roman" w:cs="Times New Roman"/>
                <w:bCs/>
                <w:sz w:val="24"/>
                <w:szCs w:val="24"/>
                <w:lang w:eastAsia="zh-CN"/>
              </w:rPr>
              <w:t xml:space="preserve"> shall occur at the recording of the parcel map and im</w:t>
            </w:r>
            <w:r w:rsidR="00886ADE" w:rsidRPr="00886ADE">
              <w:rPr>
                <w:rFonts w:ascii="Times New Roman" w:eastAsia="SimSun" w:hAnsi="Times New Roman" w:cs="Times New Roman"/>
                <w:bCs/>
                <w:sz w:val="24"/>
                <w:szCs w:val="24"/>
                <w:lang w:eastAsia="zh-CN"/>
              </w:rPr>
              <w:t xml:space="preserve">provements </w:t>
            </w:r>
            <w:r w:rsidR="00886ADE">
              <w:rPr>
                <w:rFonts w:ascii="Times New Roman" w:eastAsia="SimSun" w:hAnsi="Times New Roman" w:cs="Times New Roman"/>
                <w:bCs/>
                <w:sz w:val="24"/>
                <w:szCs w:val="24"/>
                <w:lang w:eastAsia="zh-CN"/>
              </w:rPr>
              <w:t>are to be deferred</w:t>
            </w:r>
            <w:r w:rsidR="00B63273">
              <w:rPr>
                <w:rFonts w:ascii="Times New Roman" w:eastAsia="SimSun" w:hAnsi="Times New Roman" w:cs="Times New Roman"/>
                <w:bCs/>
                <w:sz w:val="24"/>
                <w:szCs w:val="24"/>
                <w:lang w:eastAsia="zh-CN"/>
              </w:rPr>
              <w:t xml:space="preserve"> until development</w:t>
            </w:r>
            <w:r w:rsidR="00886ADE">
              <w:rPr>
                <w:rFonts w:ascii="Times New Roman" w:eastAsia="SimSun" w:hAnsi="Times New Roman" w:cs="Times New Roman"/>
                <w:bCs/>
                <w:sz w:val="24"/>
                <w:szCs w:val="24"/>
                <w:lang w:eastAsia="zh-CN"/>
              </w:rPr>
              <w:t xml:space="preserve">.  Road improvements and installation of utilities shall be required prior to the Certificate of Occupancy and/or security such as bonding or other security acceptable to the city to </w:t>
            </w:r>
            <w:r>
              <w:rPr>
                <w:rFonts w:ascii="Times New Roman" w:eastAsia="SimSun" w:hAnsi="Times New Roman" w:cs="Times New Roman"/>
                <w:bCs/>
                <w:sz w:val="24"/>
                <w:szCs w:val="24"/>
                <w:lang w:eastAsia="zh-CN"/>
              </w:rPr>
              <w:t xml:space="preserve">be provided to </w:t>
            </w:r>
            <w:r w:rsidR="00886ADE">
              <w:rPr>
                <w:rFonts w:ascii="Times New Roman" w:eastAsia="SimSun" w:hAnsi="Times New Roman" w:cs="Times New Roman"/>
                <w:bCs/>
                <w:sz w:val="24"/>
                <w:szCs w:val="24"/>
                <w:lang w:eastAsia="zh-CN"/>
              </w:rPr>
              <w:t xml:space="preserve">ensure that all </w:t>
            </w:r>
            <w:r>
              <w:rPr>
                <w:rFonts w:ascii="Times New Roman" w:eastAsia="SimSun" w:hAnsi="Times New Roman" w:cs="Times New Roman"/>
                <w:bCs/>
                <w:sz w:val="24"/>
                <w:szCs w:val="24"/>
                <w:lang w:eastAsia="zh-CN"/>
              </w:rPr>
              <w:t>improvements</w:t>
            </w:r>
            <w:r w:rsidR="00886ADE">
              <w:rPr>
                <w:rFonts w:ascii="Times New Roman" w:eastAsia="SimSun" w:hAnsi="Times New Roman" w:cs="Times New Roman"/>
                <w:bCs/>
                <w:sz w:val="24"/>
                <w:szCs w:val="24"/>
                <w:lang w:eastAsia="zh-CN"/>
              </w:rPr>
              <w:t xml:space="preserve"> are </w:t>
            </w:r>
            <w:proofErr w:type="gramStart"/>
            <w:r w:rsidR="00886ADE">
              <w:rPr>
                <w:rFonts w:ascii="Times New Roman" w:eastAsia="SimSun" w:hAnsi="Times New Roman" w:cs="Times New Roman"/>
                <w:bCs/>
                <w:sz w:val="24"/>
                <w:szCs w:val="24"/>
                <w:lang w:eastAsia="zh-CN"/>
              </w:rPr>
              <w:t>constructed</w:t>
            </w:r>
            <w:proofErr w:type="gramEnd"/>
            <w:r w:rsidR="00886ADE">
              <w:rPr>
                <w:rFonts w:ascii="Times New Roman" w:eastAsia="SimSun" w:hAnsi="Times New Roman" w:cs="Times New Roman"/>
                <w:bCs/>
                <w:sz w:val="24"/>
                <w:szCs w:val="24"/>
                <w:lang w:eastAsia="zh-CN"/>
              </w:rPr>
              <w:t xml:space="preserve">. </w:t>
            </w:r>
            <w:r>
              <w:rPr>
                <w:rFonts w:ascii="Times New Roman" w:eastAsia="SimSun" w:hAnsi="Times New Roman" w:cs="Times New Roman"/>
                <w:bCs/>
                <w:sz w:val="24"/>
                <w:szCs w:val="24"/>
                <w:lang w:eastAsia="zh-CN"/>
              </w:rPr>
              <w:t xml:space="preserve"> The frontage improvements along Parcel II, Phase 2 may be deferred until the </w:t>
            </w:r>
            <w:r w:rsidR="00AE2DC5">
              <w:rPr>
                <w:rFonts w:ascii="Times New Roman" w:eastAsia="SimSun" w:hAnsi="Times New Roman" w:cs="Times New Roman"/>
                <w:bCs/>
                <w:sz w:val="24"/>
                <w:szCs w:val="24"/>
                <w:lang w:eastAsia="zh-CN"/>
              </w:rPr>
              <w:t>Easterly</w:t>
            </w:r>
            <w:r>
              <w:rPr>
                <w:rFonts w:ascii="Times New Roman" w:eastAsia="SimSun" w:hAnsi="Times New Roman" w:cs="Times New Roman"/>
                <w:bCs/>
                <w:sz w:val="24"/>
                <w:szCs w:val="24"/>
                <w:lang w:eastAsia="zh-CN"/>
              </w:rPr>
              <w:t xml:space="preserve"> segment of Schipper Avenue is developed.  </w:t>
            </w:r>
            <w:r w:rsidR="005D0060">
              <w:rPr>
                <w:rFonts w:ascii="Times New Roman" w:eastAsia="SimSun" w:hAnsi="Times New Roman" w:cs="Times New Roman"/>
                <w:bCs/>
                <w:sz w:val="24"/>
                <w:szCs w:val="24"/>
                <w:lang w:eastAsia="zh-CN"/>
              </w:rPr>
              <w:t xml:space="preserve">Improvements for West Sycamore Road shall be completed </w:t>
            </w:r>
            <w:proofErr w:type="gramStart"/>
            <w:r w:rsidR="005D0060">
              <w:rPr>
                <w:rFonts w:ascii="Times New Roman" w:eastAsia="SimSun" w:hAnsi="Times New Roman" w:cs="Times New Roman"/>
                <w:bCs/>
                <w:sz w:val="24"/>
                <w:szCs w:val="24"/>
                <w:lang w:eastAsia="zh-CN"/>
              </w:rPr>
              <w:t>upon</w:t>
            </w:r>
            <w:proofErr w:type="gramEnd"/>
            <w:r w:rsidR="005D0060">
              <w:rPr>
                <w:rFonts w:ascii="Times New Roman" w:eastAsia="SimSun" w:hAnsi="Times New Roman" w:cs="Times New Roman"/>
                <w:bCs/>
                <w:sz w:val="24"/>
                <w:szCs w:val="24"/>
                <w:lang w:eastAsia="zh-CN"/>
              </w:rPr>
              <w:t xml:space="preserve"> the development of Parcel I, Phase 1.  All new and existing utilities shall be underground and to occur in concurrence with the development of the parcels.</w:t>
            </w:r>
          </w:p>
        </w:tc>
      </w:tr>
    </w:tbl>
    <w:p w14:paraId="2C9D248F" w14:textId="77777777" w:rsidR="009A373D" w:rsidRDefault="009A373D" w:rsidP="00104B50">
      <w:pPr>
        <w:widowControl w:val="0"/>
        <w:tabs>
          <w:tab w:val="left" w:pos="960"/>
        </w:tabs>
        <w:suppressAutoHyphens/>
        <w:spacing w:after="0" w:line="240" w:lineRule="auto"/>
        <w:jc w:val="both"/>
        <w:rPr>
          <w:rFonts w:ascii="Times New Roman" w:eastAsia="SimSun" w:hAnsi="Times New Roman" w:cs="Times New Roman"/>
          <w:b/>
          <w:sz w:val="24"/>
          <w:szCs w:val="24"/>
          <w:lang w:eastAsia="zh-CN"/>
        </w:rPr>
      </w:pPr>
    </w:p>
    <w:tbl>
      <w:tblPr>
        <w:tblStyle w:val="TableGrid"/>
        <w:tblW w:w="10170" w:type="dxa"/>
        <w:tblInd w:w="-455" w:type="dxa"/>
        <w:tblLook w:val="04A0" w:firstRow="1" w:lastRow="0" w:firstColumn="1" w:lastColumn="0" w:noHBand="0" w:noVBand="1"/>
      </w:tblPr>
      <w:tblGrid>
        <w:gridCol w:w="90"/>
        <w:gridCol w:w="10080"/>
      </w:tblGrid>
      <w:tr w:rsidR="009A1A09" w14:paraId="6BB45C38" w14:textId="77777777" w:rsidTr="005D0060">
        <w:tc>
          <w:tcPr>
            <w:tcW w:w="10170" w:type="dxa"/>
            <w:gridSpan w:val="2"/>
          </w:tcPr>
          <w:p w14:paraId="123A9009" w14:textId="6ADE9768" w:rsidR="009A1A09" w:rsidRDefault="009A1A09" w:rsidP="00104B50">
            <w:pPr>
              <w:widowControl w:val="0"/>
              <w:tabs>
                <w:tab w:val="left" w:pos="960"/>
              </w:tabs>
              <w:suppressAutoHyphens/>
              <w:jc w:val="both"/>
              <w:rPr>
                <w:rFonts w:ascii="Times New Roman" w:eastAsia="SimSun" w:hAnsi="Times New Roman" w:cs="Times New Roman"/>
                <w:b/>
                <w:sz w:val="24"/>
                <w:szCs w:val="24"/>
                <w:lang w:eastAsia="zh-CN"/>
              </w:rPr>
            </w:pPr>
            <w:r>
              <w:rPr>
                <w:rFonts w:ascii="Times New Roman" w:eastAsia="SimSun" w:hAnsi="Times New Roman" w:cs="Times New Roman"/>
                <w:b/>
                <w:sz w:val="24"/>
                <w:szCs w:val="24"/>
                <w:lang w:eastAsia="zh-CN"/>
              </w:rPr>
              <w:t>Aerial of TPM 2024-WSR-01 Showing Rights-of-Way for West Sycamore Road, Schipper Avenue, and Stockton Avenue.</w:t>
            </w:r>
          </w:p>
        </w:tc>
      </w:tr>
      <w:tr w:rsidR="005E3BD7" w14:paraId="401AD6B0" w14:textId="77777777" w:rsidTr="005D0060">
        <w:trPr>
          <w:trHeight w:val="5613"/>
        </w:trPr>
        <w:tc>
          <w:tcPr>
            <w:tcW w:w="10170" w:type="dxa"/>
            <w:gridSpan w:val="2"/>
          </w:tcPr>
          <w:p w14:paraId="30FB5A40" w14:textId="77777777" w:rsidR="0086096A" w:rsidRDefault="0086096A" w:rsidP="0086096A">
            <w:pPr>
              <w:pStyle w:val="NormalWeb"/>
            </w:pPr>
            <w:r>
              <w:rPr>
                <w:noProof/>
              </w:rPr>
              <w:drawing>
                <wp:inline distT="0" distB="0" distL="0" distR="0" wp14:anchorId="35C20E43" wp14:editId="709EDB05">
                  <wp:extent cx="6213382" cy="3846064"/>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260692" cy="3875349"/>
                          </a:xfrm>
                          <a:prstGeom prst="rect">
                            <a:avLst/>
                          </a:prstGeom>
                          <a:noFill/>
                          <a:ln>
                            <a:noFill/>
                          </a:ln>
                        </pic:spPr>
                      </pic:pic>
                    </a:graphicData>
                  </a:graphic>
                </wp:inline>
              </w:drawing>
            </w:r>
          </w:p>
          <w:p w14:paraId="12EA430C" w14:textId="77777777" w:rsidR="005E3BD7" w:rsidRDefault="005E3BD7" w:rsidP="00104B50">
            <w:pPr>
              <w:widowControl w:val="0"/>
              <w:tabs>
                <w:tab w:val="left" w:pos="960"/>
              </w:tabs>
              <w:suppressAutoHyphens/>
              <w:jc w:val="both"/>
              <w:rPr>
                <w:rFonts w:ascii="Times New Roman" w:eastAsia="SimSun" w:hAnsi="Times New Roman" w:cs="Times New Roman"/>
                <w:b/>
                <w:sz w:val="24"/>
                <w:szCs w:val="24"/>
                <w:lang w:eastAsia="zh-CN"/>
              </w:rPr>
            </w:pPr>
          </w:p>
        </w:tc>
      </w:tr>
      <w:tr w:rsidR="009A1A09" w14:paraId="16631513" w14:textId="77777777" w:rsidTr="005D0060">
        <w:trPr>
          <w:gridBefore w:val="1"/>
          <w:wBefore w:w="90" w:type="dxa"/>
        </w:trPr>
        <w:tc>
          <w:tcPr>
            <w:tcW w:w="10080" w:type="dxa"/>
          </w:tcPr>
          <w:p w14:paraId="3F937101" w14:textId="58484B0E" w:rsidR="009A1A09" w:rsidRPr="009A1A09" w:rsidRDefault="009A1A09">
            <w:pPr>
              <w:rPr>
                <w:b/>
                <w:bCs/>
              </w:rPr>
            </w:pPr>
            <w:r w:rsidRPr="009A1A09">
              <w:rPr>
                <w:b/>
                <w:bCs/>
              </w:rPr>
              <w:lastRenderedPageBreak/>
              <w:t>TPM 2024-WSR-01 Showing Rights-of-Way for West Sycamore Road, Schipper Avenue, and Stockton Avenue</w:t>
            </w:r>
          </w:p>
        </w:tc>
      </w:tr>
      <w:tr w:rsidR="009A1A09" w14:paraId="488D790C" w14:textId="77777777" w:rsidTr="005D0060">
        <w:trPr>
          <w:gridBefore w:val="1"/>
          <w:wBefore w:w="90" w:type="dxa"/>
          <w:trHeight w:val="7127"/>
        </w:trPr>
        <w:tc>
          <w:tcPr>
            <w:tcW w:w="10080" w:type="dxa"/>
          </w:tcPr>
          <w:p w14:paraId="18B73C35" w14:textId="3DA2FA25" w:rsidR="009A1A09" w:rsidRDefault="009A1A09">
            <w:r>
              <w:rPr>
                <w:noProof/>
              </w:rPr>
              <w:drawing>
                <wp:inline distT="0" distB="0" distL="0" distR="0" wp14:anchorId="30634332" wp14:editId="78636AD6">
                  <wp:extent cx="6135329" cy="4239260"/>
                  <wp:effectExtent l="0" t="0" r="0" b="8890"/>
                  <wp:docPr id="195826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57080" cy="4254289"/>
                          </a:xfrm>
                          <a:prstGeom prst="rect">
                            <a:avLst/>
                          </a:prstGeom>
                          <a:noFill/>
                          <a:ln>
                            <a:noFill/>
                          </a:ln>
                        </pic:spPr>
                      </pic:pic>
                    </a:graphicData>
                  </a:graphic>
                </wp:inline>
              </w:drawing>
            </w:r>
          </w:p>
        </w:tc>
      </w:tr>
    </w:tbl>
    <w:p w14:paraId="3870C1B8" w14:textId="77777777" w:rsidR="00035912" w:rsidRDefault="00035912"/>
    <w:p w14:paraId="68BC831B" w14:textId="77777777" w:rsidR="009A1A09" w:rsidRDefault="009A1A09"/>
    <w:p w14:paraId="0E939CA5" w14:textId="77777777" w:rsidR="009A1A09" w:rsidRDefault="009A1A09"/>
    <w:p w14:paraId="58F18D24" w14:textId="77777777" w:rsidR="009A1A09" w:rsidRDefault="009A1A09"/>
    <w:p w14:paraId="0626A8A1" w14:textId="77777777" w:rsidR="009A1A09" w:rsidRDefault="009A1A09"/>
    <w:p w14:paraId="2B0F3595" w14:textId="77777777" w:rsidR="00035912" w:rsidRDefault="00035912">
      <w:pPr>
        <w:sectPr w:rsidR="00035912" w:rsidSect="00406246">
          <w:headerReference w:type="even" r:id="rId31"/>
          <w:headerReference w:type="default" r:id="rId32"/>
          <w:footerReference w:type="even" r:id="rId33"/>
          <w:footerReference w:type="default" r:id="rId34"/>
          <w:headerReference w:type="first" r:id="rId35"/>
          <w:footerReference w:type="first" r:id="rId36"/>
          <w:pgSz w:w="12240" w:h="15840" w:code="1"/>
          <w:pgMar w:top="1440" w:right="1440" w:bottom="1440" w:left="1440" w:header="720" w:footer="720" w:gutter="0"/>
          <w:cols w:space="720"/>
          <w:docGrid w:linePitch="360"/>
        </w:sectPr>
      </w:pPr>
    </w:p>
    <w:p w14:paraId="3665339F" w14:textId="77777777" w:rsidR="00035912" w:rsidRDefault="00035912"/>
    <w:tbl>
      <w:tblPr>
        <w:tblStyle w:val="TableGrid"/>
        <w:tblW w:w="10080" w:type="dxa"/>
        <w:tblInd w:w="-365" w:type="dxa"/>
        <w:tblLook w:val="04A0" w:firstRow="1" w:lastRow="0" w:firstColumn="1" w:lastColumn="0" w:noHBand="0" w:noVBand="1"/>
      </w:tblPr>
      <w:tblGrid>
        <w:gridCol w:w="10080"/>
      </w:tblGrid>
      <w:tr w:rsidR="005E3BD7" w14:paraId="38CB8C40" w14:textId="77777777" w:rsidTr="00B63273">
        <w:trPr>
          <w:trHeight w:val="10673"/>
        </w:trPr>
        <w:tc>
          <w:tcPr>
            <w:tcW w:w="10080" w:type="dxa"/>
          </w:tcPr>
          <w:p w14:paraId="24C87209" w14:textId="2EB7874B" w:rsidR="005E3BD7" w:rsidRDefault="00035912" w:rsidP="00104B50">
            <w:pPr>
              <w:widowControl w:val="0"/>
              <w:tabs>
                <w:tab w:val="left" w:pos="960"/>
              </w:tabs>
              <w:suppressAutoHyphens/>
              <w:jc w:val="both"/>
              <w:rPr>
                <w:rFonts w:ascii="Times New Roman" w:eastAsia="SimSun" w:hAnsi="Times New Roman" w:cs="Times New Roman"/>
                <w:b/>
                <w:sz w:val="24"/>
                <w:szCs w:val="24"/>
                <w:lang w:eastAsia="zh-CN"/>
              </w:rPr>
            </w:pPr>
            <w:r>
              <w:rPr>
                <w:rFonts w:ascii="Aptos" w:eastAsia="Aptos" w:hAnsi="Aptos" w:cs="Times New Roman"/>
                <w:noProof/>
                <w:kern w:val="2"/>
              </w:rPr>
              <mc:AlternateContent>
                <mc:Choice Requires="wpi">
                  <w:drawing>
                    <wp:anchor distT="0" distB="0" distL="114300" distR="114300" simplePos="0" relativeHeight="251679744" behindDoc="0" locked="0" layoutInCell="1" allowOverlap="1" wp14:anchorId="51CE120D" wp14:editId="00B05A44">
                      <wp:simplePos x="0" y="0"/>
                      <wp:positionH relativeFrom="column">
                        <wp:posOffset>5318180</wp:posOffset>
                      </wp:positionH>
                      <wp:positionV relativeFrom="paragraph">
                        <wp:posOffset>4680024</wp:posOffset>
                      </wp:positionV>
                      <wp:extent cx="360" cy="360"/>
                      <wp:effectExtent l="95250" t="152400" r="95250" b="152400"/>
                      <wp:wrapNone/>
                      <wp:docPr id="1677141561" name="Ink 20"/>
                      <wp:cNvGraphicFramePr/>
                      <a:graphic xmlns:a="http://schemas.openxmlformats.org/drawingml/2006/main">
                        <a:graphicData uri="http://schemas.microsoft.com/office/word/2010/wordprocessingInk">
                          <w14:contentPart bwMode="auto" r:id="rId37">
                            <w14:nvContentPartPr>
                              <w14:cNvContentPartPr/>
                            </w14:nvContentPartPr>
                            <w14:xfrm>
                              <a:off x="0" y="0"/>
                              <a:ext cx="360" cy="360"/>
                            </w14:xfrm>
                          </w14:contentPart>
                        </a:graphicData>
                      </a:graphic>
                    </wp:anchor>
                  </w:drawing>
                </mc:Choice>
                <mc:Fallback>
                  <w:pict>
                    <v:shapetype w14:anchorId="0259EFD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0" o:spid="_x0000_s1026" type="#_x0000_t75" style="position:absolute;margin-left:414.55pt;margin-top:5in;width:8.55pt;height:17.0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">
                      <v:imagedata r:id="rId38" o:title=""/>
                    </v:shape>
                  </w:pict>
                </mc:Fallback>
              </mc:AlternateContent>
            </w:r>
            <w:r>
              <w:rPr>
                <w:rFonts w:ascii="Aptos" w:eastAsia="Aptos" w:hAnsi="Aptos" w:cs="Times New Roman"/>
                <w:noProof/>
                <w:kern w:val="2"/>
              </w:rPr>
              <mc:AlternateContent>
                <mc:Choice Requires="wpi">
                  <w:drawing>
                    <wp:anchor distT="0" distB="0" distL="114300" distR="114300" simplePos="0" relativeHeight="251678720" behindDoc="0" locked="0" layoutInCell="1" allowOverlap="1" wp14:anchorId="1A64326C" wp14:editId="582C0AA3">
                      <wp:simplePos x="0" y="0"/>
                      <wp:positionH relativeFrom="column">
                        <wp:posOffset>585260</wp:posOffset>
                      </wp:positionH>
                      <wp:positionV relativeFrom="paragraph">
                        <wp:posOffset>4712784</wp:posOffset>
                      </wp:positionV>
                      <wp:extent cx="4763135" cy="635"/>
                      <wp:effectExtent l="95250" t="152400" r="94615" b="151765"/>
                      <wp:wrapNone/>
                      <wp:docPr id="1446176508" name="Ink 19"/>
                      <wp:cNvGraphicFramePr/>
                      <a:graphic xmlns:a="http://schemas.openxmlformats.org/drawingml/2006/main">
                        <a:graphicData uri="http://schemas.microsoft.com/office/word/2010/wordprocessingInk">
                          <w14:contentPart bwMode="auto" r:id="rId39">
                            <w14:nvContentPartPr>
                              <w14:cNvContentPartPr/>
                            </w14:nvContentPartPr>
                            <w14:xfrm>
                              <a:off x="0" y="0"/>
                              <a:ext cx="4763135" cy="635"/>
                            </w14:xfrm>
                          </w14:contentPart>
                        </a:graphicData>
                      </a:graphic>
                      <wp14:sizeRelH relativeFrom="margin">
                        <wp14:pctWidth>0</wp14:pctWidth>
                      </wp14:sizeRelH>
                      <wp14:sizeRelV relativeFrom="margin">
                        <wp14:pctHeight>0</wp14:pctHeight>
                      </wp14:sizeRelV>
                    </wp:anchor>
                  </w:drawing>
                </mc:Choice>
                <mc:Fallback>
                  <w:pict>
                    <v:shape w14:anchorId="54806CEC" id="Ink 19" o:spid="_x0000_s1026" type="#_x0000_t75" style="position:absolute;margin-left:41.85pt;margin-top:356.1pt;width:383.55pt;height:3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">
                      <v:imagedata r:id="rId40" o:title=""/>
                    </v:shape>
                  </w:pict>
                </mc:Fallback>
              </mc:AlternateContent>
            </w:r>
            <w:r>
              <w:rPr>
                <w:rFonts w:ascii="Aptos" w:eastAsia="Aptos" w:hAnsi="Aptos" w:cs="Times New Roman"/>
                <w:noProof/>
                <w:kern w:val="2"/>
              </w:rPr>
              <mc:AlternateContent>
                <mc:Choice Requires="wpi">
                  <w:drawing>
                    <wp:anchor distT="0" distB="0" distL="114300" distR="114300" simplePos="0" relativeHeight="251676672" behindDoc="0" locked="0" layoutInCell="1" allowOverlap="1" wp14:anchorId="21592DAC" wp14:editId="2CA0F3D8">
                      <wp:simplePos x="0" y="0"/>
                      <wp:positionH relativeFrom="column">
                        <wp:posOffset>5234300</wp:posOffset>
                      </wp:positionH>
                      <wp:positionV relativeFrom="paragraph">
                        <wp:posOffset>5357184</wp:posOffset>
                      </wp:positionV>
                      <wp:extent cx="360" cy="360"/>
                      <wp:effectExtent l="95250" t="152400" r="95250" b="152400"/>
                      <wp:wrapNone/>
                      <wp:docPr id="1789089616" name="Ink 17"/>
                      <wp:cNvGraphicFramePr/>
                      <a:graphic xmlns:a="http://schemas.openxmlformats.org/drawingml/2006/main">
                        <a:graphicData uri="http://schemas.microsoft.com/office/word/2010/wordprocessingInk">
                          <w14:contentPart bwMode="auto" r:id="rId41">
                            <w14:nvContentPartPr>
                              <w14:cNvContentPartPr/>
                            </w14:nvContentPartPr>
                            <w14:xfrm>
                              <a:off x="0" y="0"/>
                              <a:ext cx="360" cy="360"/>
                            </w14:xfrm>
                          </w14:contentPart>
                        </a:graphicData>
                      </a:graphic>
                    </wp:anchor>
                  </w:drawing>
                </mc:Choice>
                <mc:Fallback>
                  <w:pict>
                    <v:shape w14:anchorId="55319989" id="Ink 17" o:spid="_x0000_s1026" type="#_x0000_t75" style="position:absolute;margin-left:407.95pt;margin-top:413.35pt;width:8.55pt;height:17.0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">
                      <v:imagedata r:id="rId38" o:title=""/>
                    </v:shape>
                  </w:pict>
                </mc:Fallback>
              </mc:AlternateContent>
            </w:r>
            <w:r>
              <w:rPr>
                <w:rFonts w:ascii="Aptos" w:eastAsia="Aptos" w:hAnsi="Aptos" w:cs="Times New Roman"/>
                <w:noProof/>
                <w:kern w:val="2"/>
              </w:rPr>
              <mc:AlternateContent>
                <mc:Choice Requires="wpi">
                  <w:drawing>
                    <wp:anchor distT="0" distB="0" distL="114300" distR="114300" simplePos="0" relativeHeight="251675648" behindDoc="0" locked="0" layoutInCell="1" allowOverlap="1" wp14:anchorId="2FAB921E" wp14:editId="35B77D23">
                      <wp:simplePos x="0" y="0"/>
                      <wp:positionH relativeFrom="column">
                        <wp:posOffset>522620</wp:posOffset>
                      </wp:positionH>
                      <wp:positionV relativeFrom="paragraph">
                        <wp:posOffset>5308224</wp:posOffset>
                      </wp:positionV>
                      <wp:extent cx="4712040" cy="49320"/>
                      <wp:effectExtent l="95250" t="152400" r="146050" b="160655"/>
                      <wp:wrapNone/>
                      <wp:docPr id="1288938098" name="Ink 16"/>
                      <wp:cNvGraphicFramePr/>
                      <a:graphic xmlns:a="http://schemas.openxmlformats.org/drawingml/2006/main">
                        <a:graphicData uri="http://schemas.microsoft.com/office/word/2010/wordprocessingInk">
                          <w14:contentPart bwMode="auto" r:id="rId42">
                            <w14:nvContentPartPr>
                              <w14:cNvContentPartPr/>
                            </w14:nvContentPartPr>
                            <w14:xfrm>
                              <a:off x="0" y="0"/>
                              <a:ext cx="4712040" cy="49320"/>
                            </w14:xfrm>
                          </w14:contentPart>
                        </a:graphicData>
                      </a:graphic>
                    </wp:anchor>
                  </w:drawing>
                </mc:Choice>
                <mc:Fallback>
                  <w:pict>
                    <v:shape w14:anchorId="350A0100" id="Ink 16" o:spid="_x0000_s1026" type="#_x0000_t75" style="position:absolute;margin-left:36.9pt;margin-top:409.45pt;width:379.55pt;height:20.9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">
                      <v:imagedata r:id="rId43" o:title=""/>
                    </v:shape>
                  </w:pict>
                </mc:Fallback>
              </mc:AlternateContent>
            </w:r>
            <w:r w:rsidRPr="00476151">
              <w:rPr>
                <w:rFonts w:ascii="Aptos" w:eastAsia="Aptos" w:hAnsi="Aptos" w:cs="Times New Roman"/>
                <w:noProof/>
                <w:kern w:val="2"/>
                <w14:ligatures w14:val="standardContextual"/>
              </w:rPr>
              <w:drawing>
                <wp:inline distT="0" distB="0" distL="0" distR="0" wp14:anchorId="2FC75143" wp14:editId="766DE2B3">
                  <wp:extent cx="6033705" cy="6759234"/>
                  <wp:effectExtent l="0" t="0" r="5715" b="3810"/>
                  <wp:docPr id="586582125" name="Picture 1" descr="A close-up of a bluepr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582125" name="Picture 1" descr="A close-up of a blueprint&#10;&#10;Description automatically generate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084656" cy="6816311"/>
                          </a:xfrm>
                          <a:prstGeom prst="rect">
                            <a:avLst/>
                          </a:prstGeom>
                          <a:noFill/>
                          <a:ln>
                            <a:noFill/>
                          </a:ln>
                        </pic:spPr>
                      </pic:pic>
                    </a:graphicData>
                  </a:graphic>
                </wp:inline>
              </w:drawing>
            </w:r>
          </w:p>
        </w:tc>
      </w:tr>
    </w:tbl>
    <w:p w14:paraId="5A1BE28A" w14:textId="77777777" w:rsidR="005E3BD7" w:rsidRDefault="005E3BD7" w:rsidP="00104B50">
      <w:pPr>
        <w:widowControl w:val="0"/>
        <w:tabs>
          <w:tab w:val="left" w:pos="960"/>
        </w:tabs>
        <w:suppressAutoHyphens/>
        <w:spacing w:after="0" w:line="240" w:lineRule="auto"/>
        <w:jc w:val="both"/>
        <w:rPr>
          <w:rFonts w:ascii="Times New Roman" w:eastAsia="SimSun" w:hAnsi="Times New Roman" w:cs="Times New Roman"/>
          <w:b/>
          <w:sz w:val="24"/>
          <w:szCs w:val="24"/>
          <w:lang w:eastAsia="zh-CN"/>
        </w:rPr>
      </w:pPr>
    </w:p>
    <w:p w14:paraId="0054C8AD" w14:textId="77777777" w:rsidR="002B0C8B" w:rsidRDefault="002B0C8B" w:rsidP="00104B50">
      <w:pPr>
        <w:widowControl w:val="0"/>
        <w:tabs>
          <w:tab w:val="left" w:pos="960"/>
        </w:tabs>
        <w:suppressAutoHyphens/>
        <w:spacing w:after="0" w:line="240" w:lineRule="auto"/>
        <w:jc w:val="both"/>
        <w:rPr>
          <w:rFonts w:ascii="Times New Roman" w:eastAsia="SimSun" w:hAnsi="Times New Roman" w:cs="Times New Roman"/>
          <w:b/>
          <w:sz w:val="24"/>
          <w:szCs w:val="24"/>
          <w:lang w:eastAsia="zh-CN"/>
        </w:rPr>
      </w:pPr>
    </w:p>
    <w:p w14:paraId="464867C2" w14:textId="314CD164" w:rsidR="002B0C8B" w:rsidRDefault="002B0C8B" w:rsidP="00104B50">
      <w:pPr>
        <w:widowControl w:val="0"/>
        <w:tabs>
          <w:tab w:val="left" w:pos="960"/>
        </w:tabs>
        <w:suppressAutoHyphens/>
        <w:spacing w:after="0" w:line="240" w:lineRule="auto"/>
        <w:jc w:val="both"/>
        <w:rPr>
          <w:rFonts w:ascii="Times New Roman" w:eastAsia="Times New Roman" w:hAnsi="Times New Roman" w:cs="Times New Roman"/>
          <w:b/>
          <w:bCs/>
          <w:sz w:val="24"/>
          <w:szCs w:val="20"/>
        </w:rPr>
      </w:pPr>
      <w:r w:rsidRPr="002B0C8B">
        <w:rPr>
          <w:rFonts w:ascii="Times New Roman" w:eastAsia="Times New Roman" w:hAnsi="Times New Roman" w:cs="Times New Roman"/>
          <w:b/>
          <w:bCs/>
          <w:sz w:val="24"/>
          <w:szCs w:val="20"/>
        </w:rPr>
        <w:t>Deferred Off-Site</w:t>
      </w:r>
      <w:r w:rsidR="00024BCC">
        <w:rPr>
          <w:rFonts w:ascii="Times New Roman" w:eastAsia="Times New Roman" w:hAnsi="Times New Roman" w:cs="Times New Roman"/>
          <w:b/>
          <w:bCs/>
          <w:sz w:val="24"/>
          <w:szCs w:val="20"/>
        </w:rPr>
        <w:t xml:space="preserve"> </w:t>
      </w:r>
      <w:r w:rsidR="00CA57D3">
        <w:rPr>
          <w:rFonts w:ascii="Times New Roman" w:eastAsia="Times New Roman" w:hAnsi="Times New Roman" w:cs="Times New Roman"/>
          <w:b/>
          <w:bCs/>
          <w:sz w:val="24"/>
          <w:szCs w:val="20"/>
        </w:rPr>
        <w:t>Improvement Agreement:</w:t>
      </w:r>
    </w:p>
    <w:p w14:paraId="11444366" w14:textId="77777777" w:rsidR="00CA57D3" w:rsidRDefault="00CA57D3" w:rsidP="00104B50">
      <w:pPr>
        <w:widowControl w:val="0"/>
        <w:tabs>
          <w:tab w:val="left" w:pos="960"/>
        </w:tabs>
        <w:suppressAutoHyphens/>
        <w:spacing w:after="0" w:line="240" w:lineRule="auto"/>
        <w:jc w:val="both"/>
        <w:rPr>
          <w:rFonts w:ascii="Times New Roman" w:eastAsia="Times New Roman" w:hAnsi="Times New Roman" w:cs="Times New Roman"/>
          <w:sz w:val="24"/>
          <w:szCs w:val="20"/>
        </w:rPr>
      </w:pPr>
    </w:p>
    <w:p w14:paraId="3E9FC74F" w14:textId="1687BD07" w:rsidR="0019717A" w:rsidRPr="0019717A" w:rsidRDefault="0019717A" w:rsidP="00104B50">
      <w:pPr>
        <w:widowControl w:val="0"/>
        <w:tabs>
          <w:tab w:val="left" w:pos="960"/>
        </w:tabs>
        <w:suppressAutoHyphen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In accordance with </w:t>
      </w:r>
      <w:r w:rsidRPr="0019717A">
        <w:rPr>
          <w:rFonts w:ascii="Times New Roman" w:eastAsia="Times New Roman" w:hAnsi="Times New Roman" w:cs="Times New Roman"/>
          <w:sz w:val="24"/>
          <w:szCs w:val="20"/>
        </w:rPr>
        <w:t>Section 66411.1 of the State of California Subdivision Map Act</w:t>
      </w:r>
      <w:r>
        <w:rPr>
          <w:rFonts w:ascii="Times New Roman" w:eastAsia="Times New Roman" w:hAnsi="Times New Roman" w:cs="Times New Roman"/>
          <w:sz w:val="24"/>
          <w:szCs w:val="20"/>
        </w:rPr>
        <w:t xml:space="preserve"> the City will require a Deferred Off-Site Improvement Agreement</w:t>
      </w:r>
      <w:r w:rsidR="00CA57D3">
        <w:rPr>
          <w:rFonts w:ascii="Times New Roman" w:eastAsia="Times New Roman" w:hAnsi="Times New Roman" w:cs="Times New Roman"/>
          <w:sz w:val="24"/>
          <w:szCs w:val="20"/>
        </w:rPr>
        <w:t xml:space="preserve"> for the dedication of off-site rights-of-way for street, pedestrian, and bicycle routes, and utility purposes</w:t>
      </w:r>
      <w:r>
        <w:rPr>
          <w:rFonts w:ascii="Times New Roman" w:eastAsia="Times New Roman" w:hAnsi="Times New Roman" w:cs="Times New Roman"/>
          <w:sz w:val="24"/>
          <w:szCs w:val="20"/>
        </w:rPr>
        <w:t xml:space="preserve">.  The </w:t>
      </w:r>
      <w:r w:rsidR="00CA57D3">
        <w:rPr>
          <w:rFonts w:ascii="Times New Roman" w:eastAsia="Times New Roman" w:hAnsi="Times New Roman" w:cs="Times New Roman"/>
          <w:sz w:val="24"/>
          <w:szCs w:val="20"/>
        </w:rPr>
        <w:t>city</w:t>
      </w:r>
      <w:r>
        <w:rPr>
          <w:rFonts w:ascii="Times New Roman" w:eastAsia="Times New Roman" w:hAnsi="Times New Roman" w:cs="Times New Roman"/>
          <w:sz w:val="24"/>
          <w:szCs w:val="20"/>
        </w:rPr>
        <w:t xml:space="preserve"> </w:t>
      </w:r>
      <w:proofErr w:type="gramStart"/>
      <w:r>
        <w:rPr>
          <w:rFonts w:ascii="Times New Roman" w:eastAsia="Times New Roman" w:hAnsi="Times New Roman" w:cs="Times New Roman"/>
          <w:sz w:val="24"/>
          <w:szCs w:val="20"/>
        </w:rPr>
        <w:t>is requiring</w:t>
      </w:r>
      <w:proofErr w:type="gramEnd"/>
      <w:r>
        <w:rPr>
          <w:rFonts w:ascii="Times New Roman" w:eastAsia="Times New Roman" w:hAnsi="Times New Roman" w:cs="Times New Roman"/>
          <w:sz w:val="24"/>
          <w:szCs w:val="20"/>
        </w:rPr>
        <w:t xml:space="preserve"> the dedication of rights-of-way for West Sycamore Road, Schipper Ave</w:t>
      </w:r>
      <w:r w:rsidR="00CA57D3">
        <w:rPr>
          <w:rFonts w:ascii="Times New Roman" w:eastAsia="Times New Roman" w:hAnsi="Times New Roman" w:cs="Times New Roman"/>
          <w:sz w:val="24"/>
          <w:szCs w:val="20"/>
        </w:rPr>
        <w:t>nue</w:t>
      </w:r>
      <w:r>
        <w:rPr>
          <w:rFonts w:ascii="Times New Roman" w:eastAsia="Times New Roman" w:hAnsi="Times New Roman" w:cs="Times New Roman"/>
          <w:sz w:val="24"/>
          <w:szCs w:val="20"/>
        </w:rPr>
        <w:t xml:space="preserve">, and Stockton Avenue to be noted on the Tentative Parcel Map and be included </w:t>
      </w:r>
      <w:r w:rsidR="00CA57D3">
        <w:rPr>
          <w:rFonts w:ascii="Times New Roman" w:eastAsia="Times New Roman" w:hAnsi="Times New Roman" w:cs="Times New Roman"/>
          <w:sz w:val="24"/>
          <w:szCs w:val="20"/>
        </w:rPr>
        <w:t xml:space="preserve">on the Final Parcel Map.  Upon presentation of the Final Parcel Map to the City Council, the City Council may accept the offers of dedication or may reject said offers.   The Deferred Off-Site Improvement Agreement final form and content shall be subject to </w:t>
      </w:r>
      <w:proofErr w:type="gramStart"/>
      <w:r w:rsidR="00CA57D3">
        <w:rPr>
          <w:rFonts w:ascii="Times New Roman" w:eastAsia="Times New Roman" w:hAnsi="Times New Roman" w:cs="Times New Roman"/>
          <w:sz w:val="24"/>
          <w:szCs w:val="20"/>
        </w:rPr>
        <w:t>the review</w:t>
      </w:r>
      <w:proofErr w:type="gramEnd"/>
      <w:r w:rsidR="00CA57D3">
        <w:rPr>
          <w:rFonts w:ascii="Times New Roman" w:eastAsia="Times New Roman" w:hAnsi="Times New Roman" w:cs="Times New Roman"/>
          <w:sz w:val="24"/>
          <w:szCs w:val="20"/>
        </w:rPr>
        <w:t xml:space="preserve"> and approval by the City Engineer, City Manager, and City Attorney.  </w:t>
      </w:r>
      <w:r w:rsidR="00CA57D3" w:rsidRPr="00CA57D3">
        <w:rPr>
          <w:rFonts w:ascii="Times New Roman" w:eastAsia="Times New Roman" w:hAnsi="Times New Roman" w:cs="Times New Roman"/>
          <w:b/>
          <w:bCs/>
          <w:sz w:val="24"/>
          <w:szCs w:val="20"/>
        </w:rPr>
        <w:t xml:space="preserve">Attached as </w:t>
      </w:r>
      <w:r w:rsidR="00024BCC" w:rsidRPr="00024BCC">
        <w:rPr>
          <w:rFonts w:ascii="Times New Roman" w:eastAsia="Times New Roman" w:hAnsi="Times New Roman" w:cs="Times New Roman"/>
          <w:b/>
          <w:bCs/>
          <w:sz w:val="24"/>
          <w:szCs w:val="20"/>
        </w:rPr>
        <w:t>Exhibit C – Deferred Off-Site</w:t>
      </w:r>
      <w:r w:rsidR="00D106FC">
        <w:rPr>
          <w:rFonts w:ascii="Times New Roman" w:eastAsia="Times New Roman" w:hAnsi="Times New Roman" w:cs="Times New Roman"/>
          <w:b/>
          <w:bCs/>
          <w:sz w:val="24"/>
          <w:szCs w:val="20"/>
        </w:rPr>
        <w:t xml:space="preserve"> </w:t>
      </w:r>
      <w:r w:rsidR="00024BCC" w:rsidRPr="00024BCC">
        <w:rPr>
          <w:rFonts w:ascii="Times New Roman" w:eastAsia="Times New Roman" w:hAnsi="Times New Roman" w:cs="Times New Roman"/>
          <w:b/>
          <w:bCs/>
          <w:sz w:val="24"/>
          <w:szCs w:val="20"/>
        </w:rPr>
        <w:t>Improvement</w:t>
      </w:r>
      <w:r w:rsidR="00D106FC">
        <w:rPr>
          <w:rFonts w:ascii="Times New Roman" w:eastAsia="Times New Roman" w:hAnsi="Times New Roman" w:cs="Times New Roman"/>
          <w:b/>
          <w:bCs/>
          <w:sz w:val="24"/>
          <w:szCs w:val="20"/>
        </w:rPr>
        <w:t xml:space="preserve"> Agreement</w:t>
      </w:r>
      <w:r w:rsidR="00CA57D3" w:rsidRPr="00024BCC">
        <w:rPr>
          <w:rFonts w:ascii="Times New Roman" w:eastAsia="Times New Roman" w:hAnsi="Times New Roman" w:cs="Times New Roman"/>
          <w:b/>
          <w:bCs/>
          <w:sz w:val="24"/>
          <w:szCs w:val="20"/>
        </w:rPr>
        <w:t>.</w:t>
      </w:r>
      <w:r w:rsidR="00CA57D3" w:rsidRPr="00CA57D3">
        <w:rPr>
          <w:rFonts w:ascii="Times New Roman" w:eastAsia="Times New Roman" w:hAnsi="Times New Roman" w:cs="Times New Roman"/>
          <w:b/>
          <w:bCs/>
          <w:sz w:val="24"/>
          <w:szCs w:val="20"/>
        </w:rPr>
        <w:t xml:space="preserve"> </w:t>
      </w:r>
      <w:r w:rsidRPr="00CA57D3">
        <w:rPr>
          <w:rFonts w:ascii="Times New Roman" w:eastAsia="Times New Roman" w:hAnsi="Times New Roman" w:cs="Times New Roman"/>
          <w:b/>
          <w:bCs/>
          <w:sz w:val="24"/>
          <w:szCs w:val="20"/>
        </w:rPr>
        <w:t xml:space="preserve"> </w:t>
      </w:r>
    </w:p>
    <w:p w14:paraId="27C97A17" w14:textId="77777777" w:rsidR="0019717A" w:rsidRDefault="0019717A" w:rsidP="00104B50">
      <w:pPr>
        <w:widowControl w:val="0"/>
        <w:tabs>
          <w:tab w:val="left" w:pos="960"/>
        </w:tabs>
        <w:suppressAutoHyphens/>
        <w:spacing w:after="0" w:line="240" w:lineRule="auto"/>
        <w:jc w:val="both"/>
        <w:rPr>
          <w:rFonts w:ascii="Times New Roman" w:eastAsia="Times New Roman" w:hAnsi="Times New Roman" w:cs="Times New Roman"/>
          <w:b/>
          <w:bCs/>
          <w:sz w:val="24"/>
          <w:szCs w:val="20"/>
        </w:rPr>
      </w:pPr>
    </w:p>
    <w:tbl>
      <w:tblPr>
        <w:tblStyle w:val="TableGrid"/>
        <w:tblW w:w="0" w:type="auto"/>
        <w:tblLook w:val="04A0" w:firstRow="1" w:lastRow="0" w:firstColumn="1" w:lastColumn="0" w:noHBand="0" w:noVBand="1"/>
      </w:tblPr>
      <w:tblGrid>
        <w:gridCol w:w="9350"/>
      </w:tblGrid>
      <w:tr w:rsidR="00C75865" w14:paraId="7BE6E468" w14:textId="77777777" w:rsidTr="0019717A">
        <w:trPr>
          <w:trHeight w:val="4931"/>
        </w:trPr>
        <w:tc>
          <w:tcPr>
            <w:tcW w:w="9350" w:type="dxa"/>
          </w:tcPr>
          <w:p w14:paraId="1C30C1D1" w14:textId="7DFF6D2E" w:rsidR="0019717A" w:rsidRDefault="00CA57D3" w:rsidP="0019717A">
            <w:pPr>
              <w:autoSpaceDE w:val="0"/>
              <w:autoSpaceDN w:val="0"/>
              <w:adjustRightInd w:val="0"/>
              <w:rPr>
                <w:rFonts w:ascii="MyriadPro-Bold" w:hAnsi="MyriadPro-Bold" w:cs="MyriadPro-Bold"/>
                <w:b/>
                <w:bCs/>
                <w:sz w:val="20"/>
                <w:szCs w:val="20"/>
              </w:rPr>
            </w:pPr>
            <w:r>
              <w:rPr>
                <w:rFonts w:ascii="MyriadPro-Bold" w:hAnsi="MyriadPro-Bold" w:cs="MyriadPro-Bold"/>
                <w:b/>
                <w:bCs/>
                <w:sz w:val="20"/>
                <w:szCs w:val="20"/>
              </w:rPr>
              <w:t xml:space="preserve">State of California, Subdivision Map Act, Section </w:t>
            </w:r>
            <w:r w:rsidR="0019717A">
              <w:rPr>
                <w:rFonts w:ascii="MyriadPro-Bold" w:hAnsi="MyriadPro-Bold" w:cs="MyriadPro-Bold"/>
                <w:b/>
                <w:bCs/>
                <w:sz w:val="20"/>
                <w:szCs w:val="20"/>
              </w:rPr>
              <w:t>66411.1 Improvements for Divisions Not Subdivisions of Five or More Lots; Construction Requirements</w:t>
            </w:r>
          </w:p>
          <w:p w14:paraId="7F8B3515" w14:textId="77777777" w:rsidR="0019717A" w:rsidRDefault="0019717A" w:rsidP="0019717A">
            <w:pPr>
              <w:autoSpaceDE w:val="0"/>
              <w:autoSpaceDN w:val="0"/>
              <w:adjustRightInd w:val="0"/>
              <w:rPr>
                <w:rFonts w:ascii="WarnockPro-Regular" w:hAnsi="WarnockPro-Regular" w:cs="WarnockPro-Regular"/>
                <w:sz w:val="20"/>
                <w:szCs w:val="20"/>
              </w:rPr>
            </w:pPr>
          </w:p>
          <w:p w14:paraId="24DBB72F" w14:textId="3DA1B435" w:rsidR="0019717A" w:rsidRDefault="0019717A" w:rsidP="0019717A">
            <w:pPr>
              <w:autoSpaceDE w:val="0"/>
              <w:autoSpaceDN w:val="0"/>
              <w:adjustRightInd w:val="0"/>
              <w:rPr>
                <w:rFonts w:ascii="WarnockPro-Regular" w:hAnsi="WarnockPro-Regular" w:cs="WarnockPro-Regular"/>
                <w:sz w:val="20"/>
                <w:szCs w:val="20"/>
              </w:rPr>
            </w:pPr>
            <w:r>
              <w:rPr>
                <w:rFonts w:ascii="WarnockPro-Regular" w:hAnsi="WarnockPro-Regular" w:cs="WarnockPro-Regular"/>
                <w:sz w:val="20"/>
                <w:szCs w:val="20"/>
              </w:rPr>
              <w:t xml:space="preserve">(a) Notwithstanding Section 66428, whenever a local ordinance requires improvements for a division of land which is </w:t>
            </w:r>
            <w:r w:rsidRPr="0019717A">
              <w:rPr>
                <w:rFonts w:ascii="WarnockPro-Regular" w:hAnsi="WarnockPro-Regular" w:cs="WarnockPro-Regular"/>
                <w:i/>
                <w:iCs/>
                <w:sz w:val="20"/>
                <w:szCs w:val="20"/>
              </w:rPr>
              <w:t>not a subdivision of five or more lots</w:t>
            </w:r>
            <w:r>
              <w:rPr>
                <w:rFonts w:ascii="WarnockPro-Regular" w:hAnsi="WarnockPro-Regular" w:cs="WarnockPro-Regular"/>
                <w:sz w:val="20"/>
                <w:szCs w:val="20"/>
              </w:rPr>
              <w:t xml:space="preserve">, the regulations </w:t>
            </w:r>
            <w:r w:rsidRPr="0019717A">
              <w:rPr>
                <w:rFonts w:ascii="WarnockPro-Regular" w:hAnsi="WarnockPro-Regular" w:cs="WarnockPro-Regular"/>
                <w:i/>
                <w:iCs/>
                <w:sz w:val="20"/>
                <w:szCs w:val="20"/>
              </w:rPr>
              <w:t>shall be limited to the dedication of rights-of-way, easements, and the construction of reasonable offsite and onsite improvements for the parcels being created.</w:t>
            </w:r>
            <w:r>
              <w:rPr>
                <w:rFonts w:ascii="WarnockPro-Regular" w:hAnsi="WarnockPro-Regular" w:cs="WarnockPro-Regular"/>
                <w:sz w:val="20"/>
                <w:szCs w:val="20"/>
              </w:rPr>
              <w:t xml:space="preserve"> </w:t>
            </w:r>
            <w:r w:rsidRPr="0019717A">
              <w:rPr>
                <w:rFonts w:ascii="WarnockPro-Regular" w:hAnsi="WarnockPro-Regular" w:cs="WarnockPro-Regular"/>
                <w:i/>
                <w:iCs/>
                <w:sz w:val="20"/>
                <w:szCs w:val="20"/>
              </w:rPr>
              <w:t>Requirements for the construction of offsite and onsite improvements shall be noticed by a statement on the parcel map</w:t>
            </w:r>
            <w:r>
              <w:rPr>
                <w:rFonts w:ascii="WarnockPro-Regular" w:hAnsi="WarnockPro-Regular" w:cs="WarnockPro-Regular"/>
                <w:sz w:val="20"/>
                <w:szCs w:val="20"/>
              </w:rPr>
              <w:t>, on the instrument evidencing the waiver of the parcel map, or by a separate instrument and shall be recorded on, concurrently with, or prior to the parcel map or instrument of waiver of a parcel map being filed for record.</w:t>
            </w:r>
          </w:p>
          <w:p w14:paraId="4CCA561F" w14:textId="77777777" w:rsidR="0019717A" w:rsidRDefault="0019717A" w:rsidP="0019717A">
            <w:pPr>
              <w:autoSpaceDE w:val="0"/>
              <w:autoSpaceDN w:val="0"/>
              <w:adjustRightInd w:val="0"/>
              <w:rPr>
                <w:rFonts w:ascii="WarnockPro-Regular" w:hAnsi="WarnockPro-Regular" w:cs="WarnockPro-Regular"/>
                <w:sz w:val="20"/>
                <w:szCs w:val="20"/>
              </w:rPr>
            </w:pPr>
          </w:p>
          <w:p w14:paraId="32DBE1F5" w14:textId="53347B69" w:rsidR="0019717A" w:rsidRDefault="0019717A" w:rsidP="0019717A">
            <w:pPr>
              <w:autoSpaceDE w:val="0"/>
              <w:autoSpaceDN w:val="0"/>
              <w:adjustRightInd w:val="0"/>
              <w:rPr>
                <w:rFonts w:ascii="WarnockPro-Regular" w:hAnsi="WarnockPro-Regular" w:cs="WarnockPro-Regular"/>
                <w:sz w:val="20"/>
                <w:szCs w:val="20"/>
              </w:rPr>
            </w:pPr>
            <w:r>
              <w:rPr>
                <w:rFonts w:ascii="WarnockPro-Regular" w:hAnsi="WarnockPro-Regular" w:cs="WarnockPro-Regular"/>
                <w:sz w:val="20"/>
                <w:szCs w:val="20"/>
              </w:rPr>
              <w:t xml:space="preserve">(b) Notwithstanding Section 66428, fulfillment of the construction requirements </w:t>
            </w:r>
            <w:r w:rsidRPr="0019717A">
              <w:rPr>
                <w:rFonts w:ascii="WarnockPro-Regular" w:hAnsi="WarnockPro-Regular" w:cs="WarnockPro-Regular"/>
                <w:i/>
                <w:iCs/>
                <w:sz w:val="20"/>
                <w:szCs w:val="20"/>
              </w:rPr>
              <w:t>shall not be required until the time a permit or other grant of approval for development of the parcel is issued by the local agency</w:t>
            </w:r>
            <w:r>
              <w:rPr>
                <w:rFonts w:ascii="WarnockPro-Regular" w:hAnsi="WarnockPro-Regular" w:cs="WarnockPro-Regular"/>
                <w:sz w:val="20"/>
                <w:szCs w:val="20"/>
              </w:rPr>
              <w:t xml:space="preserve"> or, where provided by local ordinances, </w:t>
            </w:r>
            <w:r w:rsidRPr="0019717A">
              <w:rPr>
                <w:rFonts w:ascii="WarnockPro-Regular" w:hAnsi="WarnockPro-Regular" w:cs="WarnockPro-Regular"/>
                <w:i/>
                <w:iCs/>
                <w:sz w:val="20"/>
                <w:szCs w:val="20"/>
              </w:rPr>
              <w:t>until the time the construction of the improvements is required pursuant to an agreement between the subdivider and the local agency</w:t>
            </w:r>
            <w:r>
              <w:rPr>
                <w:rFonts w:ascii="WarnockPro-Regular" w:hAnsi="WarnockPro-Regular" w:cs="WarnockPro-Regular"/>
                <w:sz w:val="20"/>
                <w:szCs w:val="20"/>
              </w:rPr>
              <w:t>, except that in the absence of an agreement, a local agency may require fulfillment of the construction requirements within a reasonable time following approval of the parcel map and prior to the issuance of a permit or other grant of approval for the development of a parcel upon a finding by the local agency that fulfillment of the construction requirements is necessary for either of the following reasons:</w:t>
            </w:r>
          </w:p>
          <w:p w14:paraId="38783199" w14:textId="7E9B8926" w:rsidR="0019717A" w:rsidRDefault="0019717A" w:rsidP="0019717A">
            <w:pPr>
              <w:autoSpaceDE w:val="0"/>
              <w:autoSpaceDN w:val="0"/>
              <w:adjustRightInd w:val="0"/>
              <w:rPr>
                <w:rFonts w:ascii="WarnockPro-Regular" w:hAnsi="WarnockPro-Regular" w:cs="WarnockPro-Regular"/>
                <w:sz w:val="20"/>
                <w:szCs w:val="20"/>
              </w:rPr>
            </w:pPr>
            <w:r>
              <w:rPr>
                <w:rFonts w:ascii="WarnockPro-Regular" w:hAnsi="WarnockPro-Regular" w:cs="WarnockPro-Regular"/>
                <w:sz w:val="20"/>
                <w:szCs w:val="20"/>
              </w:rPr>
              <w:t xml:space="preserve">                     (1</w:t>
            </w:r>
            <w:proofErr w:type="gramStart"/>
            <w:r>
              <w:rPr>
                <w:rFonts w:ascii="WarnockPro-Regular" w:hAnsi="WarnockPro-Regular" w:cs="WarnockPro-Regular"/>
                <w:sz w:val="20"/>
                <w:szCs w:val="20"/>
              </w:rPr>
              <w:t>) The public</w:t>
            </w:r>
            <w:proofErr w:type="gramEnd"/>
            <w:r>
              <w:rPr>
                <w:rFonts w:ascii="WarnockPro-Regular" w:hAnsi="WarnockPro-Regular" w:cs="WarnockPro-Regular"/>
                <w:sz w:val="20"/>
                <w:szCs w:val="20"/>
              </w:rPr>
              <w:t xml:space="preserve"> health and safety.</w:t>
            </w:r>
          </w:p>
          <w:p w14:paraId="40C7AAA3" w14:textId="77777777" w:rsidR="0019717A" w:rsidRDefault="0019717A" w:rsidP="0019717A">
            <w:pPr>
              <w:widowControl w:val="0"/>
              <w:tabs>
                <w:tab w:val="left" w:pos="960"/>
              </w:tabs>
              <w:suppressAutoHyphens/>
              <w:jc w:val="both"/>
              <w:rPr>
                <w:rFonts w:ascii="WarnockPro-Regular" w:hAnsi="WarnockPro-Regular" w:cs="WarnockPro-Regular"/>
                <w:sz w:val="20"/>
                <w:szCs w:val="20"/>
              </w:rPr>
            </w:pPr>
            <w:r>
              <w:rPr>
                <w:rFonts w:ascii="WarnockPro-Regular" w:hAnsi="WarnockPro-Regular" w:cs="WarnockPro-Regular"/>
                <w:sz w:val="20"/>
                <w:szCs w:val="20"/>
              </w:rPr>
              <w:t xml:space="preserve">                     (2) The required construction is </w:t>
            </w:r>
            <w:proofErr w:type="gramStart"/>
            <w:r>
              <w:rPr>
                <w:rFonts w:ascii="WarnockPro-Regular" w:hAnsi="WarnockPro-Regular" w:cs="WarnockPro-Regular"/>
                <w:sz w:val="20"/>
                <w:szCs w:val="20"/>
              </w:rPr>
              <w:t>a necessary prerequisite</w:t>
            </w:r>
            <w:proofErr w:type="gramEnd"/>
            <w:r>
              <w:rPr>
                <w:rFonts w:ascii="WarnockPro-Regular" w:hAnsi="WarnockPro-Regular" w:cs="WarnockPro-Regular"/>
                <w:sz w:val="20"/>
                <w:szCs w:val="20"/>
              </w:rPr>
              <w:t xml:space="preserve"> to the orderly development of</w:t>
            </w:r>
          </w:p>
          <w:p w14:paraId="2128CA12" w14:textId="77777777" w:rsidR="00C75865" w:rsidRDefault="0019717A" w:rsidP="0019717A">
            <w:pPr>
              <w:widowControl w:val="0"/>
              <w:tabs>
                <w:tab w:val="left" w:pos="960"/>
              </w:tabs>
              <w:suppressAutoHyphens/>
              <w:jc w:val="both"/>
              <w:rPr>
                <w:rFonts w:ascii="WarnockPro-Regular" w:hAnsi="WarnockPro-Regular" w:cs="WarnockPro-Regular"/>
                <w:sz w:val="20"/>
                <w:szCs w:val="20"/>
              </w:rPr>
            </w:pPr>
            <w:r>
              <w:rPr>
                <w:rFonts w:ascii="WarnockPro-Regular" w:hAnsi="WarnockPro-Regular" w:cs="WarnockPro-Regular"/>
                <w:sz w:val="20"/>
                <w:szCs w:val="20"/>
              </w:rPr>
              <w:t xml:space="preserve">                            </w:t>
            </w:r>
            <w:proofErr w:type="gramStart"/>
            <w:r>
              <w:rPr>
                <w:rFonts w:ascii="WarnockPro-Regular" w:hAnsi="WarnockPro-Regular" w:cs="WarnockPro-Regular"/>
                <w:sz w:val="20"/>
                <w:szCs w:val="20"/>
              </w:rPr>
              <w:t>the  surrounding</w:t>
            </w:r>
            <w:proofErr w:type="gramEnd"/>
            <w:r>
              <w:rPr>
                <w:rFonts w:ascii="WarnockPro-Regular" w:hAnsi="WarnockPro-Regular" w:cs="WarnockPro-Regular"/>
                <w:sz w:val="20"/>
                <w:szCs w:val="20"/>
              </w:rPr>
              <w:t xml:space="preserve"> area.</w:t>
            </w:r>
          </w:p>
          <w:p w14:paraId="702FFC17" w14:textId="34243330" w:rsidR="0019717A" w:rsidRDefault="0019717A" w:rsidP="0019717A">
            <w:pPr>
              <w:widowControl w:val="0"/>
              <w:tabs>
                <w:tab w:val="left" w:pos="960"/>
              </w:tabs>
              <w:suppressAutoHyphens/>
              <w:jc w:val="both"/>
              <w:rPr>
                <w:rFonts w:ascii="Times New Roman" w:eastAsia="SimSun" w:hAnsi="Times New Roman" w:cs="Times New Roman"/>
                <w:b/>
                <w:bCs/>
                <w:sz w:val="24"/>
                <w:szCs w:val="24"/>
                <w:lang w:eastAsia="zh-CN"/>
              </w:rPr>
            </w:pPr>
          </w:p>
        </w:tc>
      </w:tr>
      <w:tr w:rsidR="00C75865" w14:paraId="09DA6221" w14:textId="77777777" w:rsidTr="00C75865">
        <w:tc>
          <w:tcPr>
            <w:tcW w:w="9350" w:type="dxa"/>
          </w:tcPr>
          <w:p w14:paraId="63D552E7" w14:textId="3767387A" w:rsidR="00C75865" w:rsidRPr="00CA57D3" w:rsidRDefault="00CA57D3" w:rsidP="00CA57D3">
            <w:pPr>
              <w:keepNext/>
              <w:keepLines/>
              <w:jc w:val="both"/>
              <w:outlineLvl w:val="5"/>
              <w:rPr>
                <w:rFonts w:ascii="Times New Roman" w:eastAsia="SimSun" w:hAnsi="Times New Roman" w:cs="Times New Roman"/>
                <w:b/>
                <w:bCs/>
                <w:lang w:eastAsia="zh-CN"/>
              </w:rPr>
            </w:pPr>
            <w:r w:rsidRPr="00CA57D3">
              <w:rPr>
                <w:rFonts w:ascii="Times New Roman" w:eastAsia="Calibri" w:hAnsi="Times New Roman" w:cs="Times New Roman"/>
                <w:b/>
              </w:rPr>
              <w:t xml:space="preserve">City of Arvin Title 16 – Subdivisions, Section </w:t>
            </w:r>
            <w:r w:rsidR="00C75865" w:rsidRPr="00C75865">
              <w:rPr>
                <w:rFonts w:ascii="Times New Roman" w:eastAsia="Calibri" w:hAnsi="Times New Roman" w:cs="Times New Roman"/>
                <w:b/>
              </w:rPr>
              <w:t>16.04.100 Dedication requirement.</w:t>
            </w:r>
            <w:r w:rsidRPr="00CA57D3">
              <w:rPr>
                <w:rFonts w:ascii="Times New Roman" w:eastAsia="Calibri" w:hAnsi="Times New Roman" w:cs="Times New Roman"/>
                <w:b/>
              </w:rPr>
              <w:t xml:space="preserve">  </w:t>
            </w:r>
            <w:r w:rsidR="00C75865" w:rsidRPr="00C75865">
              <w:rPr>
                <w:rFonts w:ascii="Times New Roman" w:eastAsia="Calibri" w:hAnsi="Times New Roman" w:cs="Times New Roman"/>
              </w:rPr>
              <w:t xml:space="preserve">Pursuant to Section 66475 of the Map Act, as a condition </w:t>
            </w:r>
            <w:r w:rsidRPr="00CA57D3">
              <w:rPr>
                <w:rFonts w:ascii="Times New Roman" w:eastAsia="Calibri" w:hAnsi="Times New Roman" w:cs="Times New Roman"/>
              </w:rPr>
              <w:t>of approval</w:t>
            </w:r>
            <w:r w:rsidR="00C75865" w:rsidRPr="00C75865">
              <w:rPr>
                <w:rFonts w:ascii="Times New Roman" w:eastAsia="Calibri" w:hAnsi="Times New Roman" w:cs="Times New Roman"/>
              </w:rPr>
              <w:t xml:space="preserve"> of a subdivision, the subdivider shall dedicate or mak</w:t>
            </w:r>
            <w:r w:rsidRPr="00CA57D3">
              <w:rPr>
                <w:rFonts w:ascii="Times New Roman" w:eastAsia="Calibri" w:hAnsi="Times New Roman" w:cs="Times New Roman"/>
              </w:rPr>
              <w:t xml:space="preserve">e </w:t>
            </w:r>
            <w:r w:rsidR="00C75865" w:rsidRPr="00C75865">
              <w:rPr>
                <w:rFonts w:ascii="Times New Roman" w:eastAsia="Calibri" w:hAnsi="Times New Roman" w:cs="Times New Roman"/>
              </w:rPr>
              <w:t>an irrevocable offer of dedication of all land</w:t>
            </w:r>
            <w:r w:rsidRPr="00CA57D3">
              <w:rPr>
                <w:rFonts w:ascii="Times New Roman" w:eastAsia="Calibri" w:hAnsi="Times New Roman" w:cs="Times New Roman"/>
              </w:rPr>
              <w:t xml:space="preserve"> </w:t>
            </w:r>
            <w:r w:rsidR="00C75865" w:rsidRPr="00C75865">
              <w:rPr>
                <w:rFonts w:ascii="Times New Roman" w:eastAsia="Calibri" w:hAnsi="Times New Roman" w:cs="Times New Roman"/>
              </w:rPr>
              <w:t>within the subdivision that is needed for public streets, alleys, including access rights and abutter's rights, drainage, public utility easements and other public easements.</w:t>
            </w:r>
            <w:r w:rsidR="00C75865" w:rsidRPr="00C75865">
              <w:rPr>
                <w:rFonts w:ascii="Calibri" w:eastAsia="Calibri" w:hAnsi="Calibri" w:cs="Times New Roman"/>
              </w:rPr>
              <w:t xml:space="preserve"> </w:t>
            </w:r>
          </w:p>
        </w:tc>
      </w:tr>
    </w:tbl>
    <w:p w14:paraId="5AE4074B" w14:textId="77777777" w:rsidR="002B0C8B" w:rsidRPr="002B0C8B" w:rsidRDefault="002B0C8B" w:rsidP="00104B50">
      <w:pPr>
        <w:widowControl w:val="0"/>
        <w:tabs>
          <w:tab w:val="left" w:pos="960"/>
        </w:tabs>
        <w:suppressAutoHyphens/>
        <w:spacing w:after="0" w:line="240" w:lineRule="auto"/>
        <w:jc w:val="both"/>
        <w:rPr>
          <w:rFonts w:ascii="Times New Roman" w:eastAsia="SimSun" w:hAnsi="Times New Roman" w:cs="Times New Roman"/>
          <w:b/>
          <w:bCs/>
          <w:sz w:val="24"/>
          <w:szCs w:val="24"/>
          <w:lang w:eastAsia="zh-CN"/>
        </w:rPr>
      </w:pPr>
    </w:p>
    <w:p w14:paraId="2C3467A3" w14:textId="77777777" w:rsidR="002B0C8B" w:rsidRDefault="002B0C8B" w:rsidP="00104B50">
      <w:pPr>
        <w:widowControl w:val="0"/>
        <w:tabs>
          <w:tab w:val="left" w:pos="960"/>
        </w:tabs>
        <w:suppressAutoHyphens/>
        <w:spacing w:after="0" w:line="240" w:lineRule="auto"/>
        <w:jc w:val="both"/>
        <w:rPr>
          <w:rFonts w:ascii="Times New Roman" w:eastAsia="SimSun" w:hAnsi="Times New Roman" w:cs="Times New Roman"/>
          <w:b/>
          <w:sz w:val="24"/>
          <w:szCs w:val="24"/>
          <w:lang w:eastAsia="zh-CN"/>
        </w:rPr>
      </w:pPr>
    </w:p>
    <w:p w14:paraId="40F900E0" w14:textId="77777777" w:rsidR="00CA57D3" w:rsidRDefault="00CA57D3" w:rsidP="00104B50">
      <w:pPr>
        <w:widowControl w:val="0"/>
        <w:tabs>
          <w:tab w:val="left" w:pos="960"/>
        </w:tabs>
        <w:suppressAutoHyphens/>
        <w:spacing w:after="0" w:line="240" w:lineRule="auto"/>
        <w:jc w:val="both"/>
        <w:rPr>
          <w:rFonts w:ascii="Times New Roman" w:eastAsia="SimSun" w:hAnsi="Times New Roman" w:cs="Times New Roman"/>
          <w:b/>
          <w:sz w:val="24"/>
          <w:szCs w:val="24"/>
          <w:lang w:eastAsia="zh-CN"/>
        </w:rPr>
      </w:pPr>
    </w:p>
    <w:p w14:paraId="374F2EE9" w14:textId="77777777" w:rsidR="00CA57D3" w:rsidRDefault="00CA57D3" w:rsidP="00104B50">
      <w:pPr>
        <w:widowControl w:val="0"/>
        <w:tabs>
          <w:tab w:val="left" w:pos="960"/>
        </w:tabs>
        <w:suppressAutoHyphens/>
        <w:spacing w:after="0" w:line="240" w:lineRule="auto"/>
        <w:jc w:val="both"/>
        <w:rPr>
          <w:rFonts w:ascii="Times New Roman" w:eastAsia="SimSun" w:hAnsi="Times New Roman" w:cs="Times New Roman"/>
          <w:b/>
          <w:sz w:val="24"/>
          <w:szCs w:val="24"/>
          <w:lang w:eastAsia="zh-CN"/>
        </w:rPr>
      </w:pPr>
    </w:p>
    <w:p w14:paraId="56284B05" w14:textId="248A41EF" w:rsidR="00592DA6" w:rsidRDefault="00592DA6" w:rsidP="00350624">
      <w:pPr>
        <w:widowControl w:val="0"/>
        <w:tabs>
          <w:tab w:val="left" w:pos="975"/>
        </w:tabs>
        <w:autoSpaceDE w:val="0"/>
        <w:autoSpaceDN w:val="0"/>
        <w:spacing w:after="0" w:line="240" w:lineRule="auto"/>
        <w:ind w:right="114"/>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 xml:space="preserve">COMMENTS RECEIVED: </w:t>
      </w:r>
    </w:p>
    <w:p w14:paraId="710296D5" w14:textId="0EC00BDF" w:rsidR="00592DA6" w:rsidRDefault="00592DA6" w:rsidP="00350624">
      <w:pPr>
        <w:widowControl w:val="0"/>
        <w:tabs>
          <w:tab w:val="left" w:pos="975"/>
        </w:tabs>
        <w:autoSpaceDE w:val="0"/>
        <w:autoSpaceDN w:val="0"/>
        <w:spacing w:after="0" w:line="240" w:lineRule="auto"/>
        <w:ind w:right="11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Staff distributed the tentative parcel map application to various public agencies that have review authority and to city departments for their review, comments, and potential conditions that may be imposed on the minor land division.   As of </w:t>
      </w:r>
      <w:r w:rsidR="006B78E2">
        <w:rPr>
          <w:rFonts w:ascii="Times New Roman" w:eastAsia="Calibri" w:hAnsi="Times New Roman" w:cs="Times New Roman"/>
          <w:sz w:val="24"/>
          <w:szCs w:val="24"/>
        </w:rPr>
        <w:t xml:space="preserve">October 3, </w:t>
      </w:r>
      <w:r>
        <w:rPr>
          <w:rFonts w:ascii="Times New Roman" w:eastAsia="Calibri" w:hAnsi="Times New Roman" w:cs="Times New Roman"/>
          <w:sz w:val="24"/>
          <w:szCs w:val="24"/>
        </w:rPr>
        <w:t xml:space="preserve">2024, staff received comments from the following agencies. </w:t>
      </w:r>
      <w:r w:rsidR="00DB6D2C">
        <w:rPr>
          <w:rFonts w:ascii="Times New Roman" w:eastAsia="Calibri" w:hAnsi="Times New Roman" w:cs="Times New Roman"/>
          <w:sz w:val="24"/>
          <w:szCs w:val="24"/>
        </w:rPr>
        <w:t xml:space="preserve"> Comments may be incorporated as condition of approval</w:t>
      </w:r>
      <w:r w:rsidR="006B78E2">
        <w:rPr>
          <w:rFonts w:ascii="Times New Roman" w:eastAsia="Calibri" w:hAnsi="Times New Roman" w:cs="Times New Roman"/>
          <w:sz w:val="24"/>
          <w:szCs w:val="24"/>
        </w:rPr>
        <w:t xml:space="preserve"> and have been forwarded to the project engineer</w:t>
      </w:r>
      <w:r w:rsidR="00DB6D2C">
        <w:rPr>
          <w:rFonts w:ascii="Times New Roman" w:eastAsia="Calibri" w:hAnsi="Times New Roman" w:cs="Times New Roman"/>
          <w:sz w:val="24"/>
          <w:szCs w:val="24"/>
        </w:rPr>
        <w:t xml:space="preserve">. </w:t>
      </w:r>
    </w:p>
    <w:p w14:paraId="72A9E13C" w14:textId="77777777" w:rsidR="00592DA6" w:rsidRDefault="00592DA6" w:rsidP="00350624">
      <w:pPr>
        <w:widowControl w:val="0"/>
        <w:tabs>
          <w:tab w:val="left" w:pos="975"/>
        </w:tabs>
        <w:autoSpaceDE w:val="0"/>
        <w:autoSpaceDN w:val="0"/>
        <w:spacing w:after="0" w:line="240" w:lineRule="auto"/>
        <w:ind w:right="114"/>
        <w:jc w:val="both"/>
        <w:rPr>
          <w:rFonts w:ascii="Times New Roman" w:eastAsia="Calibri" w:hAnsi="Times New Roman" w:cs="Times New Roman"/>
          <w:sz w:val="24"/>
          <w:szCs w:val="24"/>
        </w:rPr>
      </w:pPr>
    </w:p>
    <w:tbl>
      <w:tblPr>
        <w:tblStyle w:val="TableGrid"/>
        <w:tblW w:w="10170" w:type="dxa"/>
        <w:tblInd w:w="-455" w:type="dxa"/>
        <w:tblLook w:val="04A0" w:firstRow="1" w:lastRow="0" w:firstColumn="1" w:lastColumn="0" w:noHBand="0" w:noVBand="1"/>
      </w:tblPr>
      <w:tblGrid>
        <w:gridCol w:w="625"/>
        <w:gridCol w:w="850"/>
        <w:gridCol w:w="3235"/>
        <w:gridCol w:w="2601"/>
        <w:gridCol w:w="2859"/>
      </w:tblGrid>
      <w:tr w:rsidR="00592DA6" w14:paraId="2B68D694" w14:textId="77777777" w:rsidTr="00D10329">
        <w:tc>
          <w:tcPr>
            <w:tcW w:w="625" w:type="dxa"/>
          </w:tcPr>
          <w:p w14:paraId="0883EAF6" w14:textId="0CF10707" w:rsidR="00592DA6" w:rsidRPr="00592DA6" w:rsidRDefault="00592DA6" w:rsidP="00350624">
            <w:pPr>
              <w:widowControl w:val="0"/>
              <w:tabs>
                <w:tab w:val="left" w:pos="975"/>
              </w:tabs>
              <w:autoSpaceDE w:val="0"/>
              <w:autoSpaceDN w:val="0"/>
              <w:ind w:right="114"/>
              <w:jc w:val="both"/>
              <w:rPr>
                <w:rFonts w:ascii="Times New Roman" w:eastAsia="Calibri" w:hAnsi="Times New Roman" w:cs="Times New Roman"/>
                <w:sz w:val="20"/>
                <w:szCs w:val="20"/>
              </w:rPr>
            </w:pPr>
            <w:r w:rsidRPr="00592DA6">
              <w:rPr>
                <w:rFonts w:ascii="Times New Roman" w:eastAsia="Calibri" w:hAnsi="Times New Roman" w:cs="Times New Roman"/>
                <w:sz w:val="20"/>
                <w:szCs w:val="20"/>
              </w:rPr>
              <w:t xml:space="preserve">No. </w:t>
            </w:r>
          </w:p>
        </w:tc>
        <w:tc>
          <w:tcPr>
            <w:tcW w:w="850" w:type="dxa"/>
          </w:tcPr>
          <w:p w14:paraId="2B8ED3AF" w14:textId="0D85A22A" w:rsidR="00592DA6" w:rsidRPr="00592DA6" w:rsidRDefault="00592DA6" w:rsidP="00350624">
            <w:pPr>
              <w:widowControl w:val="0"/>
              <w:tabs>
                <w:tab w:val="left" w:pos="975"/>
              </w:tabs>
              <w:autoSpaceDE w:val="0"/>
              <w:autoSpaceDN w:val="0"/>
              <w:ind w:right="114"/>
              <w:jc w:val="both"/>
              <w:rPr>
                <w:rFonts w:ascii="Times New Roman" w:eastAsia="Calibri" w:hAnsi="Times New Roman" w:cs="Times New Roman"/>
                <w:sz w:val="20"/>
                <w:szCs w:val="20"/>
              </w:rPr>
            </w:pPr>
            <w:r w:rsidRPr="00592DA6">
              <w:rPr>
                <w:rFonts w:ascii="Times New Roman" w:eastAsia="Calibri" w:hAnsi="Times New Roman" w:cs="Times New Roman"/>
                <w:sz w:val="20"/>
                <w:szCs w:val="20"/>
              </w:rPr>
              <w:t>Date</w:t>
            </w:r>
          </w:p>
        </w:tc>
        <w:tc>
          <w:tcPr>
            <w:tcW w:w="3235" w:type="dxa"/>
          </w:tcPr>
          <w:p w14:paraId="47D991A5" w14:textId="44B6956A" w:rsidR="00592DA6" w:rsidRPr="00592DA6" w:rsidRDefault="00592DA6" w:rsidP="00592DA6">
            <w:pPr>
              <w:widowControl w:val="0"/>
              <w:tabs>
                <w:tab w:val="left" w:pos="975"/>
              </w:tabs>
              <w:autoSpaceDE w:val="0"/>
              <w:autoSpaceDN w:val="0"/>
              <w:ind w:right="114"/>
              <w:rPr>
                <w:rFonts w:ascii="Times New Roman" w:eastAsia="Calibri" w:hAnsi="Times New Roman" w:cs="Times New Roman"/>
                <w:sz w:val="20"/>
                <w:szCs w:val="20"/>
              </w:rPr>
            </w:pPr>
            <w:r w:rsidRPr="00592DA6">
              <w:rPr>
                <w:rFonts w:ascii="Times New Roman" w:eastAsia="Calibri" w:hAnsi="Times New Roman" w:cs="Times New Roman"/>
                <w:sz w:val="20"/>
                <w:szCs w:val="20"/>
              </w:rPr>
              <w:t>Agency and Contact Information</w:t>
            </w:r>
          </w:p>
        </w:tc>
        <w:tc>
          <w:tcPr>
            <w:tcW w:w="2601" w:type="dxa"/>
          </w:tcPr>
          <w:p w14:paraId="00B53C37" w14:textId="0153B61A" w:rsidR="00592DA6" w:rsidRPr="00592DA6" w:rsidRDefault="00592DA6" w:rsidP="00350624">
            <w:pPr>
              <w:widowControl w:val="0"/>
              <w:tabs>
                <w:tab w:val="left" w:pos="975"/>
              </w:tabs>
              <w:autoSpaceDE w:val="0"/>
              <w:autoSpaceDN w:val="0"/>
              <w:ind w:right="114"/>
              <w:jc w:val="both"/>
              <w:rPr>
                <w:rFonts w:ascii="Times New Roman" w:eastAsia="Calibri" w:hAnsi="Times New Roman" w:cs="Times New Roman"/>
                <w:sz w:val="20"/>
                <w:szCs w:val="20"/>
              </w:rPr>
            </w:pPr>
            <w:r w:rsidRPr="00592DA6">
              <w:rPr>
                <w:rFonts w:ascii="Times New Roman" w:eastAsia="Calibri" w:hAnsi="Times New Roman" w:cs="Times New Roman"/>
                <w:sz w:val="20"/>
                <w:szCs w:val="20"/>
              </w:rPr>
              <w:t>Comment received</w:t>
            </w:r>
          </w:p>
        </w:tc>
        <w:tc>
          <w:tcPr>
            <w:tcW w:w="2859" w:type="dxa"/>
          </w:tcPr>
          <w:p w14:paraId="43D3B238" w14:textId="4DDD7E9D" w:rsidR="00592DA6" w:rsidRPr="00592DA6" w:rsidRDefault="00592DA6" w:rsidP="00350624">
            <w:pPr>
              <w:widowControl w:val="0"/>
              <w:tabs>
                <w:tab w:val="left" w:pos="975"/>
              </w:tabs>
              <w:autoSpaceDE w:val="0"/>
              <w:autoSpaceDN w:val="0"/>
              <w:ind w:right="114"/>
              <w:jc w:val="both"/>
              <w:rPr>
                <w:rFonts w:ascii="Times New Roman" w:eastAsia="Calibri" w:hAnsi="Times New Roman" w:cs="Times New Roman"/>
                <w:sz w:val="20"/>
                <w:szCs w:val="20"/>
              </w:rPr>
            </w:pPr>
            <w:r w:rsidRPr="00592DA6">
              <w:rPr>
                <w:rFonts w:ascii="Times New Roman" w:eastAsia="Calibri" w:hAnsi="Times New Roman" w:cs="Times New Roman"/>
                <w:sz w:val="20"/>
                <w:szCs w:val="20"/>
              </w:rPr>
              <w:t>Staff Recommendation/Action</w:t>
            </w:r>
          </w:p>
        </w:tc>
      </w:tr>
      <w:tr w:rsidR="00592DA6" w14:paraId="5875EB36" w14:textId="77777777" w:rsidTr="00D10329">
        <w:tc>
          <w:tcPr>
            <w:tcW w:w="625" w:type="dxa"/>
          </w:tcPr>
          <w:p w14:paraId="3099E893" w14:textId="63451850" w:rsidR="00592DA6" w:rsidRPr="00592DA6" w:rsidRDefault="00592DA6" w:rsidP="00350624">
            <w:pPr>
              <w:widowControl w:val="0"/>
              <w:tabs>
                <w:tab w:val="left" w:pos="975"/>
              </w:tabs>
              <w:autoSpaceDE w:val="0"/>
              <w:autoSpaceDN w:val="0"/>
              <w:ind w:right="114"/>
              <w:jc w:val="both"/>
              <w:rPr>
                <w:rFonts w:ascii="Times New Roman" w:eastAsia="Calibri" w:hAnsi="Times New Roman" w:cs="Times New Roman"/>
                <w:sz w:val="18"/>
                <w:szCs w:val="18"/>
              </w:rPr>
            </w:pPr>
            <w:r w:rsidRPr="00592DA6">
              <w:rPr>
                <w:rFonts w:ascii="Times New Roman" w:eastAsia="Calibri" w:hAnsi="Times New Roman" w:cs="Times New Roman"/>
                <w:sz w:val="18"/>
                <w:szCs w:val="18"/>
              </w:rPr>
              <w:t>1.</w:t>
            </w:r>
          </w:p>
        </w:tc>
        <w:tc>
          <w:tcPr>
            <w:tcW w:w="850" w:type="dxa"/>
          </w:tcPr>
          <w:p w14:paraId="5356B0DB" w14:textId="46AAB22A" w:rsidR="00592DA6" w:rsidRPr="00592DA6" w:rsidRDefault="00592DA6" w:rsidP="00350624">
            <w:pPr>
              <w:widowControl w:val="0"/>
              <w:tabs>
                <w:tab w:val="left" w:pos="975"/>
              </w:tabs>
              <w:autoSpaceDE w:val="0"/>
              <w:autoSpaceDN w:val="0"/>
              <w:ind w:right="114"/>
              <w:jc w:val="both"/>
              <w:rPr>
                <w:rFonts w:ascii="Times New Roman" w:eastAsia="Calibri" w:hAnsi="Times New Roman" w:cs="Times New Roman"/>
                <w:sz w:val="18"/>
                <w:szCs w:val="18"/>
              </w:rPr>
            </w:pPr>
            <w:r w:rsidRPr="00592DA6">
              <w:rPr>
                <w:rFonts w:ascii="Times New Roman" w:eastAsia="Calibri" w:hAnsi="Times New Roman" w:cs="Times New Roman"/>
                <w:sz w:val="18"/>
                <w:szCs w:val="18"/>
              </w:rPr>
              <w:t>9-11-24</w:t>
            </w:r>
          </w:p>
        </w:tc>
        <w:tc>
          <w:tcPr>
            <w:tcW w:w="3235" w:type="dxa"/>
          </w:tcPr>
          <w:p w14:paraId="433BA7CB" w14:textId="77777777" w:rsidR="00592DA6" w:rsidRPr="00DB6D2C" w:rsidRDefault="00592DA6" w:rsidP="00941937">
            <w:pPr>
              <w:widowControl w:val="0"/>
              <w:tabs>
                <w:tab w:val="left" w:pos="975"/>
              </w:tabs>
              <w:autoSpaceDE w:val="0"/>
              <w:autoSpaceDN w:val="0"/>
              <w:ind w:right="114"/>
              <w:rPr>
                <w:rFonts w:ascii="Times New Roman" w:eastAsia="Calibri" w:hAnsi="Times New Roman" w:cs="Times New Roman"/>
                <w:sz w:val="18"/>
                <w:szCs w:val="18"/>
              </w:rPr>
            </w:pPr>
            <w:r w:rsidRPr="00DB6D2C">
              <w:rPr>
                <w:rFonts w:ascii="Times New Roman" w:eastAsia="Calibri" w:hAnsi="Times New Roman" w:cs="Times New Roman"/>
                <w:sz w:val="18"/>
                <w:szCs w:val="18"/>
              </w:rPr>
              <w:t xml:space="preserve">Arvin-Edison Water Storage District </w:t>
            </w:r>
          </w:p>
          <w:p w14:paraId="5A20EDAA" w14:textId="77777777" w:rsidR="00592DA6" w:rsidRPr="00DB6D2C" w:rsidRDefault="00592DA6" w:rsidP="00941937">
            <w:pPr>
              <w:widowControl w:val="0"/>
              <w:tabs>
                <w:tab w:val="left" w:pos="975"/>
              </w:tabs>
              <w:autoSpaceDE w:val="0"/>
              <w:autoSpaceDN w:val="0"/>
              <w:ind w:right="114"/>
              <w:rPr>
                <w:rFonts w:ascii="Times New Roman" w:eastAsia="Calibri" w:hAnsi="Times New Roman" w:cs="Times New Roman"/>
                <w:sz w:val="18"/>
                <w:szCs w:val="18"/>
              </w:rPr>
            </w:pPr>
            <w:r w:rsidRPr="00DB6D2C">
              <w:rPr>
                <w:rFonts w:ascii="Times New Roman" w:eastAsia="Calibri" w:hAnsi="Times New Roman" w:cs="Times New Roman"/>
                <w:sz w:val="18"/>
                <w:szCs w:val="18"/>
              </w:rPr>
              <w:t>20401 East Bear Mountain Boulevard</w:t>
            </w:r>
          </w:p>
          <w:p w14:paraId="30A791FF" w14:textId="77777777" w:rsidR="00592DA6" w:rsidRPr="00DB6D2C" w:rsidRDefault="00592DA6" w:rsidP="00941937">
            <w:pPr>
              <w:widowControl w:val="0"/>
              <w:tabs>
                <w:tab w:val="left" w:pos="975"/>
              </w:tabs>
              <w:autoSpaceDE w:val="0"/>
              <w:autoSpaceDN w:val="0"/>
              <w:ind w:right="114"/>
              <w:rPr>
                <w:rFonts w:ascii="Times New Roman" w:eastAsia="Calibri" w:hAnsi="Times New Roman" w:cs="Times New Roman"/>
                <w:sz w:val="18"/>
                <w:szCs w:val="18"/>
              </w:rPr>
            </w:pPr>
            <w:r w:rsidRPr="00DB6D2C">
              <w:rPr>
                <w:rFonts w:ascii="Times New Roman" w:eastAsia="Calibri" w:hAnsi="Times New Roman" w:cs="Times New Roman"/>
                <w:sz w:val="18"/>
                <w:szCs w:val="18"/>
              </w:rPr>
              <w:t>Arvin, CA 93203</w:t>
            </w:r>
          </w:p>
          <w:p w14:paraId="2A1C441F" w14:textId="77777777" w:rsidR="00592DA6" w:rsidRPr="00DB6D2C" w:rsidRDefault="00592DA6" w:rsidP="00941937">
            <w:pPr>
              <w:widowControl w:val="0"/>
              <w:tabs>
                <w:tab w:val="left" w:pos="975"/>
              </w:tabs>
              <w:autoSpaceDE w:val="0"/>
              <w:autoSpaceDN w:val="0"/>
              <w:ind w:right="114"/>
              <w:rPr>
                <w:rFonts w:ascii="Times New Roman" w:eastAsia="Calibri" w:hAnsi="Times New Roman" w:cs="Times New Roman"/>
                <w:sz w:val="18"/>
                <w:szCs w:val="18"/>
              </w:rPr>
            </w:pPr>
            <w:r w:rsidRPr="00DB6D2C">
              <w:rPr>
                <w:rFonts w:ascii="Times New Roman" w:eastAsia="Calibri" w:hAnsi="Times New Roman" w:cs="Times New Roman"/>
                <w:sz w:val="18"/>
                <w:szCs w:val="18"/>
              </w:rPr>
              <w:t>Samuel Blue, P.E.</w:t>
            </w:r>
          </w:p>
          <w:p w14:paraId="1B7C23D9" w14:textId="2ADF9918" w:rsidR="00592DA6" w:rsidRPr="00DB6D2C" w:rsidRDefault="00592DA6" w:rsidP="00350624">
            <w:pPr>
              <w:widowControl w:val="0"/>
              <w:tabs>
                <w:tab w:val="left" w:pos="975"/>
              </w:tabs>
              <w:autoSpaceDE w:val="0"/>
              <w:autoSpaceDN w:val="0"/>
              <w:ind w:right="114"/>
              <w:jc w:val="both"/>
              <w:rPr>
                <w:rFonts w:ascii="Times New Roman" w:eastAsia="Calibri" w:hAnsi="Times New Roman" w:cs="Times New Roman"/>
                <w:sz w:val="18"/>
                <w:szCs w:val="18"/>
              </w:rPr>
            </w:pPr>
            <w:r w:rsidRPr="00DB6D2C">
              <w:rPr>
                <w:rFonts w:ascii="Times New Roman" w:eastAsia="Calibri" w:hAnsi="Times New Roman" w:cs="Times New Roman"/>
                <w:sz w:val="18"/>
                <w:szCs w:val="18"/>
              </w:rPr>
              <w:t>Resource Manager</w:t>
            </w:r>
          </w:p>
        </w:tc>
        <w:tc>
          <w:tcPr>
            <w:tcW w:w="2601" w:type="dxa"/>
          </w:tcPr>
          <w:p w14:paraId="04780A83" w14:textId="3FC462D1" w:rsidR="00592DA6" w:rsidRPr="00DB6D2C" w:rsidRDefault="00592DA6" w:rsidP="00350624">
            <w:pPr>
              <w:widowControl w:val="0"/>
              <w:tabs>
                <w:tab w:val="left" w:pos="975"/>
              </w:tabs>
              <w:autoSpaceDE w:val="0"/>
              <w:autoSpaceDN w:val="0"/>
              <w:ind w:right="114"/>
              <w:jc w:val="both"/>
              <w:rPr>
                <w:rFonts w:ascii="Times New Roman" w:eastAsia="Calibri" w:hAnsi="Times New Roman" w:cs="Times New Roman"/>
                <w:sz w:val="18"/>
                <w:szCs w:val="18"/>
              </w:rPr>
            </w:pPr>
            <w:r w:rsidRPr="00DB6D2C">
              <w:rPr>
                <w:rFonts w:ascii="Times New Roman" w:eastAsia="Calibri" w:hAnsi="Times New Roman" w:cs="Times New Roman"/>
                <w:sz w:val="18"/>
                <w:szCs w:val="18"/>
              </w:rPr>
              <w:t>Concerned about water supply issues.</w:t>
            </w:r>
          </w:p>
        </w:tc>
        <w:tc>
          <w:tcPr>
            <w:tcW w:w="2859" w:type="dxa"/>
          </w:tcPr>
          <w:p w14:paraId="79AADEC7" w14:textId="77777777" w:rsidR="00592DA6" w:rsidRDefault="00592DA6" w:rsidP="00350624">
            <w:pPr>
              <w:widowControl w:val="0"/>
              <w:tabs>
                <w:tab w:val="left" w:pos="975"/>
              </w:tabs>
              <w:autoSpaceDE w:val="0"/>
              <w:autoSpaceDN w:val="0"/>
              <w:ind w:right="114"/>
              <w:jc w:val="both"/>
              <w:rPr>
                <w:rFonts w:ascii="Times New Roman" w:eastAsia="Calibri" w:hAnsi="Times New Roman" w:cs="Times New Roman"/>
                <w:sz w:val="18"/>
                <w:szCs w:val="18"/>
              </w:rPr>
            </w:pPr>
            <w:r w:rsidRPr="00DB6D2C">
              <w:rPr>
                <w:rFonts w:ascii="Times New Roman" w:eastAsia="Calibri" w:hAnsi="Times New Roman" w:cs="Times New Roman"/>
                <w:sz w:val="18"/>
                <w:szCs w:val="18"/>
              </w:rPr>
              <w:t>Forwarded comment to project engineer</w:t>
            </w:r>
            <w:r w:rsidR="00DB6D2C">
              <w:rPr>
                <w:rFonts w:ascii="Times New Roman" w:eastAsia="Calibri" w:hAnsi="Times New Roman" w:cs="Times New Roman"/>
                <w:sz w:val="18"/>
                <w:szCs w:val="18"/>
              </w:rPr>
              <w:t>.</w:t>
            </w:r>
          </w:p>
          <w:p w14:paraId="212B1171" w14:textId="77777777" w:rsidR="00DB6D2C" w:rsidRDefault="00DB6D2C" w:rsidP="00350624">
            <w:pPr>
              <w:widowControl w:val="0"/>
              <w:tabs>
                <w:tab w:val="left" w:pos="975"/>
              </w:tabs>
              <w:autoSpaceDE w:val="0"/>
              <w:autoSpaceDN w:val="0"/>
              <w:ind w:right="114"/>
              <w:jc w:val="both"/>
              <w:rPr>
                <w:rFonts w:ascii="Times New Roman" w:eastAsia="Calibri" w:hAnsi="Times New Roman" w:cs="Times New Roman"/>
                <w:sz w:val="18"/>
                <w:szCs w:val="18"/>
              </w:rPr>
            </w:pPr>
          </w:p>
          <w:p w14:paraId="0C37EC6E" w14:textId="2A1EFED8" w:rsidR="00DB6D2C" w:rsidRPr="00DB6D2C" w:rsidRDefault="00DB6D2C" w:rsidP="00350624">
            <w:pPr>
              <w:widowControl w:val="0"/>
              <w:tabs>
                <w:tab w:val="left" w:pos="975"/>
              </w:tabs>
              <w:autoSpaceDE w:val="0"/>
              <w:autoSpaceDN w:val="0"/>
              <w:ind w:right="114"/>
              <w:jc w:val="both"/>
              <w:rPr>
                <w:rFonts w:ascii="Times New Roman" w:eastAsia="Calibri" w:hAnsi="Times New Roman" w:cs="Times New Roman"/>
                <w:sz w:val="18"/>
                <w:szCs w:val="18"/>
              </w:rPr>
            </w:pPr>
            <w:r>
              <w:rPr>
                <w:rFonts w:ascii="Times New Roman" w:eastAsia="Calibri" w:hAnsi="Times New Roman" w:cs="Times New Roman"/>
                <w:sz w:val="18"/>
                <w:szCs w:val="18"/>
              </w:rPr>
              <w:t xml:space="preserve">Emails with Arvin-Edison, Arvin CSD, and Project Engineer – water supply request submitted. </w:t>
            </w:r>
          </w:p>
        </w:tc>
      </w:tr>
      <w:tr w:rsidR="00592DA6" w14:paraId="764638B7" w14:textId="77777777" w:rsidTr="00D10329">
        <w:tc>
          <w:tcPr>
            <w:tcW w:w="625" w:type="dxa"/>
          </w:tcPr>
          <w:p w14:paraId="785A62F8" w14:textId="05DB06C8" w:rsidR="00592DA6" w:rsidRPr="00941937" w:rsidRDefault="00592DA6" w:rsidP="00350624">
            <w:pPr>
              <w:widowControl w:val="0"/>
              <w:tabs>
                <w:tab w:val="left" w:pos="975"/>
              </w:tabs>
              <w:autoSpaceDE w:val="0"/>
              <w:autoSpaceDN w:val="0"/>
              <w:ind w:right="114"/>
              <w:jc w:val="both"/>
              <w:rPr>
                <w:rFonts w:ascii="Times New Roman" w:eastAsia="Calibri" w:hAnsi="Times New Roman" w:cs="Times New Roman"/>
                <w:sz w:val="18"/>
                <w:szCs w:val="18"/>
              </w:rPr>
            </w:pPr>
            <w:r w:rsidRPr="00941937">
              <w:rPr>
                <w:rFonts w:ascii="Times New Roman" w:eastAsia="Calibri" w:hAnsi="Times New Roman" w:cs="Times New Roman"/>
                <w:sz w:val="18"/>
                <w:szCs w:val="18"/>
              </w:rPr>
              <w:t>2.</w:t>
            </w:r>
          </w:p>
        </w:tc>
        <w:tc>
          <w:tcPr>
            <w:tcW w:w="850" w:type="dxa"/>
          </w:tcPr>
          <w:p w14:paraId="03994CC3" w14:textId="62B541DB" w:rsidR="00592DA6" w:rsidRPr="00941937" w:rsidRDefault="00941937" w:rsidP="00350624">
            <w:pPr>
              <w:widowControl w:val="0"/>
              <w:tabs>
                <w:tab w:val="left" w:pos="975"/>
              </w:tabs>
              <w:autoSpaceDE w:val="0"/>
              <w:autoSpaceDN w:val="0"/>
              <w:ind w:right="114"/>
              <w:jc w:val="both"/>
              <w:rPr>
                <w:rFonts w:ascii="Times New Roman" w:eastAsia="Calibri" w:hAnsi="Times New Roman" w:cs="Times New Roman"/>
                <w:sz w:val="18"/>
                <w:szCs w:val="18"/>
              </w:rPr>
            </w:pPr>
            <w:r w:rsidRPr="00941937">
              <w:rPr>
                <w:rFonts w:ascii="Times New Roman" w:eastAsia="Calibri" w:hAnsi="Times New Roman" w:cs="Times New Roman"/>
                <w:sz w:val="18"/>
                <w:szCs w:val="18"/>
              </w:rPr>
              <w:t>9-6-24</w:t>
            </w:r>
          </w:p>
        </w:tc>
        <w:tc>
          <w:tcPr>
            <w:tcW w:w="3235" w:type="dxa"/>
          </w:tcPr>
          <w:p w14:paraId="5EF7F9C2" w14:textId="2F51A959" w:rsidR="00941937" w:rsidRPr="00DB6D2C" w:rsidRDefault="00941937" w:rsidP="00941937">
            <w:pPr>
              <w:autoSpaceDE w:val="0"/>
              <w:autoSpaceDN w:val="0"/>
              <w:adjustRightInd w:val="0"/>
              <w:rPr>
                <w:rFonts w:ascii="Times New Roman" w:hAnsi="Times New Roman" w:cs="Times New Roman"/>
                <w:color w:val="000000"/>
                <w:sz w:val="18"/>
                <w:szCs w:val="18"/>
              </w:rPr>
            </w:pPr>
            <w:r w:rsidRPr="00DB6D2C">
              <w:rPr>
                <w:rFonts w:ascii="Baskerville Old Face" w:hAnsi="Baskerville Old Face" w:cs="Baskerville Old Face"/>
                <w:color w:val="000000"/>
                <w:sz w:val="18"/>
                <w:szCs w:val="18"/>
              </w:rPr>
              <w:t xml:space="preserve"> </w:t>
            </w:r>
            <w:r w:rsidRPr="00DB6D2C">
              <w:rPr>
                <w:rFonts w:ascii="Times New Roman" w:hAnsi="Times New Roman" w:cs="Times New Roman"/>
                <w:sz w:val="18"/>
                <w:szCs w:val="18"/>
              </w:rPr>
              <w:t>Office of the Fire Marshal Kern County Fire Department Fire Prevention Unit</w:t>
            </w:r>
          </w:p>
          <w:p w14:paraId="117F7F1E" w14:textId="4B285305" w:rsidR="00941937" w:rsidRPr="00DB6D2C" w:rsidRDefault="00941937" w:rsidP="00941937">
            <w:pPr>
              <w:pStyle w:val="Default"/>
              <w:rPr>
                <w:rFonts w:ascii="Times New Roman" w:hAnsi="Times New Roman" w:cs="Times New Roman"/>
                <w:color w:val="auto"/>
                <w:sz w:val="18"/>
                <w:szCs w:val="18"/>
              </w:rPr>
            </w:pPr>
            <w:r w:rsidRPr="00DB6D2C">
              <w:rPr>
                <w:rFonts w:ascii="Times New Roman" w:hAnsi="Times New Roman" w:cs="Times New Roman"/>
                <w:color w:val="auto"/>
                <w:sz w:val="18"/>
                <w:szCs w:val="18"/>
              </w:rPr>
              <w:t>2820 M St. • Bakersfield, CA 93301</w:t>
            </w:r>
          </w:p>
          <w:p w14:paraId="633C5E24" w14:textId="77777777" w:rsidR="00941937" w:rsidRPr="00DB6D2C" w:rsidRDefault="00941937" w:rsidP="00941937">
            <w:pPr>
              <w:pStyle w:val="Default"/>
              <w:rPr>
                <w:rFonts w:ascii="Times New Roman" w:hAnsi="Times New Roman" w:cs="Times New Roman"/>
                <w:color w:val="auto"/>
                <w:sz w:val="18"/>
                <w:szCs w:val="18"/>
              </w:rPr>
            </w:pPr>
            <w:r w:rsidRPr="00DB6D2C">
              <w:rPr>
                <w:rFonts w:ascii="Times New Roman" w:hAnsi="Times New Roman" w:cs="Times New Roman"/>
                <w:color w:val="auto"/>
                <w:sz w:val="18"/>
                <w:szCs w:val="18"/>
              </w:rPr>
              <w:t xml:space="preserve"> Roxanne Routh </w:t>
            </w:r>
          </w:p>
          <w:p w14:paraId="1DF4666B" w14:textId="77777777" w:rsidR="00941937" w:rsidRPr="00DB6D2C" w:rsidRDefault="00941937" w:rsidP="00941937">
            <w:pPr>
              <w:pStyle w:val="Default"/>
              <w:rPr>
                <w:rFonts w:ascii="Times New Roman" w:hAnsi="Times New Roman" w:cs="Times New Roman"/>
                <w:color w:val="auto"/>
                <w:sz w:val="18"/>
                <w:szCs w:val="18"/>
              </w:rPr>
            </w:pPr>
            <w:r w:rsidRPr="00DB6D2C">
              <w:rPr>
                <w:rFonts w:ascii="Times New Roman" w:hAnsi="Times New Roman" w:cs="Times New Roman"/>
                <w:color w:val="auto"/>
                <w:sz w:val="18"/>
                <w:szCs w:val="18"/>
              </w:rPr>
              <w:t xml:space="preserve">Assistant Fire Marshal </w:t>
            </w:r>
          </w:p>
          <w:p w14:paraId="3E93C5B8" w14:textId="4409DA75" w:rsidR="00592DA6" w:rsidRPr="00DB6D2C" w:rsidRDefault="00941937" w:rsidP="00941937">
            <w:pPr>
              <w:widowControl w:val="0"/>
              <w:tabs>
                <w:tab w:val="left" w:pos="975"/>
              </w:tabs>
              <w:autoSpaceDE w:val="0"/>
              <w:autoSpaceDN w:val="0"/>
              <w:ind w:right="114"/>
              <w:jc w:val="both"/>
              <w:rPr>
                <w:rFonts w:ascii="Times New Roman" w:eastAsia="Calibri" w:hAnsi="Times New Roman" w:cs="Times New Roman"/>
                <w:sz w:val="18"/>
                <w:szCs w:val="18"/>
              </w:rPr>
            </w:pPr>
            <w:r w:rsidRPr="00DB6D2C">
              <w:rPr>
                <w:rFonts w:ascii="Times New Roman" w:hAnsi="Times New Roman" w:cs="Times New Roman"/>
                <w:sz w:val="18"/>
                <w:szCs w:val="18"/>
              </w:rPr>
              <w:t>Kern County Fire Department</w:t>
            </w:r>
          </w:p>
        </w:tc>
        <w:tc>
          <w:tcPr>
            <w:tcW w:w="2601" w:type="dxa"/>
          </w:tcPr>
          <w:p w14:paraId="67C6202C" w14:textId="77777777" w:rsidR="00592DA6" w:rsidRPr="00DB6D2C" w:rsidRDefault="00941937" w:rsidP="00350624">
            <w:pPr>
              <w:widowControl w:val="0"/>
              <w:tabs>
                <w:tab w:val="left" w:pos="975"/>
              </w:tabs>
              <w:autoSpaceDE w:val="0"/>
              <w:autoSpaceDN w:val="0"/>
              <w:ind w:right="114"/>
              <w:jc w:val="both"/>
              <w:rPr>
                <w:rFonts w:ascii="Times New Roman" w:eastAsia="Calibri" w:hAnsi="Times New Roman" w:cs="Times New Roman"/>
                <w:sz w:val="18"/>
                <w:szCs w:val="18"/>
              </w:rPr>
            </w:pPr>
            <w:r w:rsidRPr="00DB6D2C">
              <w:rPr>
                <w:rFonts w:ascii="Times New Roman" w:eastAsia="Calibri" w:hAnsi="Times New Roman" w:cs="Times New Roman"/>
                <w:sz w:val="18"/>
                <w:szCs w:val="18"/>
              </w:rPr>
              <w:t>New Construction requires fire water flowing a minimum 1,500 GPM for 2 hours with 20 PSI residual.</w:t>
            </w:r>
          </w:p>
          <w:p w14:paraId="364CE223" w14:textId="77777777" w:rsidR="00941937" w:rsidRPr="00DB6D2C" w:rsidRDefault="00941937" w:rsidP="00941937">
            <w:pPr>
              <w:pStyle w:val="Default"/>
              <w:rPr>
                <w:rFonts w:ascii="Times New Roman" w:hAnsi="Times New Roman" w:cs="Times New Roman"/>
                <w:sz w:val="18"/>
                <w:szCs w:val="18"/>
              </w:rPr>
            </w:pPr>
          </w:p>
          <w:p w14:paraId="372EF4AB" w14:textId="77777777" w:rsidR="00941937" w:rsidRPr="00DB6D2C" w:rsidRDefault="00941937" w:rsidP="00941937">
            <w:pPr>
              <w:widowControl w:val="0"/>
              <w:tabs>
                <w:tab w:val="left" w:pos="975"/>
              </w:tabs>
              <w:autoSpaceDE w:val="0"/>
              <w:autoSpaceDN w:val="0"/>
              <w:ind w:right="114"/>
              <w:jc w:val="both"/>
              <w:rPr>
                <w:rFonts w:ascii="Times New Roman" w:hAnsi="Times New Roman" w:cs="Times New Roman"/>
                <w:sz w:val="18"/>
                <w:szCs w:val="18"/>
              </w:rPr>
            </w:pPr>
            <w:r w:rsidRPr="00DB6D2C">
              <w:rPr>
                <w:rFonts w:ascii="Times New Roman" w:hAnsi="Times New Roman" w:cs="Times New Roman"/>
                <w:sz w:val="18"/>
                <w:szCs w:val="18"/>
              </w:rPr>
              <w:t xml:space="preserve"> All new residential construction will require automatic fire sprinklers and shall meet all other fire requirements of the California Fire Code. Residential hydrant spacing shall be 660 feet.</w:t>
            </w:r>
          </w:p>
          <w:p w14:paraId="009637B1" w14:textId="77777777" w:rsidR="00941937" w:rsidRPr="00DB6D2C" w:rsidRDefault="00941937" w:rsidP="00941937">
            <w:pPr>
              <w:pStyle w:val="Default"/>
              <w:rPr>
                <w:rFonts w:ascii="Times New Roman" w:hAnsi="Times New Roman" w:cs="Times New Roman"/>
                <w:sz w:val="18"/>
                <w:szCs w:val="18"/>
              </w:rPr>
            </w:pPr>
          </w:p>
          <w:p w14:paraId="461506F9" w14:textId="1DE32BCA" w:rsidR="00941937" w:rsidRPr="00DB6D2C" w:rsidRDefault="00941937" w:rsidP="00941937">
            <w:pPr>
              <w:widowControl w:val="0"/>
              <w:tabs>
                <w:tab w:val="left" w:pos="975"/>
              </w:tabs>
              <w:autoSpaceDE w:val="0"/>
              <w:autoSpaceDN w:val="0"/>
              <w:ind w:right="114"/>
              <w:jc w:val="both"/>
              <w:rPr>
                <w:rFonts w:ascii="Times New Roman" w:eastAsia="Calibri" w:hAnsi="Times New Roman" w:cs="Times New Roman"/>
                <w:sz w:val="18"/>
                <w:szCs w:val="18"/>
              </w:rPr>
            </w:pPr>
            <w:r w:rsidRPr="00DB6D2C">
              <w:rPr>
                <w:rFonts w:ascii="Times New Roman" w:hAnsi="Times New Roman" w:cs="Times New Roman"/>
                <w:sz w:val="18"/>
                <w:szCs w:val="18"/>
              </w:rPr>
              <w:t xml:space="preserve"> A more detailed review and project comments will be conducted when the building permit is obtained, and plans are submitted to KCFD.</w:t>
            </w:r>
          </w:p>
        </w:tc>
        <w:tc>
          <w:tcPr>
            <w:tcW w:w="2859" w:type="dxa"/>
          </w:tcPr>
          <w:p w14:paraId="4278CD82" w14:textId="77777777" w:rsidR="00592DA6" w:rsidRPr="00DB6D2C" w:rsidRDefault="00941937" w:rsidP="00350624">
            <w:pPr>
              <w:widowControl w:val="0"/>
              <w:tabs>
                <w:tab w:val="left" w:pos="975"/>
              </w:tabs>
              <w:autoSpaceDE w:val="0"/>
              <w:autoSpaceDN w:val="0"/>
              <w:ind w:right="114"/>
              <w:jc w:val="both"/>
              <w:rPr>
                <w:rFonts w:ascii="Times New Roman" w:eastAsia="Calibri" w:hAnsi="Times New Roman" w:cs="Times New Roman"/>
                <w:sz w:val="18"/>
                <w:szCs w:val="18"/>
              </w:rPr>
            </w:pPr>
            <w:r w:rsidRPr="00DB6D2C">
              <w:rPr>
                <w:rFonts w:ascii="Times New Roman" w:eastAsia="Calibri" w:hAnsi="Times New Roman" w:cs="Times New Roman"/>
                <w:sz w:val="18"/>
                <w:szCs w:val="18"/>
              </w:rPr>
              <w:t xml:space="preserve">Staff forwarded comments to project </w:t>
            </w:r>
            <w:proofErr w:type="gramStart"/>
            <w:r w:rsidRPr="00DB6D2C">
              <w:rPr>
                <w:rFonts w:ascii="Times New Roman" w:eastAsia="Calibri" w:hAnsi="Times New Roman" w:cs="Times New Roman"/>
                <w:sz w:val="18"/>
                <w:szCs w:val="18"/>
              </w:rPr>
              <w:t>engineer</w:t>
            </w:r>
            <w:proofErr w:type="gramEnd"/>
            <w:r w:rsidRPr="00DB6D2C">
              <w:rPr>
                <w:rFonts w:ascii="Times New Roman" w:eastAsia="Calibri" w:hAnsi="Times New Roman" w:cs="Times New Roman"/>
                <w:sz w:val="18"/>
                <w:szCs w:val="18"/>
              </w:rPr>
              <w:t>.</w:t>
            </w:r>
          </w:p>
          <w:p w14:paraId="1473414D" w14:textId="77777777" w:rsidR="00941937" w:rsidRPr="00DB6D2C" w:rsidRDefault="00941937" w:rsidP="00350624">
            <w:pPr>
              <w:widowControl w:val="0"/>
              <w:tabs>
                <w:tab w:val="left" w:pos="975"/>
              </w:tabs>
              <w:autoSpaceDE w:val="0"/>
              <w:autoSpaceDN w:val="0"/>
              <w:ind w:right="114"/>
              <w:jc w:val="both"/>
              <w:rPr>
                <w:rFonts w:ascii="Times New Roman" w:eastAsia="Calibri" w:hAnsi="Times New Roman" w:cs="Times New Roman"/>
                <w:sz w:val="18"/>
                <w:szCs w:val="18"/>
              </w:rPr>
            </w:pPr>
          </w:p>
          <w:p w14:paraId="2FB96436" w14:textId="26555974" w:rsidR="00941937" w:rsidRPr="00DB6D2C" w:rsidRDefault="00941937" w:rsidP="00350624">
            <w:pPr>
              <w:widowControl w:val="0"/>
              <w:tabs>
                <w:tab w:val="left" w:pos="975"/>
              </w:tabs>
              <w:autoSpaceDE w:val="0"/>
              <w:autoSpaceDN w:val="0"/>
              <w:ind w:right="114"/>
              <w:jc w:val="both"/>
              <w:rPr>
                <w:rFonts w:ascii="Times New Roman" w:eastAsia="Calibri" w:hAnsi="Times New Roman" w:cs="Times New Roman"/>
                <w:sz w:val="18"/>
                <w:szCs w:val="18"/>
              </w:rPr>
            </w:pPr>
            <w:r w:rsidRPr="00DB6D2C">
              <w:rPr>
                <w:rFonts w:ascii="Times New Roman" w:eastAsia="Calibri" w:hAnsi="Times New Roman" w:cs="Times New Roman"/>
                <w:sz w:val="18"/>
                <w:szCs w:val="18"/>
              </w:rPr>
              <w:t xml:space="preserve">Proposed </w:t>
            </w:r>
            <w:proofErr w:type="gramStart"/>
            <w:r w:rsidRPr="00DB6D2C">
              <w:rPr>
                <w:rFonts w:ascii="Times New Roman" w:eastAsia="Calibri" w:hAnsi="Times New Roman" w:cs="Times New Roman"/>
                <w:sz w:val="18"/>
                <w:szCs w:val="18"/>
              </w:rPr>
              <w:t>condition requires</w:t>
            </w:r>
            <w:proofErr w:type="gramEnd"/>
            <w:r w:rsidRPr="00DB6D2C">
              <w:rPr>
                <w:rFonts w:ascii="Times New Roman" w:eastAsia="Calibri" w:hAnsi="Times New Roman" w:cs="Times New Roman"/>
                <w:sz w:val="18"/>
                <w:szCs w:val="18"/>
              </w:rPr>
              <w:t xml:space="preserve"> fire clearance from Kern County Fire Department at building permit stage. </w:t>
            </w:r>
          </w:p>
        </w:tc>
      </w:tr>
      <w:tr w:rsidR="00592DA6" w14:paraId="42909174" w14:textId="77777777" w:rsidTr="00D10329">
        <w:tc>
          <w:tcPr>
            <w:tcW w:w="625" w:type="dxa"/>
          </w:tcPr>
          <w:p w14:paraId="3C5309FD" w14:textId="282FBA4C" w:rsidR="00592DA6" w:rsidRPr="006504F8" w:rsidRDefault="00941937" w:rsidP="00350624">
            <w:pPr>
              <w:widowControl w:val="0"/>
              <w:tabs>
                <w:tab w:val="left" w:pos="975"/>
              </w:tabs>
              <w:autoSpaceDE w:val="0"/>
              <w:autoSpaceDN w:val="0"/>
              <w:ind w:right="114"/>
              <w:jc w:val="both"/>
              <w:rPr>
                <w:rFonts w:ascii="Times New Roman" w:eastAsia="Calibri" w:hAnsi="Times New Roman" w:cs="Times New Roman"/>
                <w:sz w:val="18"/>
                <w:szCs w:val="18"/>
              </w:rPr>
            </w:pPr>
            <w:r w:rsidRPr="006504F8">
              <w:rPr>
                <w:rFonts w:ascii="Times New Roman" w:eastAsia="Calibri" w:hAnsi="Times New Roman" w:cs="Times New Roman"/>
                <w:sz w:val="18"/>
                <w:szCs w:val="18"/>
              </w:rPr>
              <w:t>3.</w:t>
            </w:r>
          </w:p>
        </w:tc>
        <w:tc>
          <w:tcPr>
            <w:tcW w:w="850" w:type="dxa"/>
          </w:tcPr>
          <w:p w14:paraId="66672203" w14:textId="039806EB" w:rsidR="00592DA6" w:rsidRPr="006504F8" w:rsidRDefault="006504F8" w:rsidP="00350624">
            <w:pPr>
              <w:widowControl w:val="0"/>
              <w:tabs>
                <w:tab w:val="left" w:pos="975"/>
              </w:tabs>
              <w:autoSpaceDE w:val="0"/>
              <w:autoSpaceDN w:val="0"/>
              <w:ind w:right="114"/>
              <w:jc w:val="both"/>
              <w:rPr>
                <w:rFonts w:ascii="Times New Roman" w:eastAsia="Calibri" w:hAnsi="Times New Roman" w:cs="Times New Roman"/>
                <w:sz w:val="18"/>
                <w:szCs w:val="18"/>
              </w:rPr>
            </w:pPr>
            <w:r w:rsidRPr="006504F8">
              <w:rPr>
                <w:rFonts w:ascii="Times New Roman" w:eastAsia="Calibri" w:hAnsi="Times New Roman" w:cs="Times New Roman"/>
                <w:sz w:val="18"/>
                <w:szCs w:val="18"/>
              </w:rPr>
              <w:t>9-13-24</w:t>
            </w:r>
          </w:p>
        </w:tc>
        <w:tc>
          <w:tcPr>
            <w:tcW w:w="3235" w:type="dxa"/>
          </w:tcPr>
          <w:p w14:paraId="3EFF0348" w14:textId="77777777" w:rsidR="00941937" w:rsidRPr="00941937" w:rsidRDefault="00941937" w:rsidP="00941937">
            <w:pPr>
              <w:widowControl w:val="0"/>
              <w:rPr>
                <w:rFonts w:ascii="Times New Roman" w:eastAsia="Times New Roman" w:hAnsi="Times New Roman" w:cs="Times New Roman"/>
                <w:sz w:val="18"/>
                <w:szCs w:val="18"/>
              </w:rPr>
            </w:pPr>
            <w:r w:rsidRPr="00941937">
              <w:rPr>
                <w:rFonts w:ascii="Times New Roman" w:eastAsia="Times New Roman" w:hAnsi="Times New Roman" w:cs="Times New Roman"/>
                <w:sz w:val="18"/>
                <w:szCs w:val="18"/>
              </w:rPr>
              <w:t xml:space="preserve">Arvin Unified School District </w:t>
            </w:r>
          </w:p>
          <w:p w14:paraId="6C940401" w14:textId="77777777" w:rsidR="00941937" w:rsidRPr="00941937" w:rsidRDefault="00941937" w:rsidP="00941937">
            <w:pPr>
              <w:widowControl w:val="0"/>
              <w:rPr>
                <w:rFonts w:ascii="Times New Roman" w:eastAsia="Times New Roman" w:hAnsi="Times New Roman" w:cs="Times New Roman"/>
                <w:sz w:val="18"/>
                <w:szCs w:val="18"/>
              </w:rPr>
            </w:pPr>
            <w:r w:rsidRPr="00941937">
              <w:rPr>
                <w:rFonts w:ascii="Times New Roman" w:eastAsia="Times New Roman" w:hAnsi="Times New Roman" w:cs="Times New Roman"/>
                <w:sz w:val="18"/>
                <w:szCs w:val="18"/>
              </w:rPr>
              <w:t xml:space="preserve">Curriculum Secretary  </w:t>
            </w:r>
          </w:p>
          <w:p w14:paraId="056A9C4B" w14:textId="77777777" w:rsidR="00941937" w:rsidRPr="00941937" w:rsidRDefault="00941937" w:rsidP="00941937">
            <w:pPr>
              <w:widowControl w:val="0"/>
              <w:rPr>
                <w:rFonts w:ascii="Times New Roman" w:eastAsia="Times New Roman" w:hAnsi="Times New Roman" w:cs="Times New Roman"/>
                <w:sz w:val="18"/>
                <w:szCs w:val="18"/>
              </w:rPr>
            </w:pPr>
            <w:r w:rsidRPr="00941937">
              <w:rPr>
                <w:rFonts w:ascii="Times New Roman" w:eastAsia="Times New Roman" w:hAnsi="Times New Roman" w:cs="Times New Roman"/>
                <w:sz w:val="18"/>
                <w:szCs w:val="18"/>
              </w:rPr>
              <w:t>737 Bear Mountain Blvd</w:t>
            </w:r>
          </w:p>
          <w:p w14:paraId="65FA9B85" w14:textId="77777777" w:rsidR="00941937" w:rsidRPr="006504F8" w:rsidRDefault="00941937" w:rsidP="00941937">
            <w:pPr>
              <w:widowControl w:val="0"/>
              <w:rPr>
                <w:rFonts w:ascii="Times New Roman" w:eastAsia="Times New Roman" w:hAnsi="Times New Roman" w:cs="Times New Roman"/>
                <w:sz w:val="18"/>
                <w:szCs w:val="18"/>
              </w:rPr>
            </w:pPr>
            <w:r w:rsidRPr="00941937">
              <w:rPr>
                <w:rFonts w:ascii="Times New Roman" w:eastAsia="Times New Roman" w:hAnsi="Times New Roman" w:cs="Times New Roman"/>
                <w:sz w:val="18"/>
                <w:szCs w:val="18"/>
              </w:rPr>
              <w:t>Arvin, CA 93203</w:t>
            </w:r>
          </w:p>
          <w:p w14:paraId="1BBF80B6" w14:textId="779D6E7F" w:rsidR="00941937" w:rsidRPr="006504F8" w:rsidRDefault="00941937" w:rsidP="00941937">
            <w:pPr>
              <w:widowControl w:val="0"/>
              <w:rPr>
                <w:rFonts w:ascii="Times New Roman" w:eastAsia="Times New Roman" w:hAnsi="Times New Roman" w:cs="Times New Roman"/>
                <w:sz w:val="18"/>
                <w:szCs w:val="18"/>
              </w:rPr>
            </w:pPr>
            <w:r w:rsidRPr="006504F8">
              <w:rPr>
                <w:rFonts w:ascii="Times New Roman" w:eastAsia="Times New Roman" w:hAnsi="Times New Roman" w:cs="Times New Roman"/>
                <w:sz w:val="18"/>
                <w:szCs w:val="18"/>
              </w:rPr>
              <w:t xml:space="preserve">Georgia </w:t>
            </w:r>
            <w:proofErr w:type="spellStart"/>
            <w:r w:rsidRPr="006504F8">
              <w:rPr>
                <w:rFonts w:ascii="Times New Roman" w:eastAsia="Times New Roman" w:hAnsi="Times New Roman" w:cs="Times New Roman"/>
                <w:sz w:val="18"/>
                <w:szCs w:val="18"/>
              </w:rPr>
              <w:t>Rhatt</w:t>
            </w:r>
            <w:proofErr w:type="spellEnd"/>
          </w:p>
          <w:p w14:paraId="6E81988E" w14:textId="041B8F8B" w:rsidR="00941937" w:rsidRPr="00941937" w:rsidRDefault="006504F8" w:rsidP="00941937">
            <w:pPr>
              <w:widowControl w:val="0"/>
              <w:rPr>
                <w:rFonts w:ascii="Times New Roman" w:eastAsia="Times New Roman" w:hAnsi="Times New Roman" w:cs="Times New Roman"/>
                <w:sz w:val="18"/>
                <w:szCs w:val="18"/>
              </w:rPr>
            </w:pPr>
            <w:r w:rsidRPr="006504F8">
              <w:rPr>
                <w:rFonts w:ascii="Times New Roman" w:eastAsia="Times New Roman" w:hAnsi="Times New Roman" w:cs="Times New Roman"/>
                <w:sz w:val="18"/>
                <w:szCs w:val="18"/>
              </w:rPr>
              <w:t>rhett@arvin-do.com</w:t>
            </w:r>
          </w:p>
          <w:p w14:paraId="58B300A8" w14:textId="2B228578" w:rsidR="00592DA6" w:rsidRPr="006504F8" w:rsidRDefault="00592DA6" w:rsidP="00941937">
            <w:pPr>
              <w:widowControl w:val="0"/>
              <w:tabs>
                <w:tab w:val="left" w:pos="975"/>
              </w:tabs>
              <w:autoSpaceDE w:val="0"/>
              <w:autoSpaceDN w:val="0"/>
              <w:rPr>
                <w:rFonts w:ascii="Times New Roman" w:eastAsia="Calibri" w:hAnsi="Times New Roman" w:cs="Times New Roman"/>
                <w:sz w:val="18"/>
                <w:szCs w:val="18"/>
              </w:rPr>
            </w:pPr>
          </w:p>
        </w:tc>
        <w:tc>
          <w:tcPr>
            <w:tcW w:w="2601" w:type="dxa"/>
          </w:tcPr>
          <w:p w14:paraId="5C423785" w14:textId="64F6835D" w:rsidR="006504F8" w:rsidRPr="006504F8" w:rsidRDefault="006504F8" w:rsidP="00350624">
            <w:pPr>
              <w:widowControl w:val="0"/>
              <w:tabs>
                <w:tab w:val="left" w:pos="975"/>
              </w:tabs>
              <w:autoSpaceDE w:val="0"/>
              <w:autoSpaceDN w:val="0"/>
              <w:ind w:right="114"/>
              <w:jc w:val="both"/>
              <w:rPr>
                <w:rFonts w:ascii="Times New Roman" w:eastAsia="Calibri" w:hAnsi="Times New Roman" w:cs="Times New Roman"/>
                <w:sz w:val="18"/>
                <w:szCs w:val="18"/>
              </w:rPr>
            </w:pPr>
            <w:r w:rsidRPr="006504F8">
              <w:rPr>
                <w:rFonts w:ascii="Times New Roman" w:eastAsia="Calibri" w:hAnsi="Times New Roman" w:cs="Times New Roman"/>
                <w:sz w:val="18"/>
                <w:szCs w:val="18"/>
              </w:rPr>
              <w:t xml:space="preserve">Response to question – will the project affect your agency/jurisdiction.   </w:t>
            </w:r>
          </w:p>
          <w:p w14:paraId="662D0D63" w14:textId="3B3FF222" w:rsidR="00592DA6" w:rsidRPr="006504F8" w:rsidRDefault="006504F8" w:rsidP="00350624">
            <w:pPr>
              <w:widowControl w:val="0"/>
              <w:tabs>
                <w:tab w:val="left" w:pos="975"/>
              </w:tabs>
              <w:autoSpaceDE w:val="0"/>
              <w:autoSpaceDN w:val="0"/>
              <w:ind w:right="114"/>
              <w:jc w:val="both"/>
              <w:rPr>
                <w:rFonts w:ascii="Times New Roman" w:eastAsia="Calibri" w:hAnsi="Times New Roman" w:cs="Times New Roman"/>
                <w:sz w:val="18"/>
                <w:szCs w:val="18"/>
              </w:rPr>
            </w:pPr>
            <w:r w:rsidRPr="006504F8">
              <w:rPr>
                <w:rFonts w:ascii="Times New Roman" w:eastAsia="Calibri" w:hAnsi="Times New Roman" w:cs="Times New Roman"/>
                <w:sz w:val="18"/>
                <w:szCs w:val="18"/>
              </w:rPr>
              <w:t xml:space="preserve">Response received via email – No affect.  </w:t>
            </w:r>
          </w:p>
        </w:tc>
        <w:tc>
          <w:tcPr>
            <w:tcW w:w="2859" w:type="dxa"/>
          </w:tcPr>
          <w:p w14:paraId="01F27C8C" w14:textId="77777777" w:rsidR="00592DA6" w:rsidRPr="006504F8" w:rsidRDefault="006504F8" w:rsidP="00350624">
            <w:pPr>
              <w:widowControl w:val="0"/>
              <w:tabs>
                <w:tab w:val="left" w:pos="975"/>
              </w:tabs>
              <w:autoSpaceDE w:val="0"/>
              <w:autoSpaceDN w:val="0"/>
              <w:ind w:right="114"/>
              <w:jc w:val="both"/>
              <w:rPr>
                <w:rFonts w:ascii="Times New Roman" w:eastAsia="Calibri" w:hAnsi="Times New Roman" w:cs="Times New Roman"/>
                <w:sz w:val="18"/>
                <w:szCs w:val="18"/>
              </w:rPr>
            </w:pPr>
            <w:r w:rsidRPr="006504F8">
              <w:rPr>
                <w:rFonts w:ascii="Times New Roman" w:eastAsia="Calibri" w:hAnsi="Times New Roman" w:cs="Times New Roman"/>
                <w:sz w:val="18"/>
                <w:szCs w:val="18"/>
              </w:rPr>
              <w:t xml:space="preserve">Staff forwarded </w:t>
            </w:r>
            <w:proofErr w:type="gramStart"/>
            <w:r w:rsidRPr="006504F8">
              <w:rPr>
                <w:rFonts w:ascii="Times New Roman" w:eastAsia="Calibri" w:hAnsi="Times New Roman" w:cs="Times New Roman"/>
                <w:sz w:val="18"/>
                <w:szCs w:val="18"/>
              </w:rPr>
              <w:t>comment</w:t>
            </w:r>
            <w:proofErr w:type="gramEnd"/>
            <w:r w:rsidRPr="006504F8">
              <w:rPr>
                <w:rFonts w:ascii="Times New Roman" w:eastAsia="Calibri" w:hAnsi="Times New Roman" w:cs="Times New Roman"/>
                <w:sz w:val="18"/>
                <w:szCs w:val="18"/>
              </w:rPr>
              <w:t xml:space="preserve"> to project engineer. </w:t>
            </w:r>
          </w:p>
          <w:p w14:paraId="084CD915" w14:textId="77777777" w:rsidR="006504F8" w:rsidRPr="006504F8" w:rsidRDefault="006504F8" w:rsidP="00350624">
            <w:pPr>
              <w:widowControl w:val="0"/>
              <w:tabs>
                <w:tab w:val="left" w:pos="975"/>
              </w:tabs>
              <w:autoSpaceDE w:val="0"/>
              <w:autoSpaceDN w:val="0"/>
              <w:ind w:right="114"/>
              <w:jc w:val="both"/>
              <w:rPr>
                <w:rFonts w:ascii="Times New Roman" w:eastAsia="Calibri" w:hAnsi="Times New Roman" w:cs="Times New Roman"/>
                <w:sz w:val="18"/>
                <w:szCs w:val="18"/>
              </w:rPr>
            </w:pPr>
          </w:p>
          <w:p w14:paraId="69677F6E" w14:textId="14DB3C3D" w:rsidR="006504F8" w:rsidRPr="006504F8" w:rsidRDefault="006504F8" w:rsidP="00350624">
            <w:pPr>
              <w:widowControl w:val="0"/>
              <w:tabs>
                <w:tab w:val="left" w:pos="975"/>
              </w:tabs>
              <w:autoSpaceDE w:val="0"/>
              <w:autoSpaceDN w:val="0"/>
              <w:ind w:right="114"/>
              <w:jc w:val="both"/>
              <w:rPr>
                <w:rFonts w:ascii="Times New Roman" w:eastAsia="Calibri" w:hAnsi="Times New Roman" w:cs="Times New Roman"/>
                <w:sz w:val="18"/>
                <w:szCs w:val="18"/>
              </w:rPr>
            </w:pPr>
            <w:r w:rsidRPr="006504F8">
              <w:rPr>
                <w:rFonts w:ascii="Times New Roman" w:eastAsia="Calibri" w:hAnsi="Times New Roman" w:cs="Times New Roman"/>
                <w:sz w:val="18"/>
                <w:szCs w:val="18"/>
              </w:rPr>
              <w:t>Note</w:t>
            </w:r>
            <w:proofErr w:type="gramStart"/>
            <w:r w:rsidRPr="006504F8">
              <w:rPr>
                <w:rFonts w:ascii="Times New Roman" w:eastAsia="Calibri" w:hAnsi="Times New Roman" w:cs="Times New Roman"/>
                <w:sz w:val="18"/>
                <w:szCs w:val="18"/>
              </w:rPr>
              <w:t>:  land</w:t>
            </w:r>
            <w:proofErr w:type="gramEnd"/>
            <w:r w:rsidRPr="006504F8">
              <w:rPr>
                <w:rFonts w:ascii="Times New Roman" w:eastAsia="Calibri" w:hAnsi="Times New Roman" w:cs="Times New Roman"/>
                <w:sz w:val="18"/>
                <w:szCs w:val="18"/>
              </w:rPr>
              <w:t xml:space="preserve"> divisions must provide school districts a minimum of 15 days to respond.  School district staff responded within 8 days of notification. </w:t>
            </w:r>
          </w:p>
        </w:tc>
      </w:tr>
      <w:tr w:rsidR="00592DA6" w14:paraId="7B6BD12E" w14:textId="77777777" w:rsidTr="00D10329">
        <w:tc>
          <w:tcPr>
            <w:tcW w:w="625" w:type="dxa"/>
          </w:tcPr>
          <w:p w14:paraId="49945302" w14:textId="69F1FE3F" w:rsidR="00592DA6" w:rsidRPr="005272F4" w:rsidRDefault="006504F8" w:rsidP="00350624">
            <w:pPr>
              <w:widowControl w:val="0"/>
              <w:tabs>
                <w:tab w:val="left" w:pos="975"/>
              </w:tabs>
              <w:autoSpaceDE w:val="0"/>
              <w:autoSpaceDN w:val="0"/>
              <w:ind w:right="114"/>
              <w:jc w:val="both"/>
              <w:rPr>
                <w:rFonts w:ascii="Times New Roman" w:eastAsia="Calibri" w:hAnsi="Times New Roman" w:cs="Times New Roman"/>
                <w:sz w:val="18"/>
                <w:szCs w:val="18"/>
              </w:rPr>
            </w:pPr>
            <w:r w:rsidRPr="005272F4">
              <w:rPr>
                <w:rFonts w:ascii="Times New Roman" w:eastAsia="Calibri" w:hAnsi="Times New Roman" w:cs="Times New Roman"/>
                <w:sz w:val="18"/>
                <w:szCs w:val="18"/>
              </w:rPr>
              <w:t>4</w:t>
            </w:r>
          </w:p>
        </w:tc>
        <w:tc>
          <w:tcPr>
            <w:tcW w:w="850" w:type="dxa"/>
          </w:tcPr>
          <w:p w14:paraId="51C8457A" w14:textId="4ACB64F4" w:rsidR="00592DA6" w:rsidRPr="005272F4" w:rsidRDefault="005C026E" w:rsidP="00350624">
            <w:pPr>
              <w:widowControl w:val="0"/>
              <w:tabs>
                <w:tab w:val="left" w:pos="975"/>
              </w:tabs>
              <w:autoSpaceDE w:val="0"/>
              <w:autoSpaceDN w:val="0"/>
              <w:ind w:right="114"/>
              <w:jc w:val="both"/>
              <w:rPr>
                <w:rFonts w:ascii="Times New Roman" w:eastAsia="Calibri" w:hAnsi="Times New Roman" w:cs="Times New Roman"/>
                <w:sz w:val="18"/>
                <w:szCs w:val="18"/>
              </w:rPr>
            </w:pPr>
            <w:r w:rsidRPr="005272F4">
              <w:rPr>
                <w:rFonts w:ascii="Times New Roman" w:eastAsia="Calibri" w:hAnsi="Times New Roman" w:cs="Times New Roman"/>
                <w:sz w:val="18"/>
                <w:szCs w:val="18"/>
              </w:rPr>
              <w:t>9-26-24</w:t>
            </w:r>
          </w:p>
        </w:tc>
        <w:tc>
          <w:tcPr>
            <w:tcW w:w="3235" w:type="dxa"/>
          </w:tcPr>
          <w:p w14:paraId="5A415715" w14:textId="4FFE0A3C" w:rsidR="00592DA6" w:rsidRPr="005272F4" w:rsidRDefault="005C026E" w:rsidP="006504F8">
            <w:pPr>
              <w:shd w:val="clear" w:color="auto" w:fill="FFFFFF"/>
              <w:textAlignment w:val="baseline"/>
              <w:rPr>
                <w:rFonts w:ascii="Times New Roman" w:eastAsia="Calibri" w:hAnsi="Times New Roman" w:cs="Times New Roman"/>
                <w:sz w:val="18"/>
                <w:szCs w:val="18"/>
              </w:rPr>
            </w:pPr>
            <w:r w:rsidRPr="005272F4">
              <w:rPr>
                <w:rFonts w:ascii="Calibri" w:eastAsia="Times New Roman" w:hAnsi="Calibri" w:cs="Calibri"/>
                <w:color w:val="000000"/>
                <w:sz w:val="18"/>
                <w:szCs w:val="18"/>
              </w:rPr>
              <w:t>PGE Plan Review &lt;PGEPlanReview@pge.com&gt;</w:t>
            </w:r>
          </w:p>
        </w:tc>
        <w:tc>
          <w:tcPr>
            <w:tcW w:w="2601" w:type="dxa"/>
          </w:tcPr>
          <w:p w14:paraId="17B694ED" w14:textId="1D675891" w:rsidR="00592DA6" w:rsidRPr="005272F4" w:rsidRDefault="005C026E" w:rsidP="00350624">
            <w:pPr>
              <w:widowControl w:val="0"/>
              <w:tabs>
                <w:tab w:val="left" w:pos="975"/>
              </w:tabs>
              <w:autoSpaceDE w:val="0"/>
              <w:autoSpaceDN w:val="0"/>
              <w:ind w:right="114"/>
              <w:jc w:val="both"/>
              <w:rPr>
                <w:rFonts w:ascii="Times New Roman" w:eastAsia="Calibri" w:hAnsi="Times New Roman" w:cs="Times New Roman"/>
                <w:sz w:val="18"/>
                <w:szCs w:val="18"/>
              </w:rPr>
            </w:pPr>
            <w:r w:rsidRPr="005272F4">
              <w:rPr>
                <w:rFonts w:ascii="Times New Roman" w:eastAsia="Calibri" w:hAnsi="Times New Roman" w:cs="Times New Roman"/>
                <w:sz w:val="18"/>
                <w:szCs w:val="18"/>
              </w:rPr>
              <w:t xml:space="preserve">PG&amp;E provided general construction restrictions and guidelines – incorporate these preliminary notes into the project design. </w:t>
            </w:r>
          </w:p>
        </w:tc>
        <w:tc>
          <w:tcPr>
            <w:tcW w:w="2859" w:type="dxa"/>
          </w:tcPr>
          <w:p w14:paraId="527C08D6" w14:textId="42E37674" w:rsidR="00592DA6" w:rsidRPr="005272F4" w:rsidRDefault="005C026E" w:rsidP="00350624">
            <w:pPr>
              <w:widowControl w:val="0"/>
              <w:tabs>
                <w:tab w:val="left" w:pos="975"/>
              </w:tabs>
              <w:autoSpaceDE w:val="0"/>
              <w:autoSpaceDN w:val="0"/>
              <w:ind w:right="114"/>
              <w:jc w:val="both"/>
              <w:rPr>
                <w:rFonts w:ascii="Times New Roman" w:eastAsia="Calibri" w:hAnsi="Times New Roman" w:cs="Times New Roman"/>
                <w:sz w:val="18"/>
                <w:szCs w:val="18"/>
              </w:rPr>
            </w:pPr>
            <w:r w:rsidRPr="005272F4">
              <w:rPr>
                <w:rFonts w:ascii="Times New Roman" w:eastAsia="Calibri" w:hAnsi="Times New Roman" w:cs="Times New Roman"/>
                <w:sz w:val="18"/>
                <w:szCs w:val="18"/>
              </w:rPr>
              <w:t xml:space="preserve">Staff forwarded </w:t>
            </w:r>
            <w:proofErr w:type="gramStart"/>
            <w:r w:rsidRPr="005272F4">
              <w:rPr>
                <w:rFonts w:ascii="Times New Roman" w:eastAsia="Calibri" w:hAnsi="Times New Roman" w:cs="Times New Roman"/>
                <w:sz w:val="18"/>
                <w:szCs w:val="18"/>
              </w:rPr>
              <w:t>comment</w:t>
            </w:r>
            <w:proofErr w:type="gramEnd"/>
            <w:r w:rsidRPr="005272F4">
              <w:rPr>
                <w:rFonts w:ascii="Times New Roman" w:eastAsia="Calibri" w:hAnsi="Times New Roman" w:cs="Times New Roman"/>
                <w:sz w:val="18"/>
                <w:szCs w:val="18"/>
              </w:rPr>
              <w:t xml:space="preserve"> to project engineer.</w:t>
            </w:r>
          </w:p>
        </w:tc>
      </w:tr>
      <w:tr w:rsidR="00592DA6" w14:paraId="4CF95277" w14:textId="77777777" w:rsidTr="00D10329">
        <w:tc>
          <w:tcPr>
            <w:tcW w:w="625" w:type="dxa"/>
          </w:tcPr>
          <w:p w14:paraId="5BECEF62" w14:textId="02237432" w:rsidR="00592DA6" w:rsidRPr="00DB6D2C" w:rsidRDefault="00DB6D2C" w:rsidP="00350624">
            <w:pPr>
              <w:widowControl w:val="0"/>
              <w:tabs>
                <w:tab w:val="left" w:pos="975"/>
              </w:tabs>
              <w:autoSpaceDE w:val="0"/>
              <w:autoSpaceDN w:val="0"/>
              <w:ind w:right="114"/>
              <w:jc w:val="both"/>
              <w:rPr>
                <w:rFonts w:ascii="Times New Roman" w:eastAsia="Calibri" w:hAnsi="Times New Roman" w:cs="Times New Roman"/>
                <w:sz w:val="18"/>
                <w:szCs w:val="18"/>
              </w:rPr>
            </w:pPr>
            <w:r w:rsidRPr="00DB6D2C">
              <w:rPr>
                <w:rFonts w:ascii="Times New Roman" w:eastAsia="Calibri" w:hAnsi="Times New Roman" w:cs="Times New Roman"/>
                <w:sz w:val="18"/>
                <w:szCs w:val="18"/>
              </w:rPr>
              <w:t>5</w:t>
            </w:r>
          </w:p>
        </w:tc>
        <w:tc>
          <w:tcPr>
            <w:tcW w:w="850" w:type="dxa"/>
          </w:tcPr>
          <w:p w14:paraId="214FB58D" w14:textId="7328A874" w:rsidR="00592DA6" w:rsidRPr="00DB6D2C" w:rsidRDefault="00DB6D2C" w:rsidP="00350624">
            <w:pPr>
              <w:widowControl w:val="0"/>
              <w:tabs>
                <w:tab w:val="left" w:pos="975"/>
              </w:tabs>
              <w:autoSpaceDE w:val="0"/>
              <w:autoSpaceDN w:val="0"/>
              <w:ind w:right="114"/>
              <w:jc w:val="both"/>
              <w:rPr>
                <w:rFonts w:ascii="Times New Roman" w:eastAsia="Calibri" w:hAnsi="Times New Roman" w:cs="Times New Roman"/>
                <w:sz w:val="18"/>
                <w:szCs w:val="18"/>
              </w:rPr>
            </w:pPr>
            <w:r w:rsidRPr="00DB6D2C">
              <w:rPr>
                <w:rFonts w:ascii="Times New Roman" w:eastAsia="Calibri" w:hAnsi="Times New Roman" w:cs="Times New Roman"/>
                <w:sz w:val="18"/>
                <w:szCs w:val="18"/>
              </w:rPr>
              <w:t>9-16-24</w:t>
            </w:r>
          </w:p>
        </w:tc>
        <w:tc>
          <w:tcPr>
            <w:tcW w:w="3235" w:type="dxa"/>
          </w:tcPr>
          <w:p w14:paraId="54519F5E" w14:textId="4B07F7CE" w:rsidR="00DB6D2C" w:rsidRPr="00DB6D2C" w:rsidRDefault="00DB6D2C" w:rsidP="00DB6D2C">
            <w:pPr>
              <w:rPr>
                <w:rFonts w:ascii="Times New Roman" w:eastAsia="Times New Roman" w:hAnsi="Times New Roman" w:cs="Times New Roman"/>
                <w:sz w:val="18"/>
                <w:szCs w:val="18"/>
                <w:bdr w:val="none" w:sz="0" w:space="0" w:color="auto" w:frame="1"/>
              </w:rPr>
            </w:pPr>
            <w:r w:rsidRPr="00DB6D2C">
              <w:rPr>
                <w:rFonts w:ascii="Times New Roman" w:eastAsia="Times New Roman" w:hAnsi="Times New Roman" w:cs="Times New Roman"/>
                <w:sz w:val="18"/>
                <w:szCs w:val="18"/>
                <w:bdr w:val="none" w:sz="0" w:space="0" w:color="auto" w:frame="1"/>
              </w:rPr>
              <w:t>Arvin Community Services District</w:t>
            </w:r>
          </w:p>
          <w:p w14:paraId="6D65476C" w14:textId="3ABBDE72" w:rsidR="00DB6D2C" w:rsidRPr="00DB6D2C" w:rsidRDefault="00DB6D2C" w:rsidP="00DB6D2C">
            <w:pPr>
              <w:rPr>
                <w:rFonts w:ascii="Times New Roman" w:eastAsia="Times New Roman" w:hAnsi="Times New Roman" w:cs="Times New Roman"/>
                <w:sz w:val="18"/>
                <w:szCs w:val="18"/>
              </w:rPr>
            </w:pPr>
            <w:r w:rsidRPr="00DB6D2C">
              <w:rPr>
                <w:rFonts w:ascii="Times New Roman" w:eastAsia="Times New Roman" w:hAnsi="Times New Roman" w:cs="Times New Roman"/>
                <w:sz w:val="18"/>
                <w:szCs w:val="18"/>
                <w:bdr w:val="none" w:sz="0" w:space="0" w:color="auto" w:frame="1"/>
              </w:rPr>
              <w:t>Raul Barraza, Jr.</w:t>
            </w:r>
          </w:p>
          <w:p w14:paraId="6171EE26" w14:textId="77777777" w:rsidR="00DB6D2C" w:rsidRPr="00DB6D2C" w:rsidRDefault="00DB6D2C" w:rsidP="00DB6D2C">
            <w:pPr>
              <w:rPr>
                <w:rFonts w:ascii="Times New Roman" w:eastAsia="Times New Roman" w:hAnsi="Times New Roman" w:cs="Times New Roman"/>
                <w:sz w:val="18"/>
                <w:szCs w:val="18"/>
              </w:rPr>
            </w:pPr>
            <w:r w:rsidRPr="00DB6D2C">
              <w:rPr>
                <w:rFonts w:ascii="Times New Roman" w:eastAsia="Times New Roman" w:hAnsi="Times New Roman" w:cs="Times New Roman"/>
                <w:sz w:val="18"/>
                <w:szCs w:val="18"/>
                <w:bdr w:val="none" w:sz="0" w:space="0" w:color="auto" w:frame="1"/>
              </w:rPr>
              <w:t>General Manager</w:t>
            </w:r>
          </w:p>
          <w:p w14:paraId="6ACA01A4" w14:textId="77777777" w:rsidR="00DB6D2C" w:rsidRPr="00DB6D2C" w:rsidRDefault="00DB6D2C" w:rsidP="00DB6D2C">
            <w:pPr>
              <w:rPr>
                <w:rFonts w:ascii="Times New Roman" w:eastAsia="Times New Roman" w:hAnsi="Times New Roman" w:cs="Times New Roman"/>
                <w:sz w:val="18"/>
                <w:szCs w:val="18"/>
              </w:rPr>
            </w:pPr>
            <w:r w:rsidRPr="00DB6D2C">
              <w:rPr>
                <w:rFonts w:ascii="Times New Roman" w:eastAsia="Times New Roman" w:hAnsi="Times New Roman" w:cs="Times New Roman"/>
                <w:sz w:val="18"/>
                <w:szCs w:val="18"/>
                <w:bdr w:val="none" w:sz="0" w:space="0" w:color="auto" w:frame="1"/>
              </w:rPr>
              <w:t>309 Campus Drive</w:t>
            </w:r>
          </w:p>
          <w:p w14:paraId="62ADE89D" w14:textId="77777777" w:rsidR="00DB6D2C" w:rsidRPr="00DB6D2C" w:rsidRDefault="00DB6D2C" w:rsidP="00DB6D2C">
            <w:pPr>
              <w:rPr>
                <w:rFonts w:ascii="Times New Roman" w:eastAsia="Times New Roman" w:hAnsi="Times New Roman" w:cs="Times New Roman"/>
                <w:sz w:val="18"/>
                <w:szCs w:val="18"/>
              </w:rPr>
            </w:pPr>
            <w:r w:rsidRPr="00DB6D2C">
              <w:rPr>
                <w:rFonts w:ascii="Times New Roman" w:eastAsia="Times New Roman" w:hAnsi="Times New Roman" w:cs="Times New Roman"/>
                <w:sz w:val="18"/>
                <w:szCs w:val="18"/>
                <w:bdr w:val="none" w:sz="0" w:space="0" w:color="auto" w:frame="1"/>
              </w:rPr>
              <w:t>Arvin, CA 93203</w:t>
            </w:r>
          </w:p>
          <w:p w14:paraId="2BA87B8A" w14:textId="0B1E37CF" w:rsidR="00592DA6" w:rsidRPr="00DB6D2C" w:rsidRDefault="00592DA6" w:rsidP="00350624">
            <w:pPr>
              <w:widowControl w:val="0"/>
              <w:tabs>
                <w:tab w:val="left" w:pos="975"/>
              </w:tabs>
              <w:autoSpaceDE w:val="0"/>
              <w:autoSpaceDN w:val="0"/>
              <w:ind w:right="114"/>
              <w:jc w:val="both"/>
              <w:rPr>
                <w:rFonts w:ascii="Times New Roman" w:eastAsia="Calibri" w:hAnsi="Times New Roman" w:cs="Times New Roman"/>
                <w:sz w:val="24"/>
                <w:szCs w:val="24"/>
              </w:rPr>
            </w:pPr>
          </w:p>
        </w:tc>
        <w:tc>
          <w:tcPr>
            <w:tcW w:w="2601" w:type="dxa"/>
          </w:tcPr>
          <w:p w14:paraId="79982E0D" w14:textId="56E6D35C" w:rsidR="00592DA6" w:rsidRPr="00DB6D2C" w:rsidRDefault="00DB6D2C" w:rsidP="00350624">
            <w:pPr>
              <w:widowControl w:val="0"/>
              <w:tabs>
                <w:tab w:val="left" w:pos="975"/>
              </w:tabs>
              <w:autoSpaceDE w:val="0"/>
              <w:autoSpaceDN w:val="0"/>
              <w:ind w:right="114"/>
              <w:jc w:val="both"/>
              <w:rPr>
                <w:rFonts w:ascii="Times New Roman" w:eastAsia="Calibri" w:hAnsi="Times New Roman" w:cs="Times New Roman"/>
                <w:sz w:val="18"/>
                <w:szCs w:val="18"/>
              </w:rPr>
            </w:pPr>
            <w:r w:rsidRPr="00DB6D2C">
              <w:rPr>
                <w:rFonts w:ascii="Times New Roman" w:eastAsia="Times New Roman" w:hAnsi="Times New Roman" w:cs="Times New Roman"/>
                <w:color w:val="424242"/>
                <w:sz w:val="18"/>
                <w:szCs w:val="18"/>
                <w:bdr w:val="none" w:sz="0" w:space="0" w:color="auto" w:frame="1"/>
              </w:rPr>
              <w:t>Arvin CSD wrote- Applicant should apply for a Will Serve first. With the Sustainable Groundwater Management Act, we may not be able to provide the water they are looking for</w:t>
            </w:r>
          </w:p>
        </w:tc>
        <w:tc>
          <w:tcPr>
            <w:tcW w:w="2859" w:type="dxa"/>
          </w:tcPr>
          <w:p w14:paraId="1A8CF811" w14:textId="77777777" w:rsidR="00DB6D2C" w:rsidRPr="00DB6D2C" w:rsidRDefault="00DB6D2C" w:rsidP="00DB6D2C">
            <w:pPr>
              <w:widowControl w:val="0"/>
              <w:tabs>
                <w:tab w:val="left" w:pos="975"/>
              </w:tabs>
              <w:autoSpaceDE w:val="0"/>
              <w:autoSpaceDN w:val="0"/>
              <w:ind w:right="114"/>
              <w:jc w:val="both"/>
              <w:rPr>
                <w:rFonts w:ascii="Times New Roman" w:eastAsia="Calibri" w:hAnsi="Times New Roman" w:cs="Times New Roman"/>
                <w:sz w:val="18"/>
                <w:szCs w:val="18"/>
              </w:rPr>
            </w:pPr>
            <w:r w:rsidRPr="00DB6D2C">
              <w:rPr>
                <w:rFonts w:ascii="Times New Roman" w:eastAsia="Calibri" w:hAnsi="Times New Roman" w:cs="Times New Roman"/>
                <w:sz w:val="18"/>
                <w:szCs w:val="18"/>
              </w:rPr>
              <w:t xml:space="preserve">Staff forwarded </w:t>
            </w:r>
            <w:proofErr w:type="gramStart"/>
            <w:r w:rsidRPr="00DB6D2C">
              <w:rPr>
                <w:rFonts w:ascii="Times New Roman" w:eastAsia="Calibri" w:hAnsi="Times New Roman" w:cs="Times New Roman"/>
                <w:sz w:val="18"/>
                <w:szCs w:val="18"/>
              </w:rPr>
              <w:t>comment</w:t>
            </w:r>
            <w:proofErr w:type="gramEnd"/>
            <w:r w:rsidRPr="00DB6D2C">
              <w:rPr>
                <w:rFonts w:ascii="Times New Roman" w:eastAsia="Calibri" w:hAnsi="Times New Roman" w:cs="Times New Roman"/>
                <w:sz w:val="18"/>
                <w:szCs w:val="18"/>
              </w:rPr>
              <w:t xml:space="preserve"> to project engineer. </w:t>
            </w:r>
          </w:p>
          <w:p w14:paraId="2851A203" w14:textId="77777777" w:rsidR="00DB6D2C" w:rsidRPr="00DB6D2C" w:rsidRDefault="00DB6D2C" w:rsidP="00DB6D2C">
            <w:pPr>
              <w:widowControl w:val="0"/>
              <w:tabs>
                <w:tab w:val="left" w:pos="975"/>
              </w:tabs>
              <w:autoSpaceDE w:val="0"/>
              <w:autoSpaceDN w:val="0"/>
              <w:ind w:right="114"/>
              <w:jc w:val="both"/>
              <w:rPr>
                <w:rFonts w:ascii="Times New Roman" w:eastAsia="Calibri" w:hAnsi="Times New Roman" w:cs="Times New Roman"/>
                <w:sz w:val="18"/>
                <w:szCs w:val="18"/>
              </w:rPr>
            </w:pPr>
          </w:p>
          <w:p w14:paraId="30A96509" w14:textId="46D92B99" w:rsidR="00DB6D2C" w:rsidRPr="00DB6D2C" w:rsidRDefault="00DB6D2C" w:rsidP="00DB6D2C">
            <w:pPr>
              <w:widowControl w:val="0"/>
              <w:tabs>
                <w:tab w:val="left" w:pos="975"/>
              </w:tabs>
              <w:autoSpaceDE w:val="0"/>
              <w:autoSpaceDN w:val="0"/>
              <w:ind w:right="114"/>
              <w:jc w:val="both"/>
              <w:rPr>
                <w:rFonts w:ascii="Times New Roman" w:eastAsia="Calibri" w:hAnsi="Times New Roman" w:cs="Times New Roman"/>
                <w:sz w:val="18"/>
                <w:szCs w:val="18"/>
              </w:rPr>
            </w:pPr>
            <w:r w:rsidRPr="00DB6D2C">
              <w:rPr>
                <w:rFonts w:ascii="Times New Roman" w:eastAsia="Calibri" w:hAnsi="Times New Roman" w:cs="Times New Roman"/>
                <w:sz w:val="18"/>
                <w:szCs w:val="18"/>
              </w:rPr>
              <w:t xml:space="preserve">Project Engineer email to Arvin CSD to file request for will serve letter for water service. </w:t>
            </w:r>
          </w:p>
          <w:p w14:paraId="5E2BAF84" w14:textId="7D3EEA83" w:rsidR="00592DA6" w:rsidRPr="00DB6D2C" w:rsidRDefault="00592DA6" w:rsidP="00350624">
            <w:pPr>
              <w:widowControl w:val="0"/>
              <w:tabs>
                <w:tab w:val="left" w:pos="975"/>
              </w:tabs>
              <w:autoSpaceDE w:val="0"/>
              <w:autoSpaceDN w:val="0"/>
              <w:ind w:right="114"/>
              <w:jc w:val="both"/>
              <w:rPr>
                <w:rFonts w:ascii="Times New Roman" w:eastAsia="Calibri" w:hAnsi="Times New Roman" w:cs="Times New Roman"/>
                <w:sz w:val="24"/>
                <w:szCs w:val="24"/>
              </w:rPr>
            </w:pPr>
          </w:p>
        </w:tc>
      </w:tr>
    </w:tbl>
    <w:p w14:paraId="7FFC1346" w14:textId="77777777" w:rsidR="00D10329" w:rsidRDefault="00D10329"/>
    <w:tbl>
      <w:tblPr>
        <w:tblStyle w:val="TableGrid"/>
        <w:tblW w:w="10170" w:type="dxa"/>
        <w:tblInd w:w="-455" w:type="dxa"/>
        <w:tblLook w:val="04A0" w:firstRow="1" w:lastRow="0" w:firstColumn="1" w:lastColumn="0" w:noHBand="0" w:noVBand="1"/>
      </w:tblPr>
      <w:tblGrid>
        <w:gridCol w:w="450"/>
        <w:gridCol w:w="1025"/>
        <w:gridCol w:w="3235"/>
        <w:gridCol w:w="2601"/>
        <w:gridCol w:w="2859"/>
      </w:tblGrid>
      <w:tr w:rsidR="00D10329" w14:paraId="0833C3B2" w14:textId="77777777" w:rsidTr="00D10329">
        <w:tc>
          <w:tcPr>
            <w:tcW w:w="450" w:type="dxa"/>
          </w:tcPr>
          <w:p w14:paraId="55DC78B6" w14:textId="1C85B070" w:rsidR="00D10329" w:rsidRPr="00DB6D2C" w:rsidRDefault="00D10329" w:rsidP="00350624">
            <w:pPr>
              <w:widowControl w:val="0"/>
              <w:tabs>
                <w:tab w:val="left" w:pos="975"/>
              </w:tabs>
              <w:autoSpaceDE w:val="0"/>
              <w:autoSpaceDN w:val="0"/>
              <w:ind w:right="114"/>
              <w:jc w:val="both"/>
              <w:rPr>
                <w:rFonts w:ascii="Times New Roman" w:eastAsia="Calibri" w:hAnsi="Times New Roman" w:cs="Times New Roman"/>
                <w:sz w:val="18"/>
                <w:szCs w:val="18"/>
              </w:rPr>
            </w:pPr>
            <w:r>
              <w:rPr>
                <w:rFonts w:ascii="Times New Roman" w:eastAsia="Calibri" w:hAnsi="Times New Roman" w:cs="Times New Roman"/>
                <w:sz w:val="18"/>
                <w:szCs w:val="18"/>
              </w:rPr>
              <w:t>6</w:t>
            </w:r>
          </w:p>
        </w:tc>
        <w:tc>
          <w:tcPr>
            <w:tcW w:w="1025" w:type="dxa"/>
          </w:tcPr>
          <w:p w14:paraId="5363DF8E" w14:textId="77777777" w:rsidR="00D10329" w:rsidRDefault="00D10329" w:rsidP="00D10329">
            <w:pPr>
              <w:widowControl w:val="0"/>
              <w:tabs>
                <w:tab w:val="left" w:pos="975"/>
              </w:tabs>
              <w:autoSpaceDE w:val="0"/>
              <w:autoSpaceDN w:val="0"/>
              <w:ind w:right="114"/>
              <w:rPr>
                <w:rFonts w:ascii="Times New Roman" w:eastAsia="Calibri" w:hAnsi="Times New Roman" w:cs="Times New Roman"/>
                <w:sz w:val="16"/>
                <w:szCs w:val="16"/>
              </w:rPr>
            </w:pPr>
            <w:r w:rsidRPr="00D10329">
              <w:rPr>
                <w:rFonts w:ascii="Times New Roman" w:eastAsia="Calibri" w:hAnsi="Times New Roman" w:cs="Times New Roman"/>
                <w:sz w:val="16"/>
                <w:szCs w:val="16"/>
              </w:rPr>
              <w:t xml:space="preserve">10-1-2024 </w:t>
            </w:r>
          </w:p>
          <w:p w14:paraId="1F4BAFD1" w14:textId="77777777" w:rsidR="0086295A" w:rsidRDefault="0086295A" w:rsidP="00D10329">
            <w:pPr>
              <w:widowControl w:val="0"/>
              <w:tabs>
                <w:tab w:val="left" w:pos="975"/>
              </w:tabs>
              <w:autoSpaceDE w:val="0"/>
              <w:autoSpaceDN w:val="0"/>
              <w:ind w:right="114"/>
              <w:rPr>
                <w:rFonts w:ascii="Times New Roman" w:eastAsia="Calibri" w:hAnsi="Times New Roman" w:cs="Times New Roman"/>
                <w:sz w:val="16"/>
                <w:szCs w:val="16"/>
              </w:rPr>
            </w:pPr>
            <w:r>
              <w:rPr>
                <w:rFonts w:ascii="Times New Roman" w:eastAsia="Calibri" w:hAnsi="Times New Roman" w:cs="Times New Roman"/>
                <w:sz w:val="16"/>
                <w:szCs w:val="16"/>
              </w:rPr>
              <w:t xml:space="preserve">And </w:t>
            </w:r>
          </w:p>
          <w:p w14:paraId="060FBB68" w14:textId="6ECC8D24" w:rsidR="0086295A" w:rsidRPr="00D10329" w:rsidRDefault="0086295A" w:rsidP="00D10329">
            <w:pPr>
              <w:widowControl w:val="0"/>
              <w:tabs>
                <w:tab w:val="left" w:pos="975"/>
              </w:tabs>
              <w:autoSpaceDE w:val="0"/>
              <w:autoSpaceDN w:val="0"/>
              <w:ind w:right="114"/>
              <w:rPr>
                <w:rFonts w:ascii="Times New Roman" w:eastAsia="Calibri" w:hAnsi="Times New Roman" w:cs="Times New Roman"/>
                <w:sz w:val="16"/>
                <w:szCs w:val="16"/>
              </w:rPr>
            </w:pPr>
            <w:r>
              <w:rPr>
                <w:rFonts w:ascii="Times New Roman" w:eastAsia="Calibri" w:hAnsi="Times New Roman" w:cs="Times New Roman"/>
                <w:sz w:val="16"/>
                <w:szCs w:val="16"/>
              </w:rPr>
              <w:t>10-3-2024</w:t>
            </w:r>
          </w:p>
        </w:tc>
        <w:tc>
          <w:tcPr>
            <w:tcW w:w="3235" w:type="dxa"/>
          </w:tcPr>
          <w:p w14:paraId="7027E00E" w14:textId="77777777" w:rsidR="00D10329" w:rsidRDefault="00D10329" w:rsidP="00DB6D2C">
            <w:pPr>
              <w:rPr>
                <w:rFonts w:ascii="Times New Roman" w:eastAsia="Times New Roman" w:hAnsi="Times New Roman" w:cs="Times New Roman"/>
                <w:sz w:val="18"/>
                <w:szCs w:val="18"/>
                <w:bdr w:val="none" w:sz="0" w:space="0" w:color="auto" w:frame="1"/>
              </w:rPr>
            </w:pPr>
            <w:r>
              <w:rPr>
                <w:rFonts w:ascii="Times New Roman" w:eastAsia="Times New Roman" w:hAnsi="Times New Roman" w:cs="Times New Roman"/>
                <w:sz w:val="18"/>
                <w:szCs w:val="18"/>
                <w:bdr w:val="none" w:sz="0" w:space="0" w:color="auto" w:frame="1"/>
              </w:rPr>
              <w:t>PG and E</w:t>
            </w:r>
          </w:p>
          <w:p w14:paraId="44CB5CD1" w14:textId="77777777" w:rsidR="00D10329" w:rsidRPr="00D10329" w:rsidRDefault="00D10329" w:rsidP="00D10329">
            <w:pPr>
              <w:textAlignment w:val="baseline"/>
              <w:rPr>
                <w:rFonts w:ascii="Aptos" w:eastAsia="Times New Roman" w:hAnsi="Aptos" w:cs="Segoe UI"/>
                <w:color w:val="424242"/>
                <w:sz w:val="24"/>
                <w:szCs w:val="24"/>
              </w:rPr>
            </w:pPr>
            <w:r w:rsidRPr="00D10329">
              <w:rPr>
                <w:rFonts w:ascii="inherit" w:eastAsia="Times New Roman" w:hAnsi="inherit" w:cs="Segoe UI"/>
                <w:b/>
                <w:bCs/>
                <w:color w:val="424242"/>
                <w:bdr w:val="none" w:sz="0" w:space="0" w:color="auto" w:frame="1"/>
              </w:rPr>
              <w:t>Pacific Gas and Electric Company</w:t>
            </w:r>
          </w:p>
          <w:p w14:paraId="48B48EC6" w14:textId="77777777" w:rsidR="00D10329" w:rsidRPr="00D10329" w:rsidRDefault="00D10329" w:rsidP="00D10329">
            <w:pPr>
              <w:textAlignment w:val="baseline"/>
              <w:rPr>
                <w:rFonts w:ascii="Aptos" w:eastAsia="Times New Roman" w:hAnsi="Aptos" w:cs="Segoe UI"/>
                <w:color w:val="424242"/>
                <w:sz w:val="24"/>
                <w:szCs w:val="24"/>
              </w:rPr>
            </w:pPr>
            <w:r w:rsidRPr="00D10329">
              <w:rPr>
                <w:rFonts w:ascii="inherit" w:eastAsia="Times New Roman" w:hAnsi="inherit" w:cs="Segoe UI"/>
                <w:b/>
                <w:bCs/>
                <w:color w:val="424242"/>
                <w:bdr w:val="none" w:sz="0" w:space="0" w:color="auto" w:frame="1"/>
              </w:rPr>
              <w:t>Plan Review Team</w:t>
            </w:r>
          </w:p>
          <w:p w14:paraId="51D61B65" w14:textId="77777777" w:rsidR="00D10329" w:rsidRPr="00D10329" w:rsidRDefault="00D10329" w:rsidP="00D10329">
            <w:pPr>
              <w:textAlignment w:val="baseline"/>
              <w:rPr>
                <w:rFonts w:ascii="Aptos" w:eastAsia="Times New Roman" w:hAnsi="Aptos" w:cs="Segoe UI"/>
                <w:color w:val="424242"/>
                <w:sz w:val="24"/>
                <w:szCs w:val="24"/>
              </w:rPr>
            </w:pPr>
            <w:r w:rsidRPr="00D10329">
              <w:rPr>
                <w:rFonts w:ascii="inherit" w:eastAsia="Times New Roman" w:hAnsi="inherit" w:cs="Segoe UI"/>
                <w:color w:val="424242"/>
                <w:bdr w:val="none" w:sz="0" w:space="0" w:color="auto" w:frame="1"/>
              </w:rPr>
              <w:t>Email: </w:t>
            </w:r>
            <w:hyperlink r:id="rId45" w:history="1">
              <w:r w:rsidRPr="00D10329">
                <w:rPr>
                  <w:rFonts w:ascii="inherit" w:eastAsia="Times New Roman" w:hAnsi="inherit" w:cs="Segoe UI"/>
                  <w:color w:val="467886"/>
                  <w:u w:val="single"/>
                  <w:bdr w:val="none" w:sz="0" w:space="0" w:color="auto" w:frame="1"/>
                </w:rPr>
                <w:t>pgeplanreview@pge.com</w:t>
              </w:r>
            </w:hyperlink>
          </w:p>
          <w:p w14:paraId="24953DBB" w14:textId="5B028239" w:rsidR="00D10329" w:rsidRPr="00DB6D2C" w:rsidRDefault="00D10329" w:rsidP="00DB6D2C">
            <w:pPr>
              <w:rPr>
                <w:rFonts w:ascii="Times New Roman" w:eastAsia="Times New Roman" w:hAnsi="Times New Roman" w:cs="Times New Roman"/>
                <w:sz w:val="18"/>
                <w:szCs w:val="18"/>
                <w:bdr w:val="none" w:sz="0" w:space="0" w:color="auto" w:frame="1"/>
              </w:rPr>
            </w:pPr>
          </w:p>
        </w:tc>
        <w:tc>
          <w:tcPr>
            <w:tcW w:w="2601" w:type="dxa"/>
          </w:tcPr>
          <w:p w14:paraId="0C6DE436" w14:textId="3922C12A" w:rsidR="00D10329" w:rsidRPr="00D10329" w:rsidRDefault="00D10329" w:rsidP="00350624">
            <w:pPr>
              <w:widowControl w:val="0"/>
              <w:tabs>
                <w:tab w:val="left" w:pos="975"/>
              </w:tabs>
              <w:autoSpaceDE w:val="0"/>
              <w:autoSpaceDN w:val="0"/>
              <w:ind w:right="114"/>
              <w:jc w:val="both"/>
              <w:rPr>
                <w:rFonts w:ascii="Times New Roman" w:eastAsia="Times New Roman" w:hAnsi="Times New Roman" w:cs="Times New Roman"/>
                <w:color w:val="424242"/>
                <w:sz w:val="16"/>
                <w:szCs w:val="16"/>
                <w:bdr w:val="none" w:sz="0" w:space="0" w:color="auto" w:frame="1"/>
              </w:rPr>
            </w:pPr>
            <w:r w:rsidRPr="00D10329">
              <w:rPr>
                <w:rFonts w:ascii="inherit" w:eastAsia="Times New Roman" w:hAnsi="inherit" w:cs="Segoe UI"/>
                <w:color w:val="424242"/>
                <w:sz w:val="16"/>
                <w:szCs w:val="16"/>
                <w:bdr w:val="none" w:sz="0" w:space="0" w:color="auto" w:frame="1"/>
              </w:rPr>
              <w:t>Should this project have the potential to interfere with PG&amp;E’s facilities, we intend to respond to you with project specific comments.  Attached is some general information when working near PG&amp;E facilities that must be adhered to when working near PG&amp;E’s facilities and land rights. </w:t>
            </w:r>
          </w:p>
        </w:tc>
        <w:tc>
          <w:tcPr>
            <w:tcW w:w="2859" w:type="dxa"/>
          </w:tcPr>
          <w:p w14:paraId="70EBD98C" w14:textId="09CD644C" w:rsidR="00D10329" w:rsidRPr="00DB6D2C" w:rsidRDefault="00D10329" w:rsidP="00D10329">
            <w:pPr>
              <w:widowControl w:val="0"/>
              <w:tabs>
                <w:tab w:val="left" w:pos="975"/>
              </w:tabs>
              <w:autoSpaceDE w:val="0"/>
              <w:autoSpaceDN w:val="0"/>
              <w:ind w:right="114"/>
              <w:jc w:val="both"/>
              <w:rPr>
                <w:rFonts w:ascii="Times New Roman" w:eastAsia="Calibri" w:hAnsi="Times New Roman" w:cs="Times New Roman"/>
                <w:sz w:val="18"/>
                <w:szCs w:val="18"/>
              </w:rPr>
            </w:pPr>
            <w:r w:rsidRPr="00DB6D2C">
              <w:rPr>
                <w:rFonts w:ascii="Times New Roman" w:eastAsia="Calibri" w:hAnsi="Times New Roman" w:cs="Times New Roman"/>
                <w:sz w:val="18"/>
                <w:szCs w:val="18"/>
              </w:rPr>
              <w:t>Staff forwarded comment to project engineer</w:t>
            </w:r>
            <w:r>
              <w:rPr>
                <w:rFonts w:ascii="Times New Roman" w:eastAsia="Calibri" w:hAnsi="Times New Roman" w:cs="Times New Roman"/>
                <w:sz w:val="18"/>
                <w:szCs w:val="18"/>
              </w:rPr>
              <w:t xml:space="preserve"> on 10-7-2024</w:t>
            </w:r>
          </w:p>
          <w:p w14:paraId="2305CFD7" w14:textId="77777777" w:rsidR="00D10329" w:rsidRPr="00DB6D2C" w:rsidRDefault="00D10329" w:rsidP="00D10329">
            <w:pPr>
              <w:widowControl w:val="0"/>
              <w:tabs>
                <w:tab w:val="left" w:pos="975"/>
              </w:tabs>
              <w:autoSpaceDE w:val="0"/>
              <w:autoSpaceDN w:val="0"/>
              <w:ind w:right="114"/>
              <w:jc w:val="both"/>
              <w:rPr>
                <w:rFonts w:ascii="Times New Roman" w:eastAsia="Calibri" w:hAnsi="Times New Roman" w:cs="Times New Roman"/>
                <w:sz w:val="18"/>
                <w:szCs w:val="18"/>
              </w:rPr>
            </w:pPr>
          </w:p>
          <w:p w14:paraId="6ED8A4B6" w14:textId="77777777" w:rsidR="00D10329" w:rsidRPr="00DB6D2C" w:rsidRDefault="00D10329" w:rsidP="00D10329">
            <w:pPr>
              <w:widowControl w:val="0"/>
              <w:tabs>
                <w:tab w:val="left" w:pos="975"/>
              </w:tabs>
              <w:autoSpaceDE w:val="0"/>
              <w:autoSpaceDN w:val="0"/>
              <w:ind w:right="114"/>
              <w:jc w:val="both"/>
              <w:rPr>
                <w:rFonts w:ascii="Times New Roman" w:eastAsia="Calibri" w:hAnsi="Times New Roman" w:cs="Times New Roman"/>
                <w:sz w:val="18"/>
                <w:szCs w:val="18"/>
              </w:rPr>
            </w:pPr>
          </w:p>
        </w:tc>
      </w:tr>
      <w:tr w:rsidR="00024BCC" w14:paraId="7E1BAF38" w14:textId="77777777" w:rsidTr="00D10329">
        <w:tc>
          <w:tcPr>
            <w:tcW w:w="450" w:type="dxa"/>
          </w:tcPr>
          <w:p w14:paraId="11338DF2" w14:textId="071E03C3" w:rsidR="00024BCC" w:rsidRDefault="00024BCC" w:rsidP="00350624">
            <w:pPr>
              <w:widowControl w:val="0"/>
              <w:tabs>
                <w:tab w:val="left" w:pos="975"/>
              </w:tabs>
              <w:autoSpaceDE w:val="0"/>
              <w:autoSpaceDN w:val="0"/>
              <w:ind w:right="114"/>
              <w:jc w:val="both"/>
              <w:rPr>
                <w:rFonts w:ascii="Times New Roman" w:eastAsia="Calibri" w:hAnsi="Times New Roman" w:cs="Times New Roman"/>
                <w:sz w:val="18"/>
                <w:szCs w:val="18"/>
              </w:rPr>
            </w:pPr>
            <w:r>
              <w:rPr>
                <w:rFonts w:ascii="Times New Roman" w:eastAsia="Calibri" w:hAnsi="Times New Roman" w:cs="Times New Roman"/>
                <w:sz w:val="18"/>
                <w:szCs w:val="18"/>
              </w:rPr>
              <w:t>7</w:t>
            </w:r>
          </w:p>
        </w:tc>
        <w:tc>
          <w:tcPr>
            <w:tcW w:w="1025" w:type="dxa"/>
          </w:tcPr>
          <w:p w14:paraId="01D93A0F" w14:textId="706C511F" w:rsidR="00024BCC" w:rsidRPr="00D10329" w:rsidRDefault="00024BCC" w:rsidP="00D10329">
            <w:pPr>
              <w:widowControl w:val="0"/>
              <w:tabs>
                <w:tab w:val="left" w:pos="975"/>
              </w:tabs>
              <w:autoSpaceDE w:val="0"/>
              <w:autoSpaceDN w:val="0"/>
              <w:ind w:right="114"/>
              <w:rPr>
                <w:rFonts w:ascii="Times New Roman" w:eastAsia="Calibri" w:hAnsi="Times New Roman" w:cs="Times New Roman"/>
                <w:sz w:val="16"/>
                <w:szCs w:val="16"/>
              </w:rPr>
            </w:pPr>
            <w:r>
              <w:rPr>
                <w:rFonts w:ascii="Times New Roman" w:eastAsia="Calibri" w:hAnsi="Times New Roman" w:cs="Times New Roman"/>
                <w:sz w:val="16"/>
                <w:szCs w:val="16"/>
              </w:rPr>
              <w:t>10-3-2024</w:t>
            </w:r>
          </w:p>
        </w:tc>
        <w:tc>
          <w:tcPr>
            <w:tcW w:w="3235" w:type="dxa"/>
          </w:tcPr>
          <w:p w14:paraId="697106A9" w14:textId="77777777" w:rsidR="00024BCC" w:rsidRDefault="00024BCC" w:rsidP="00024BCC">
            <w:pPr>
              <w:rPr>
                <w:rFonts w:ascii="Times New Roman" w:eastAsia="Times New Roman" w:hAnsi="Times New Roman" w:cs="Times New Roman"/>
                <w:sz w:val="18"/>
                <w:szCs w:val="18"/>
                <w:bdr w:val="none" w:sz="0" w:space="0" w:color="auto" w:frame="1"/>
              </w:rPr>
            </w:pPr>
            <w:r>
              <w:rPr>
                <w:rFonts w:ascii="Times New Roman" w:eastAsia="Times New Roman" w:hAnsi="Times New Roman" w:cs="Times New Roman"/>
                <w:sz w:val="18"/>
                <w:szCs w:val="18"/>
                <w:bdr w:val="none" w:sz="0" w:space="0" w:color="auto" w:frame="1"/>
              </w:rPr>
              <w:t>PG and E</w:t>
            </w:r>
          </w:p>
          <w:p w14:paraId="301980B3" w14:textId="77777777" w:rsidR="00024BCC" w:rsidRPr="00D10329" w:rsidRDefault="00024BCC" w:rsidP="00024BCC">
            <w:pPr>
              <w:textAlignment w:val="baseline"/>
              <w:rPr>
                <w:rFonts w:ascii="Aptos" w:eastAsia="Times New Roman" w:hAnsi="Aptos" w:cs="Segoe UI"/>
                <w:color w:val="424242"/>
                <w:sz w:val="24"/>
                <w:szCs w:val="24"/>
              </w:rPr>
            </w:pPr>
            <w:r w:rsidRPr="00D10329">
              <w:rPr>
                <w:rFonts w:ascii="inherit" w:eastAsia="Times New Roman" w:hAnsi="inherit" w:cs="Segoe UI"/>
                <w:b/>
                <w:bCs/>
                <w:color w:val="424242"/>
                <w:bdr w:val="none" w:sz="0" w:space="0" w:color="auto" w:frame="1"/>
              </w:rPr>
              <w:t>Pacific Gas and Electric Company</w:t>
            </w:r>
          </w:p>
          <w:p w14:paraId="5D6B1DCE" w14:textId="77777777" w:rsidR="00024BCC" w:rsidRPr="00D10329" w:rsidRDefault="00024BCC" w:rsidP="00024BCC">
            <w:pPr>
              <w:textAlignment w:val="baseline"/>
              <w:rPr>
                <w:rFonts w:ascii="Aptos" w:eastAsia="Times New Roman" w:hAnsi="Aptos" w:cs="Segoe UI"/>
                <w:color w:val="424242"/>
                <w:sz w:val="24"/>
                <w:szCs w:val="24"/>
              </w:rPr>
            </w:pPr>
            <w:r w:rsidRPr="00D10329">
              <w:rPr>
                <w:rFonts w:ascii="inherit" w:eastAsia="Times New Roman" w:hAnsi="inherit" w:cs="Segoe UI"/>
                <w:b/>
                <w:bCs/>
                <w:color w:val="424242"/>
                <w:bdr w:val="none" w:sz="0" w:space="0" w:color="auto" w:frame="1"/>
              </w:rPr>
              <w:t>Plan Review Team</w:t>
            </w:r>
          </w:p>
          <w:p w14:paraId="71634C50" w14:textId="77777777" w:rsidR="00024BCC" w:rsidRPr="00D10329" w:rsidRDefault="00024BCC" w:rsidP="00024BCC">
            <w:pPr>
              <w:textAlignment w:val="baseline"/>
              <w:rPr>
                <w:rFonts w:ascii="Aptos" w:eastAsia="Times New Roman" w:hAnsi="Aptos" w:cs="Segoe UI"/>
                <w:color w:val="424242"/>
                <w:sz w:val="24"/>
                <w:szCs w:val="24"/>
              </w:rPr>
            </w:pPr>
            <w:r w:rsidRPr="00D10329">
              <w:rPr>
                <w:rFonts w:ascii="inherit" w:eastAsia="Times New Roman" w:hAnsi="inherit" w:cs="Segoe UI"/>
                <w:color w:val="424242"/>
                <w:bdr w:val="none" w:sz="0" w:space="0" w:color="auto" w:frame="1"/>
              </w:rPr>
              <w:t>Email: </w:t>
            </w:r>
            <w:hyperlink r:id="rId46" w:history="1">
              <w:r w:rsidRPr="00D10329">
                <w:rPr>
                  <w:rFonts w:ascii="inherit" w:eastAsia="Times New Roman" w:hAnsi="inherit" w:cs="Segoe UI"/>
                  <w:color w:val="467886"/>
                  <w:u w:val="single"/>
                  <w:bdr w:val="none" w:sz="0" w:space="0" w:color="auto" w:frame="1"/>
                </w:rPr>
                <w:t>pgeplanreview@pge.com</w:t>
              </w:r>
            </w:hyperlink>
          </w:p>
          <w:p w14:paraId="05950D52" w14:textId="77777777" w:rsidR="00024BCC" w:rsidRDefault="00024BCC" w:rsidP="00DB6D2C">
            <w:pPr>
              <w:rPr>
                <w:rFonts w:ascii="Times New Roman" w:eastAsia="Times New Roman" w:hAnsi="Times New Roman" w:cs="Times New Roman"/>
                <w:sz w:val="18"/>
                <w:szCs w:val="18"/>
                <w:bdr w:val="none" w:sz="0" w:space="0" w:color="auto" w:frame="1"/>
              </w:rPr>
            </w:pPr>
          </w:p>
        </w:tc>
        <w:tc>
          <w:tcPr>
            <w:tcW w:w="2601" w:type="dxa"/>
          </w:tcPr>
          <w:p w14:paraId="422CBB4A" w14:textId="7415C22D" w:rsidR="00024BCC" w:rsidRPr="00D10329" w:rsidRDefault="00024BCC" w:rsidP="00350624">
            <w:pPr>
              <w:widowControl w:val="0"/>
              <w:tabs>
                <w:tab w:val="left" w:pos="975"/>
              </w:tabs>
              <w:autoSpaceDE w:val="0"/>
              <w:autoSpaceDN w:val="0"/>
              <w:ind w:right="114"/>
              <w:jc w:val="both"/>
              <w:rPr>
                <w:rFonts w:ascii="inherit" w:eastAsia="Times New Roman" w:hAnsi="inherit" w:cs="Segoe UI"/>
                <w:color w:val="424242"/>
                <w:sz w:val="16"/>
                <w:szCs w:val="16"/>
                <w:bdr w:val="none" w:sz="0" w:space="0" w:color="auto" w:frame="1"/>
              </w:rPr>
            </w:pPr>
            <w:r>
              <w:rPr>
                <w:rFonts w:ascii="inherit" w:eastAsia="Times New Roman" w:hAnsi="inherit" w:cs="Segoe UI"/>
                <w:color w:val="424242"/>
                <w:sz w:val="16"/>
                <w:szCs w:val="16"/>
                <w:bdr w:val="none" w:sz="0" w:space="0" w:color="auto" w:frame="1"/>
              </w:rPr>
              <w:t xml:space="preserve">Letter dated 10-3-2024 – Not Impact to PG and E facilities or impact to easements </w:t>
            </w:r>
          </w:p>
        </w:tc>
        <w:tc>
          <w:tcPr>
            <w:tcW w:w="2859" w:type="dxa"/>
          </w:tcPr>
          <w:p w14:paraId="101984ED" w14:textId="77777777" w:rsidR="00024BCC" w:rsidRPr="00DB6D2C" w:rsidRDefault="00024BCC" w:rsidP="00024BCC">
            <w:pPr>
              <w:widowControl w:val="0"/>
              <w:tabs>
                <w:tab w:val="left" w:pos="975"/>
              </w:tabs>
              <w:autoSpaceDE w:val="0"/>
              <w:autoSpaceDN w:val="0"/>
              <w:ind w:right="114"/>
              <w:jc w:val="both"/>
              <w:rPr>
                <w:rFonts w:ascii="Times New Roman" w:eastAsia="Calibri" w:hAnsi="Times New Roman" w:cs="Times New Roman"/>
                <w:sz w:val="18"/>
                <w:szCs w:val="18"/>
              </w:rPr>
            </w:pPr>
            <w:r w:rsidRPr="00DB6D2C">
              <w:rPr>
                <w:rFonts w:ascii="Times New Roman" w:eastAsia="Calibri" w:hAnsi="Times New Roman" w:cs="Times New Roman"/>
                <w:sz w:val="18"/>
                <w:szCs w:val="18"/>
              </w:rPr>
              <w:t>Staff forwarded comment to project engineer</w:t>
            </w:r>
            <w:r>
              <w:rPr>
                <w:rFonts w:ascii="Times New Roman" w:eastAsia="Calibri" w:hAnsi="Times New Roman" w:cs="Times New Roman"/>
                <w:sz w:val="18"/>
                <w:szCs w:val="18"/>
              </w:rPr>
              <w:t xml:space="preserve"> on 10-7-2024</w:t>
            </w:r>
          </w:p>
          <w:p w14:paraId="4919CEB4" w14:textId="77777777" w:rsidR="00024BCC" w:rsidRPr="00DB6D2C" w:rsidRDefault="00024BCC" w:rsidP="00D10329">
            <w:pPr>
              <w:widowControl w:val="0"/>
              <w:tabs>
                <w:tab w:val="left" w:pos="975"/>
              </w:tabs>
              <w:autoSpaceDE w:val="0"/>
              <w:autoSpaceDN w:val="0"/>
              <w:ind w:right="114"/>
              <w:jc w:val="both"/>
              <w:rPr>
                <w:rFonts w:ascii="Times New Roman" w:eastAsia="Calibri" w:hAnsi="Times New Roman" w:cs="Times New Roman"/>
                <w:sz w:val="18"/>
                <w:szCs w:val="18"/>
              </w:rPr>
            </w:pPr>
          </w:p>
        </w:tc>
      </w:tr>
    </w:tbl>
    <w:p w14:paraId="047F604E" w14:textId="77777777" w:rsidR="00592DA6" w:rsidRDefault="00592DA6" w:rsidP="00350624">
      <w:pPr>
        <w:widowControl w:val="0"/>
        <w:tabs>
          <w:tab w:val="left" w:pos="975"/>
        </w:tabs>
        <w:autoSpaceDE w:val="0"/>
        <w:autoSpaceDN w:val="0"/>
        <w:spacing w:after="0" w:line="240" w:lineRule="auto"/>
        <w:ind w:right="114"/>
        <w:jc w:val="both"/>
        <w:rPr>
          <w:rFonts w:ascii="Times New Roman" w:eastAsia="Calibri" w:hAnsi="Times New Roman" w:cs="Times New Roman"/>
          <w:sz w:val="24"/>
          <w:szCs w:val="24"/>
        </w:rPr>
      </w:pPr>
    </w:p>
    <w:p w14:paraId="51916B61" w14:textId="77777777" w:rsidR="00592DA6" w:rsidRDefault="00592DA6" w:rsidP="00350624">
      <w:pPr>
        <w:widowControl w:val="0"/>
        <w:tabs>
          <w:tab w:val="left" w:pos="975"/>
        </w:tabs>
        <w:autoSpaceDE w:val="0"/>
        <w:autoSpaceDN w:val="0"/>
        <w:spacing w:after="0" w:line="240" w:lineRule="auto"/>
        <w:ind w:right="114"/>
        <w:jc w:val="both"/>
        <w:rPr>
          <w:rFonts w:ascii="Times New Roman" w:eastAsia="Calibri" w:hAnsi="Times New Roman" w:cs="Times New Roman"/>
          <w:b/>
          <w:bCs/>
          <w:sz w:val="24"/>
          <w:szCs w:val="24"/>
        </w:rPr>
      </w:pPr>
    </w:p>
    <w:p w14:paraId="705F20E4" w14:textId="62D2F1C1" w:rsidR="00350624" w:rsidRPr="00350624" w:rsidRDefault="00350624" w:rsidP="00350624">
      <w:pPr>
        <w:widowControl w:val="0"/>
        <w:tabs>
          <w:tab w:val="left" w:pos="975"/>
        </w:tabs>
        <w:autoSpaceDE w:val="0"/>
        <w:autoSpaceDN w:val="0"/>
        <w:spacing w:after="0" w:line="240" w:lineRule="auto"/>
        <w:ind w:right="114"/>
        <w:jc w:val="both"/>
        <w:rPr>
          <w:rFonts w:ascii="Times New Roman" w:eastAsia="Calibri" w:hAnsi="Times New Roman" w:cs="Times New Roman"/>
          <w:b/>
          <w:bCs/>
          <w:sz w:val="24"/>
          <w:szCs w:val="24"/>
        </w:rPr>
      </w:pPr>
      <w:r w:rsidRPr="00350624">
        <w:rPr>
          <w:rFonts w:ascii="Times New Roman" w:eastAsia="Calibri" w:hAnsi="Times New Roman" w:cs="Times New Roman"/>
          <w:b/>
          <w:bCs/>
          <w:sz w:val="24"/>
          <w:szCs w:val="24"/>
        </w:rPr>
        <w:t>ENVIRONMENTAL REVIEW</w:t>
      </w:r>
    </w:p>
    <w:p w14:paraId="0C7DC75D" w14:textId="77777777" w:rsidR="00350624" w:rsidRPr="00350624" w:rsidRDefault="00350624" w:rsidP="00350624">
      <w:pPr>
        <w:widowControl w:val="0"/>
        <w:tabs>
          <w:tab w:val="left" w:pos="975"/>
        </w:tabs>
        <w:autoSpaceDE w:val="0"/>
        <w:autoSpaceDN w:val="0"/>
        <w:spacing w:after="0" w:line="240" w:lineRule="auto"/>
        <w:ind w:right="114"/>
        <w:jc w:val="both"/>
        <w:rPr>
          <w:rFonts w:ascii="Times New Roman" w:eastAsia="Calibri" w:hAnsi="Times New Roman" w:cs="Times New Roman"/>
          <w:b/>
          <w:bCs/>
          <w:sz w:val="24"/>
          <w:szCs w:val="24"/>
        </w:rPr>
      </w:pPr>
    </w:p>
    <w:p w14:paraId="7ABB5A88" w14:textId="0B60B3A8" w:rsidR="00476151" w:rsidRDefault="00350624" w:rsidP="00350624">
      <w:pPr>
        <w:widowControl w:val="0"/>
        <w:autoSpaceDE w:val="0"/>
        <w:autoSpaceDN w:val="0"/>
        <w:spacing w:after="0" w:line="240" w:lineRule="auto"/>
        <w:jc w:val="both"/>
        <w:rPr>
          <w:rFonts w:ascii="Times New Roman" w:eastAsia="Cambria Math" w:hAnsi="Times New Roman" w:cs="Times New Roman"/>
          <w:color w:val="000000"/>
          <w:sz w:val="24"/>
          <w:szCs w:val="24"/>
        </w:rPr>
      </w:pPr>
      <w:r w:rsidRPr="00350624">
        <w:rPr>
          <w:rFonts w:ascii="Times New Roman" w:eastAsia="Calibri" w:hAnsi="Times New Roman" w:cs="Times New Roman"/>
          <w:bCs/>
          <w:sz w:val="24"/>
          <w:szCs w:val="24"/>
        </w:rPr>
        <w:t xml:space="preserve">The tentative parcel map is Categorically Exempt per </w:t>
      </w:r>
      <w:r w:rsidRPr="00350624">
        <w:rPr>
          <w:rFonts w:ascii="Times New Roman" w:eastAsia="Cambria Math" w:hAnsi="Times New Roman" w:cs="Times New Roman"/>
          <w:color w:val="000000"/>
          <w:sz w:val="24"/>
          <w:szCs w:val="24"/>
        </w:rPr>
        <w:t xml:space="preserve">CEQA guidelines Section 15315 Minor Land Divisions Class 15 where the division of property in urbanized areas zoned for residential, commercial, or industrial use into four of fewer parcels when the division is in conformance with the General Plan and zoning, no variance or exception are available, the parcel was not involved in a division of a larger parcel within the previous 2 years, and the parcel does not have an average slope greater than 20 percent. </w:t>
      </w:r>
    </w:p>
    <w:p w14:paraId="34EC9A64" w14:textId="77777777" w:rsidR="006147A4" w:rsidRDefault="006147A4" w:rsidP="00350624">
      <w:pPr>
        <w:widowControl w:val="0"/>
        <w:autoSpaceDE w:val="0"/>
        <w:autoSpaceDN w:val="0"/>
        <w:spacing w:after="0" w:line="240" w:lineRule="auto"/>
        <w:jc w:val="both"/>
        <w:rPr>
          <w:rFonts w:ascii="Times New Roman" w:eastAsia="Cambria Math" w:hAnsi="Times New Roman" w:cs="Times New Roman"/>
          <w:color w:val="000000"/>
          <w:sz w:val="24"/>
          <w:szCs w:val="24"/>
        </w:rPr>
      </w:pPr>
    </w:p>
    <w:p w14:paraId="3756CC33" w14:textId="35A1DBE6" w:rsidR="006147A4" w:rsidRPr="006147A4" w:rsidRDefault="006147A4" w:rsidP="00350624">
      <w:pPr>
        <w:widowControl w:val="0"/>
        <w:autoSpaceDE w:val="0"/>
        <w:autoSpaceDN w:val="0"/>
        <w:spacing w:after="0" w:line="240" w:lineRule="auto"/>
        <w:jc w:val="both"/>
        <w:rPr>
          <w:rFonts w:ascii="Times New Roman" w:eastAsia="Cambria Math" w:hAnsi="Times New Roman" w:cs="Times New Roman"/>
          <w:b/>
          <w:bCs/>
          <w:color w:val="000000"/>
          <w:sz w:val="24"/>
          <w:szCs w:val="24"/>
        </w:rPr>
      </w:pPr>
      <w:r w:rsidRPr="006147A4">
        <w:rPr>
          <w:rFonts w:ascii="Times New Roman" w:eastAsia="Cambria Math" w:hAnsi="Times New Roman" w:cs="Times New Roman"/>
          <w:b/>
          <w:bCs/>
          <w:color w:val="000000"/>
          <w:sz w:val="24"/>
          <w:szCs w:val="24"/>
        </w:rPr>
        <w:t xml:space="preserve">FINDINGS FOR APPROVAL: </w:t>
      </w:r>
    </w:p>
    <w:p w14:paraId="024CC666" w14:textId="75F96444" w:rsidR="006147A4" w:rsidRDefault="006147A4" w:rsidP="00350624">
      <w:pPr>
        <w:widowControl w:val="0"/>
        <w:autoSpaceDE w:val="0"/>
        <w:autoSpaceDN w:val="0"/>
        <w:spacing w:after="0" w:line="240" w:lineRule="auto"/>
        <w:jc w:val="both"/>
        <w:rPr>
          <w:rFonts w:ascii="Times New Roman" w:eastAsia="Cambria Math" w:hAnsi="Times New Roman" w:cs="Times New Roman"/>
          <w:color w:val="000000"/>
          <w:sz w:val="24"/>
          <w:szCs w:val="24"/>
        </w:rPr>
      </w:pPr>
      <w:r>
        <w:rPr>
          <w:rFonts w:ascii="Times New Roman" w:eastAsia="Cambria Math" w:hAnsi="Times New Roman" w:cs="Times New Roman"/>
          <w:color w:val="000000"/>
          <w:sz w:val="24"/>
          <w:szCs w:val="24"/>
        </w:rPr>
        <w:t xml:space="preserve">Staff </w:t>
      </w:r>
      <w:proofErr w:type="gramStart"/>
      <w:r>
        <w:rPr>
          <w:rFonts w:ascii="Times New Roman" w:eastAsia="Cambria Math" w:hAnsi="Times New Roman" w:cs="Times New Roman"/>
          <w:color w:val="000000"/>
          <w:sz w:val="24"/>
          <w:szCs w:val="24"/>
        </w:rPr>
        <w:t>has</w:t>
      </w:r>
      <w:proofErr w:type="gramEnd"/>
      <w:r>
        <w:rPr>
          <w:rFonts w:ascii="Times New Roman" w:eastAsia="Cambria Math" w:hAnsi="Times New Roman" w:cs="Times New Roman"/>
          <w:color w:val="000000"/>
          <w:sz w:val="24"/>
          <w:szCs w:val="24"/>
        </w:rPr>
        <w:t xml:space="preserve"> reviewed </w:t>
      </w:r>
      <w:r w:rsidR="003C4C91">
        <w:rPr>
          <w:rFonts w:ascii="Times New Roman" w:eastAsia="Cambria Math" w:hAnsi="Times New Roman" w:cs="Times New Roman"/>
          <w:color w:val="000000"/>
          <w:sz w:val="24"/>
          <w:szCs w:val="24"/>
        </w:rPr>
        <w:t>the Subdivision</w:t>
      </w:r>
      <w:r>
        <w:rPr>
          <w:rFonts w:ascii="Times New Roman" w:eastAsia="Cambria Math" w:hAnsi="Times New Roman" w:cs="Times New Roman"/>
          <w:color w:val="000000"/>
          <w:sz w:val="24"/>
          <w:szCs w:val="24"/>
        </w:rPr>
        <w:t xml:space="preserve"> Map Act, Section 66474, establishes mandatory disapproval of a subdivision if any of the following findings exist: </w:t>
      </w:r>
    </w:p>
    <w:p w14:paraId="258EB32A" w14:textId="0FB5762B" w:rsidR="006147A4" w:rsidRPr="006147A4" w:rsidRDefault="006147A4" w:rsidP="006147A4">
      <w:pPr>
        <w:shd w:val="clear" w:color="auto" w:fill="FFFFFF"/>
        <w:spacing w:after="0" w:line="240" w:lineRule="auto"/>
        <w:ind w:left="720"/>
        <w:textAlignment w:val="baseline"/>
        <w:rPr>
          <w:rFonts w:ascii="Times New Roman" w:eastAsia="Times New Roman" w:hAnsi="Times New Roman" w:cs="Times New Roman"/>
          <w:color w:val="333333"/>
          <w:sz w:val="24"/>
          <w:szCs w:val="24"/>
          <w:bdr w:val="none" w:sz="0" w:space="0" w:color="auto" w:frame="1"/>
        </w:rPr>
      </w:pPr>
      <w:r w:rsidRPr="006147A4">
        <w:rPr>
          <w:rFonts w:ascii="Times New Roman" w:eastAsia="Times New Roman" w:hAnsi="Times New Roman" w:cs="Times New Roman"/>
          <w:color w:val="333333"/>
          <w:sz w:val="24"/>
          <w:szCs w:val="24"/>
          <w:bdr w:val="none" w:sz="0" w:space="0" w:color="auto" w:frame="1"/>
        </w:rPr>
        <w:t>(a) That the proposed map is not consistent with applicable general and specific plans as specified in Section 65451.</w:t>
      </w:r>
      <w:r w:rsidR="003C4C91">
        <w:rPr>
          <w:rFonts w:ascii="Times New Roman" w:eastAsia="Times New Roman" w:hAnsi="Times New Roman" w:cs="Times New Roman"/>
          <w:color w:val="333333"/>
          <w:sz w:val="24"/>
          <w:szCs w:val="24"/>
          <w:bdr w:val="none" w:sz="0" w:space="0" w:color="auto" w:frame="1"/>
        </w:rPr>
        <w:t xml:space="preserve"> </w:t>
      </w:r>
      <w:r w:rsidR="003C4C91" w:rsidRPr="003C4C91">
        <w:rPr>
          <w:rFonts w:ascii="Times New Roman" w:eastAsia="Times New Roman" w:hAnsi="Times New Roman" w:cs="Times New Roman"/>
          <w:b/>
          <w:bCs/>
          <w:color w:val="333333"/>
          <w:sz w:val="24"/>
          <w:szCs w:val="24"/>
          <w:bdr w:val="none" w:sz="0" w:space="0" w:color="auto" w:frame="1"/>
        </w:rPr>
        <w:t>FINDING</w:t>
      </w:r>
      <w:proofErr w:type="gramStart"/>
      <w:r w:rsidR="003C4C91" w:rsidRPr="003C4C91">
        <w:rPr>
          <w:rFonts w:ascii="Times New Roman" w:eastAsia="Times New Roman" w:hAnsi="Times New Roman" w:cs="Times New Roman"/>
          <w:b/>
          <w:bCs/>
          <w:color w:val="333333"/>
          <w:sz w:val="24"/>
          <w:szCs w:val="24"/>
          <w:bdr w:val="none" w:sz="0" w:space="0" w:color="auto" w:frame="1"/>
        </w:rPr>
        <w:t>:</w:t>
      </w:r>
      <w:r w:rsidR="003C4C91">
        <w:rPr>
          <w:rFonts w:ascii="Times New Roman" w:eastAsia="Times New Roman" w:hAnsi="Times New Roman" w:cs="Times New Roman"/>
          <w:color w:val="333333"/>
          <w:sz w:val="24"/>
          <w:szCs w:val="24"/>
          <w:bdr w:val="none" w:sz="0" w:space="0" w:color="auto" w:frame="1"/>
        </w:rPr>
        <w:t xml:space="preserve">  The</w:t>
      </w:r>
      <w:proofErr w:type="gramEnd"/>
      <w:r w:rsidR="003C4C91">
        <w:rPr>
          <w:rFonts w:ascii="Times New Roman" w:eastAsia="Times New Roman" w:hAnsi="Times New Roman" w:cs="Times New Roman"/>
          <w:color w:val="333333"/>
          <w:sz w:val="24"/>
          <w:szCs w:val="24"/>
          <w:bdr w:val="none" w:sz="0" w:space="0" w:color="auto" w:frame="1"/>
        </w:rPr>
        <w:t xml:space="preserve"> proposed minor land division is consistent with the City of Arvin’s General Plan. </w:t>
      </w:r>
    </w:p>
    <w:p w14:paraId="6E7C2906" w14:textId="34CDDFAE" w:rsidR="006147A4" w:rsidRPr="006147A4" w:rsidRDefault="006147A4" w:rsidP="006147A4">
      <w:pPr>
        <w:shd w:val="clear" w:color="auto" w:fill="FFFFFF"/>
        <w:spacing w:after="0" w:line="240" w:lineRule="auto"/>
        <w:ind w:left="720"/>
        <w:textAlignment w:val="baseline"/>
        <w:rPr>
          <w:rFonts w:ascii="Times New Roman" w:eastAsia="Times New Roman" w:hAnsi="Times New Roman" w:cs="Times New Roman"/>
          <w:color w:val="333333"/>
          <w:sz w:val="24"/>
          <w:szCs w:val="24"/>
          <w:bdr w:val="none" w:sz="0" w:space="0" w:color="auto" w:frame="1"/>
        </w:rPr>
      </w:pPr>
      <w:r w:rsidRPr="006147A4">
        <w:rPr>
          <w:rFonts w:ascii="Times New Roman" w:eastAsia="Times New Roman" w:hAnsi="Times New Roman" w:cs="Times New Roman"/>
          <w:color w:val="333333"/>
          <w:sz w:val="24"/>
          <w:szCs w:val="24"/>
          <w:bdr w:val="none" w:sz="0" w:space="0" w:color="auto" w:frame="1"/>
        </w:rPr>
        <w:t>(b) That the design or improvement of the proposed subdivision is not consistent with applicable general and specific plans.</w:t>
      </w:r>
      <w:r w:rsidR="003C4C91">
        <w:rPr>
          <w:rFonts w:ascii="Times New Roman" w:eastAsia="Times New Roman" w:hAnsi="Times New Roman" w:cs="Times New Roman"/>
          <w:color w:val="333333"/>
          <w:sz w:val="24"/>
          <w:szCs w:val="24"/>
          <w:bdr w:val="none" w:sz="0" w:space="0" w:color="auto" w:frame="1"/>
        </w:rPr>
        <w:t xml:space="preserve">  </w:t>
      </w:r>
      <w:r w:rsidR="003C4C91" w:rsidRPr="003C4C91">
        <w:rPr>
          <w:rFonts w:ascii="Times New Roman" w:eastAsia="Times New Roman" w:hAnsi="Times New Roman" w:cs="Times New Roman"/>
          <w:b/>
          <w:bCs/>
          <w:color w:val="333333"/>
          <w:sz w:val="24"/>
          <w:szCs w:val="24"/>
          <w:bdr w:val="none" w:sz="0" w:space="0" w:color="auto" w:frame="1"/>
        </w:rPr>
        <w:t>FINDING</w:t>
      </w:r>
      <w:proofErr w:type="gramStart"/>
      <w:r w:rsidR="003C4C91" w:rsidRPr="003C4C91">
        <w:rPr>
          <w:rFonts w:ascii="Times New Roman" w:eastAsia="Times New Roman" w:hAnsi="Times New Roman" w:cs="Times New Roman"/>
          <w:b/>
          <w:bCs/>
          <w:color w:val="333333"/>
          <w:sz w:val="24"/>
          <w:szCs w:val="24"/>
          <w:bdr w:val="none" w:sz="0" w:space="0" w:color="auto" w:frame="1"/>
        </w:rPr>
        <w:t>:</w:t>
      </w:r>
      <w:r w:rsidR="003C4C91">
        <w:rPr>
          <w:rFonts w:ascii="Times New Roman" w:eastAsia="Times New Roman" w:hAnsi="Times New Roman" w:cs="Times New Roman"/>
          <w:color w:val="333333"/>
          <w:sz w:val="24"/>
          <w:szCs w:val="24"/>
          <w:bdr w:val="none" w:sz="0" w:space="0" w:color="auto" w:frame="1"/>
        </w:rPr>
        <w:t xml:space="preserve">  The</w:t>
      </w:r>
      <w:proofErr w:type="gramEnd"/>
      <w:r w:rsidR="003C4C91">
        <w:rPr>
          <w:rFonts w:ascii="Times New Roman" w:eastAsia="Times New Roman" w:hAnsi="Times New Roman" w:cs="Times New Roman"/>
          <w:color w:val="333333"/>
          <w:sz w:val="24"/>
          <w:szCs w:val="24"/>
          <w:bdr w:val="none" w:sz="0" w:space="0" w:color="auto" w:frame="1"/>
        </w:rPr>
        <w:t xml:space="preserve"> proposed minor land division design and improvements recommended as conditions of approval result in a finding </w:t>
      </w:r>
      <w:proofErr w:type="gramStart"/>
      <w:r w:rsidR="003C4C91">
        <w:rPr>
          <w:rFonts w:ascii="Times New Roman" w:eastAsia="Times New Roman" w:hAnsi="Times New Roman" w:cs="Times New Roman"/>
          <w:color w:val="333333"/>
          <w:sz w:val="24"/>
          <w:szCs w:val="24"/>
          <w:bdr w:val="none" w:sz="0" w:space="0" w:color="auto" w:frame="1"/>
        </w:rPr>
        <w:t>that  the</w:t>
      </w:r>
      <w:proofErr w:type="gramEnd"/>
      <w:r w:rsidR="003C4C91">
        <w:rPr>
          <w:rFonts w:ascii="Times New Roman" w:eastAsia="Times New Roman" w:hAnsi="Times New Roman" w:cs="Times New Roman"/>
          <w:color w:val="333333"/>
          <w:sz w:val="24"/>
          <w:szCs w:val="24"/>
          <w:bdr w:val="none" w:sz="0" w:space="0" w:color="auto" w:frame="1"/>
        </w:rPr>
        <w:t xml:space="preserve"> proposed minor land division is consistent with the City of Arvin’s General Plan.</w:t>
      </w:r>
    </w:p>
    <w:p w14:paraId="2C3EB20F" w14:textId="088EEFCA" w:rsidR="006147A4" w:rsidRPr="006147A4" w:rsidRDefault="006147A4" w:rsidP="003C4C91">
      <w:pPr>
        <w:shd w:val="clear" w:color="auto" w:fill="FFFFFF"/>
        <w:spacing w:after="0" w:line="240" w:lineRule="auto"/>
        <w:ind w:left="720"/>
        <w:textAlignment w:val="baseline"/>
        <w:rPr>
          <w:rFonts w:ascii="Times New Roman" w:eastAsia="Times New Roman" w:hAnsi="Times New Roman" w:cs="Times New Roman"/>
          <w:color w:val="333333"/>
          <w:sz w:val="24"/>
          <w:szCs w:val="24"/>
          <w:bdr w:val="none" w:sz="0" w:space="0" w:color="auto" w:frame="1"/>
        </w:rPr>
      </w:pPr>
      <w:r w:rsidRPr="006147A4">
        <w:rPr>
          <w:rFonts w:ascii="Times New Roman" w:eastAsia="Times New Roman" w:hAnsi="Times New Roman" w:cs="Times New Roman"/>
          <w:color w:val="333333"/>
          <w:sz w:val="24"/>
          <w:szCs w:val="24"/>
          <w:bdr w:val="none" w:sz="0" w:space="0" w:color="auto" w:frame="1"/>
        </w:rPr>
        <w:t>(c) That the site is not physically suitable for the type of development.</w:t>
      </w:r>
      <w:r w:rsidR="003C4C91">
        <w:rPr>
          <w:rFonts w:ascii="Times New Roman" w:eastAsia="Times New Roman" w:hAnsi="Times New Roman" w:cs="Times New Roman"/>
          <w:color w:val="333333"/>
          <w:sz w:val="24"/>
          <w:szCs w:val="24"/>
          <w:bdr w:val="none" w:sz="0" w:space="0" w:color="auto" w:frame="1"/>
        </w:rPr>
        <w:t xml:space="preserve">  </w:t>
      </w:r>
      <w:r w:rsidR="003C4C91" w:rsidRPr="003C4C91">
        <w:rPr>
          <w:rFonts w:ascii="Times New Roman" w:eastAsia="Times New Roman" w:hAnsi="Times New Roman" w:cs="Times New Roman"/>
          <w:b/>
          <w:bCs/>
          <w:color w:val="333333"/>
          <w:sz w:val="24"/>
          <w:szCs w:val="24"/>
          <w:bdr w:val="none" w:sz="0" w:space="0" w:color="auto" w:frame="1"/>
        </w:rPr>
        <w:t>FINDING</w:t>
      </w:r>
      <w:proofErr w:type="gramStart"/>
      <w:r w:rsidR="003C4C91" w:rsidRPr="003C4C91">
        <w:rPr>
          <w:rFonts w:ascii="Times New Roman" w:eastAsia="Times New Roman" w:hAnsi="Times New Roman" w:cs="Times New Roman"/>
          <w:b/>
          <w:bCs/>
          <w:color w:val="333333"/>
          <w:sz w:val="24"/>
          <w:szCs w:val="24"/>
          <w:bdr w:val="none" w:sz="0" w:space="0" w:color="auto" w:frame="1"/>
        </w:rPr>
        <w:t>:</w:t>
      </w:r>
      <w:r w:rsidR="003C4C91">
        <w:rPr>
          <w:rFonts w:ascii="Times New Roman" w:eastAsia="Times New Roman" w:hAnsi="Times New Roman" w:cs="Times New Roman"/>
          <w:color w:val="333333"/>
          <w:sz w:val="24"/>
          <w:szCs w:val="24"/>
          <w:bdr w:val="none" w:sz="0" w:space="0" w:color="auto" w:frame="1"/>
        </w:rPr>
        <w:t xml:space="preserve">  The</w:t>
      </w:r>
      <w:proofErr w:type="gramEnd"/>
      <w:r w:rsidR="003C4C91">
        <w:rPr>
          <w:rFonts w:ascii="Times New Roman" w:eastAsia="Times New Roman" w:hAnsi="Times New Roman" w:cs="Times New Roman"/>
          <w:color w:val="333333"/>
          <w:sz w:val="24"/>
          <w:szCs w:val="24"/>
          <w:bdr w:val="none" w:sz="0" w:space="0" w:color="auto" w:frame="1"/>
        </w:rPr>
        <w:t xml:space="preserve"> existing site is physically suitable for the development of multiple family residential development. </w:t>
      </w:r>
    </w:p>
    <w:p w14:paraId="7C41AC0F" w14:textId="77082AA7" w:rsidR="006147A4" w:rsidRPr="006147A4" w:rsidRDefault="006147A4" w:rsidP="003C4C91">
      <w:pPr>
        <w:shd w:val="clear" w:color="auto" w:fill="FFFFFF"/>
        <w:spacing w:after="0" w:line="240" w:lineRule="auto"/>
        <w:ind w:left="720"/>
        <w:textAlignment w:val="baseline"/>
        <w:rPr>
          <w:rFonts w:ascii="Times New Roman" w:eastAsia="Times New Roman" w:hAnsi="Times New Roman" w:cs="Times New Roman"/>
          <w:color w:val="333333"/>
          <w:sz w:val="24"/>
          <w:szCs w:val="24"/>
          <w:bdr w:val="none" w:sz="0" w:space="0" w:color="auto" w:frame="1"/>
        </w:rPr>
      </w:pPr>
      <w:r w:rsidRPr="006147A4">
        <w:rPr>
          <w:rFonts w:ascii="Times New Roman" w:eastAsia="Times New Roman" w:hAnsi="Times New Roman" w:cs="Times New Roman"/>
          <w:color w:val="333333"/>
          <w:sz w:val="24"/>
          <w:szCs w:val="24"/>
          <w:bdr w:val="none" w:sz="0" w:space="0" w:color="auto" w:frame="1"/>
        </w:rPr>
        <w:t>(d) That the site is not physically suitable for the proposed density of development</w:t>
      </w:r>
      <w:proofErr w:type="gramStart"/>
      <w:r w:rsidRPr="006147A4">
        <w:rPr>
          <w:rFonts w:ascii="Times New Roman" w:eastAsia="Times New Roman" w:hAnsi="Times New Roman" w:cs="Times New Roman"/>
          <w:color w:val="333333"/>
          <w:sz w:val="24"/>
          <w:szCs w:val="24"/>
          <w:bdr w:val="none" w:sz="0" w:space="0" w:color="auto" w:frame="1"/>
        </w:rPr>
        <w:t>.</w:t>
      </w:r>
      <w:r w:rsidR="003C4C91" w:rsidRPr="003C4C91">
        <w:rPr>
          <w:rFonts w:ascii="Times New Roman" w:eastAsia="Times New Roman" w:hAnsi="Times New Roman" w:cs="Times New Roman"/>
          <w:color w:val="333333"/>
          <w:sz w:val="24"/>
          <w:szCs w:val="24"/>
          <w:bdr w:val="none" w:sz="0" w:space="0" w:color="auto" w:frame="1"/>
        </w:rPr>
        <w:t xml:space="preserve"> </w:t>
      </w:r>
      <w:r w:rsidR="003C4C91" w:rsidRPr="006147A4">
        <w:rPr>
          <w:rFonts w:ascii="Times New Roman" w:eastAsia="Times New Roman" w:hAnsi="Times New Roman" w:cs="Times New Roman"/>
          <w:color w:val="333333"/>
          <w:sz w:val="24"/>
          <w:szCs w:val="24"/>
          <w:bdr w:val="none" w:sz="0" w:space="0" w:color="auto" w:frame="1"/>
        </w:rPr>
        <w:t>.</w:t>
      </w:r>
      <w:proofErr w:type="gramEnd"/>
      <w:r w:rsidR="003C4C91">
        <w:rPr>
          <w:rFonts w:ascii="Times New Roman" w:eastAsia="Times New Roman" w:hAnsi="Times New Roman" w:cs="Times New Roman"/>
          <w:color w:val="333333"/>
          <w:sz w:val="24"/>
          <w:szCs w:val="24"/>
          <w:bdr w:val="none" w:sz="0" w:space="0" w:color="auto" w:frame="1"/>
        </w:rPr>
        <w:t xml:space="preserve">  </w:t>
      </w:r>
      <w:r w:rsidR="003C4C91" w:rsidRPr="003C4C91">
        <w:rPr>
          <w:rFonts w:ascii="Times New Roman" w:eastAsia="Times New Roman" w:hAnsi="Times New Roman" w:cs="Times New Roman"/>
          <w:b/>
          <w:bCs/>
          <w:color w:val="333333"/>
          <w:sz w:val="24"/>
          <w:szCs w:val="24"/>
          <w:bdr w:val="none" w:sz="0" w:space="0" w:color="auto" w:frame="1"/>
        </w:rPr>
        <w:t>FINDING</w:t>
      </w:r>
      <w:proofErr w:type="gramStart"/>
      <w:r w:rsidR="003C4C91" w:rsidRPr="003C4C91">
        <w:rPr>
          <w:rFonts w:ascii="Times New Roman" w:eastAsia="Times New Roman" w:hAnsi="Times New Roman" w:cs="Times New Roman"/>
          <w:b/>
          <w:bCs/>
          <w:color w:val="333333"/>
          <w:sz w:val="24"/>
          <w:szCs w:val="24"/>
          <w:bdr w:val="none" w:sz="0" w:space="0" w:color="auto" w:frame="1"/>
        </w:rPr>
        <w:t>:</w:t>
      </w:r>
      <w:r w:rsidR="003C4C91">
        <w:rPr>
          <w:rFonts w:ascii="Times New Roman" w:eastAsia="Times New Roman" w:hAnsi="Times New Roman" w:cs="Times New Roman"/>
          <w:color w:val="333333"/>
          <w:sz w:val="24"/>
          <w:szCs w:val="24"/>
          <w:bdr w:val="none" w:sz="0" w:space="0" w:color="auto" w:frame="1"/>
        </w:rPr>
        <w:t xml:space="preserve">  The</w:t>
      </w:r>
      <w:proofErr w:type="gramEnd"/>
      <w:r w:rsidR="003C4C91">
        <w:rPr>
          <w:rFonts w:ascii="Times New Roman" w:eastAsia="Times New Roman" w:hAnsi="Times New Roman" w:cs="Times New Roman"/>
          <w:color w:val="333333"/>
          <w:sz w:val="24"/>
          <w:szCs w:val="24"/>
          <w:bdr w:val="none" w:sz="0" w:space="0" w:color="auto" w:frame="1"/>
        </w:rPr>
        <w:t xml:space="preserve"> existing site is physically suitable for the development of multiple family residential development. </w:t>
      </w:r>
    </w:p>
    <w:p w14:paraId="708BC3A4" w14:textId="09767EE8" w:rsidR="003C4C91" w:rsidRPr="006147A4" w:rsidRDefault="006147A4" w:rsidP="003C4C91">
      <w:pPr>
        <w:shd w:val="clear" w:color="auto" w:fill="FFFFFF"/>
        <w:spacing w:after="0" w:line="240" w:lineRule="auto"/>
        <w:ind w:left="720"/>
        <w:textAlignment w:val="baseline"/>
        <w:rPr>
          <w:rFonts w:ascii="Times New Roman" w:eastAsia="Times New Roman" w:hAnsi="Times New Roman" w:cs="Times New Roman"/>
          <w:color w:val="333333"/>
          <w:sz w:val="24"/>
          <w:szCs w:val="24"/>
          <w:bdr w:val="none" w:sz="0" w:space="0" w:color="auto" w:frame="1"/>
        </w:rPr>
      </w:pPr>
      <w:r w:rsidRPr="006147A4">
        <w:rPr>
          <w:rFonts w:ascii="Times New Roman" w:eastAsia="Times New Roman" w:hAnsi="Times New Roman" w:cs="Times New Roman"/>
          <w:color w:val="333333"/>
          <w:sz w:val="24"/>
          <w:szCs w:val="24"/>
          <w:bdr w:val="none" w:sz="0" w:space="0" w:color="auto" w:frame="1"/>
        </w:rPr>
        <w:lastRenderedPageBreak/>
        <w:t>(e) That the design of the subdivision or the proposed improvements are likely to cause substantial environmental damage or substantially and avoidably injure fish or wildlife or their habitat.</w:t>
      </w:r>
      <w:r w:rsidR="003C4C91">
        <w:rPr>
          <w:rFonts w:ascii="Times New Roman" w:eastAsia="Times New Roman" w:hAnsi="Times New Roman" w:cs="Times New Roman"/>
          <w:color w:val="333333"/>
          <w:sz w:val="24"/>
          <w:szCs w:val="24"/>
          <w:bdr w:val="none" w:sz="0" w:space="0" w:color="auto" w:frame="1"/>
        </w:rPr>
        <w:t xml:space="preserve">  </w:t>
      </w:r>
      <w:bookmarkStart w:id="8" w:name="_Hlk178666703"/>
      <w:r w:rsidR="003C4C91" w:rsidRPr="003C4C91">
        <w:rPr>
          <w:rFonts w:ascii="Times New Roman" w:eastAsia="Times New Roman" w:hAnsi="Times New Roman" w:cs="Times New Roman"/>
          <w:b/>
          <w:bCs/>
          <w:color w:val="333333"/>
          <w:sz w:val="24"/>
          <w:szCs w:val="24"/>
          <w:bdr w:val="none" w:sz="0" w:space="0" w:color="auto" w:frame="1"/>
        </w:rPr>
        <w:t>FINDING</w:t>
      </w:r>
      <w:proofErr w:type="gramStart"/>
      <w:r w:rsidR="003C4C91" w:rsidRPr="003C4C91">
        <w:rPr>
          <w:rFonts w:ascii="Times New Roman" w:eastAsia="Times New Roman" w:hAnsi="Times New Roman" w:cs="Times New Roman"/>
          <w:b/>
          <w:bCs/>
          <w:color w:val="333333"/>
          <w:sz w:val="24"/>
          <w:szCs w:val="24"/>
          <w:bdr w:val="none" w:sz="0" w:space="0" w:color="auto" w:frame="1"/>
        </w:rPr>
        <w:t>:</w:t>
      </w:r>
      <w:r w:rsidR="003C4C91">
        <w:rPr>
          <w:rFonts w:ascii="Times New Roman" w:eastAsia="Times New Roman" w:hAnsi="Times New Roman" w:cs="Times New Roman"/>
          <w:color w:val="333333"/>
          <w:sz w:val="24"/>
          <w:szCs w:val="24"/>
          <w:bdr w:val="none" w:sz="0" w:space="0" w:color="auto" w:frame="1"/>
        </w:rPr>
        <w:t xml:space="preserve">  The</w:t>
      </w:r>
      <w:proofErr w:type="gramEnd"/>
      <w:r w:rsidR="003C4C91">
        <w:rPr>
          <w:rFonts w:ascii="Times New Roman" w:eastAsia="Times New Roman" w:hAnsi="Times New Roman" w:cs="Times New Roman"/>
          <w:color w:val="333333"/>
          <w:sz w:val="24"/>
          <w:szCs w:val="24"/>
          <w:bdr w:val="none" w:sz="0" w:space="0" w:color="auto" w:frame="1"/>
        </w:rPr>
        <w:t xml:space="preserve"> design of the minor land division and the proposed improvements will not cause substantial environmental damage or substantially and avoidably injure fish or wildlife or their habitat</w:t>
      </w:r>
      <w:bookmarkEnd w:id="8"/>
      <w:r w:rsidR="003C4C91">
        <w:rPr>
          <w:rFonts w:ascii="Times New Roman" w:eastAsia="Times New Roman" w:hAnsi="Times New Roman" w:cs="Times New Roman"/>
          <w:color w:val="333333"/>
          <w:sz w:val="24"/>
          <w:szCs w:val="24"/>
          <w:bdr w:val="none" w:sz="0" w:space="0" w:color="auto" w:frame="1"/>
        </w:rPr>
        <w:t>.</w:t>
      </w:r>
    </w:p>
    <w:p w14:paraId="0F9649E0" w14:textId="4F9DC165" w:rsidR="006147A4" w:rsidRPr="006147A4" w:rsidRDefault="006147A4" w:rsidP="006147A4">
      <w:pPr>
        <w:shd w:val="clear" w:color="auto" w:fill="FFFFFF"/>
        <w:spacing w:after="0" w:line="240" w:lineRule="auto"/>
        <w:ind w:left="720"/>
        <w:textAlignment w:val="baseline"/>
        <w:rPr>
          <w:rFonts w:ascii="Times New Roman" w:eastAsia="Times New Roman" w:hAnsi="Times New Roman" w:cs="Times New Roman"/>
          <w:color w:val="333333"/>
          <w:sz w:val="24"/>
          <w:szCs w:val="24"/>
          <w:bdr w:val="none" w:sz="0" w:space="0" w:color="auto" w:frame="1"/>
        </w:rPr>
      </w:pPr>
      <w:r w:rsidRPr="006147A4">
        <w:rPr>
          <w:rFonts w:ascii="Times New Roman" w:eastAsia="Times New Roman" w:hAnsi="Times New Roman" w:cs="Times New Roman"/>
          <w:color w:val="333333"/>
          <w:sz w:val="24"/>
          <w:szCs w:val="24"/>
          <w:bdr w:val="none" w:sz="0" w:space="0" w:color="auto" w:frame="1"/>
        </w:rPr>
        <w:t>(f) That the design of the subdivision or type of improvements is likely to cause serious public health problems.</w:t>
      </w:r>
      <w:r w:rsidR="00291CDD">
        <w:rPr>
          <w:rFonts w:ascii="Times New Roman" w:eastAsia="Times New Roman" w:hAnsi="Times New Roman" w:cs="Times New Roman"/>
          <w:color w:val="333333"/>
          <w:sz w:val="24"/>
          <w:szCs w:val="24"/>
          <w:bdr w:val="none" w:sz="0" w:space="0" w:color="auto" w:frame="1"/>
        </w:rPr>
        <w:t xml:space="preserve"> </w:t>
      </w:r>
      <w:r w:rsidR="00291CDD" w:rsidRPr="003C4C91">
        <w:rPr>
          <w:rFonts w:ascii="Times New Roman" w:eastAsia="Times New Roman" w:hAnsi="Times New Roman" w:cs="Times New Roman"/>
          <w:b/>
          <w:bCs/>
          <w:color w:val="333333"/>
          <w:sz w:val="24"/>
          <w:szCs w:val="24"/>
          <w:bdr w:val="none" w:sz="0" w:space="0" w:color="auto" w:frame="1"/>
        </w:rPr>
        <w:t>FINDING</w:t>
      </w:r>
      <w:proofErr w:type="gramStart"/>
      <w:r w:rsidR="00291CDD" w:rsidRPr="003C4C91">
        <w:rPr>
          <w:rFonts w:ascii="Times New Roman" w:eastAsia="Times New Roman" w:hAnsi="Times New Roman" w:cs="Times New Roman"/>
          <w:b/>
          <w:bCs/>
          <w:color w:val="333333"/>
          <w:sz w:val="24"/>
          <w:szCs w:val="24"/>
          <w:bdr w:val="none" w:sz="0" w:space="0" w:color="auto" w:frame="1"/>
        </w:rPr>
        <w:t>:</w:t>
      </w:r>
      <w:r w:rsidR="00291CDD">
        <w:rPr>
          <w:rFonts w:ascii="Times New Roman" w:eastAsia="Times New Roman" w:hAnsi="Times New Roman" w:cs="Times New Roman"/>
          <w:color w:val="333333"/>
          <w:sz w:val="24"/>
          <w:szCs w:val="24"/>
          <w:bdr w:val="none" w:sz="0" w:space="0" w:color="auto" w:frame="1"/>
        </w:rPr>
        <w:t xml:space="preserve">  The</w:t>
      </w:r>
      <w:proofErr w:type="gramEnd"/>
      <w:r w:rsidR="00291CDD">
        <w:rPr>
          <w:rFonts w:ascii="Times New Roman" w:eastAsia="Times New Roman" w:hAnsi="Times New Roman" w:cs="Times New Roman"/>
          <w:color w:val="333333"/>
          <w:sz w:val="24"/>
          <w:szCs w:val="24"/>
          <w:bdr w:val="none" w:sz="0" w:space="0" w:color="auto" w:frame="1"/>
        </w:rPr>
        <w:t xml:space="preserve"> design of the minor land division and the proposed improvements will not cause serious public health problems. </w:t>
      </w:r>
    </w:p>
    <w:p w14:paraId="139CBD44" w14:textId="3F300FB5" w:rsidR="006147A4" w:rsidRPr="006147A4" w:rsidRDefault="006147A4" w:rsidP="006147A4">
      <w:pPr>
        <w:shd w:val="clear" w:color="auto" w:fill="FFFFFF"/>
        <w:spacing w:after="0" w:line="240" w:lineRule="auto"/>
        <w:ind w:left="720"/>
        <w:textAlignment w:val="baseline"/>
        <w:rPr>
          <w:rFonts w:ascii="Verdana" w:eastAsia="Times New Roman" w:hAnsi="Verdana" w:cs="Times New Roman"/>
          <w:color w:val="333333"/>
          <w:bdr w:val="none" w:sz="0" w:space="0" w:color="auto" w:frame="1"/>
        </w:rPr>
      </w:pPr>
      <w:r w:rsidRPr="006147A4">
        <w:rPr>
          <w:rFonts w:ascii="Times New Roman" w:eastAsia="Times New Roman" w:hAnsi="Times New Roman" w:cs="Times New Roman"/>
          <w:color w:val="333333"/>
          <w:sz w:val="24"/>
          <w:szCs w:val="24"/>
          <w:bdr w:val="none" w:sz="0" w:space="0" w:color="auto" w:frame="1"/>
        </w:rPr>
        <w:t xml:space="preserve">(g) That the design of the subdivision or the type of improvements will conflict with easements, acquired by the public at large, for access through or use </w:t>
      </w:r>
      <w:proofErr w:type="gramStart"/>
      <w:r w:rsidRPr="006147A4">
        <w:rPr>
          <w:rFonts w:ascii="Times New Roman" w:eastAsia="Times New Roman" w:hAnsi="Times New Roman" w:cs="Times New Roman"/>
          <w:color w:val="333333"/>
          <w:sz w:val="24"/>
          <w:szCs w:val="24"/>
          <w:bdr w:val="none" w:sz="0" w:space="0" w:color="auto" w:frame="1"/>
        </w:rPr>
        <w:t>of,</w:t>
      </w:r>
      <w:proofErr w:type="gramEnd"/>
      <w:r w:rsidRPr="006147A4">
        <w:rPr>
          <w:rFonts w:ascii="Times New Roman" w:eastAsia="Times New Roman" w:hAnsi="Times New Roman" w:cs="Times New Roman"/>
          <w:color w:val="333333"/>
          <w:sz w:val="24"/>
          <w:szCs w:val="24"/>
          <w:bdr w:val="none" w:sz="0" w:space="0" w:color="auto" w:frame="1"/>
        </w:rPr>
        <w:t xml:space="preserve"> property within the proposed subdivision. In this connection, the governing body may approve a map if it finds that alternate easements, for access or for use, will be provided, and that these will be substantially equivalent to ones previously acquired by the public. This subsection shall apply only to easements of record or to easements established by </w:t>
      </w:r>
      <w:proofErr w:type="gramStart"/>
      <w:r w:rsidRPr="006147A4">
        <w:rPr>
          <w:rFonts w:ascii="Times New Roman" w:eastAsia="Times New Roman" w:hAnsi="Times New Roman" w:cs="Times New Roman"/>
          <w:color w:val="333333"/>
          <w:sz w:val="24"/>
          <w:szCs w:val="24"/>
          <w:bdr w:val="none" w:sz="0" w:space="0" w:color="auto" w:frame="1"/>
        </w:rPr>
        <w:t>judgment</w:t>
      </w:r>
      <w:proofErr w:type="gramEnd"/>
      <w:r w:rsidRPr="006147A4">
        <w:rPr>
          <w:rFonts w:ascii="Times New Roman" w:eastAsia="Times New Roman" w:hAnsi="Times New Roman" w:cs="Times New Roman"/>
          <w:color w:val="333333"/>
          <w:sz w:val="24"/>
          <w:szCs w:val="24"/>
          <w:bdr w:val="none" w:sz="0" w:space="0" w:color="auto" w:frame="1"/>
        </w:rPr>
        <w:t xml:space="preserve"> of a court of competent jurisdiction and no authority is hereby granted to a legislative body to determine that the public at large has acquired easements for access through or use of property within the proposed subdivision</w:t>
      </w:r>
      <w:r w:rsidRPr="006147A4">
        <w:rPr>
          <w:rFonts w:ascii="Verdana" w:eastAsia="Times New Roman" w:hAnsi="Verdana" w:cs="Times New Roman"/>
          <w:color w:val="333333"/>
          <w:bdr w:val="none" w:sz="0" w:space="0" w:color="auto" w:frame="1"/>
        </w:rPr>
        <w:t>.</w:t>
      </w:r>
      <w:r w:rsidR="00291CDD">
        <w:rPr>
          <w:rFonts w:ascii="Verdana" w:eastAsia="Times New Roman" w:hAnsi="Verdana" w:cs="Times New Roman"/>
          <w:color w:val="333333"/>
          <w:bdr w:val="none" w:sz="0" w:space="0" w:color="auto" w:frame="1"/>
        </w:rPr>
        <w:t xml:space="preserve">  </w:t>
      </w:r>
      <w:r w:rsidR="00291CDD" w:rsidRPr="003C4C91">
        <w:rPr>
          <w:rFonts w:ascii="Times New Roman" w:eastAsia="Times New Roman" w:hAnsi="Times New Roman" w:cs="Times New Roman"/>
          <w:b/>
          <w:bCs/>
          <w:color w:val="333333"/>
          <w:sz w:val="24"/>
          <w:szCs w:val="24"/>
          <w:bdr w:val="none" w:sz="0" w:space="0" w:color="auto" w:frame="1"/>
        </w:rPr>
        <w:t>FINDING</w:t>
      </w:r>
      <w:proofErr w:type="gramStart"/>
      <w:r w:rsidR="00291CDD" w:rsidRPr="003C4C91">
        <w:rPr>
          <w:rFonts w:ascii="Times New Roman" w:eastAsia="Times New Roman" w:hAnsi="Times New Roman" w:cs="Times New Roman"/>
          <w:b/>
          <w:bCs/>
          <w:color w:val="333333"/>
          <w:sz w:val="24"/>
          <w:szCs w:val="24"/>
          <w:bdr w:val="none" w:sz="0" w:space="0" w:color="auto" w:frame="1"/>
        </w:rPr>
        <w:t>:</w:t>
      </w:r>
      <w:r w:rsidR="00291CDD">
        <w:rPr>
          <w:rFonts w:ascii="Times New Roman" w:eastAsia="Times New Roman" w:hAnsi="Times New Roman" w:cs="Times New Roman"/>
          <w:color w:val="333333"/>
          <w:sz w:val="24"/>
          <w:szCs w:val="24"/>
          <w:bdr w:val="none" w:sz="0" w:space="0" w:color="auto" w:frame="1"/>
        </w:rPr>
        <w:t xml:space="preserve">  The</w:t>
      </w:r>
      <w:proofErr w:type="gramEnd"/>
      <w:r w:rsidR="00291CDD">
        <w:rPr>
          <w:rFonts w:ascii="Times New Roman" w:eastAsia="Times New Roman" w:hAnsi="Times New Roman" w:cs="Times New Roman"/>
          <w:color w:val="333333"/>
          <w:sz w:val="24"/>
          <w:szCs w:val="24"/>
          <w:bdr w:val="none" w:sz="0" w:space="0" w:color="auto" w:frame="1"/>
        </w:rPr>
        <w:t xml:space="preserve"> design of the minor land division and the proposed improvements and </w:t>
      </w:r>
      <w:r w:rsidR="00291CDD" w:rsidRPr="006147A4">
        <w:rPr>
          <w:rFonts w:ascii="Times New Roman" w:eastAsia="Times New Roman" w:hAnsi="Times New Roman" w:cs="Times New Roman"/>
          <w:color w:val="333333"/>
          <w:sz w:val="24"/>
          <w:szCs w:val="24"/>
          <w:bdr w:val="none" w:sz="0" w:space="0" w:color="auto" w:frame="1"/>
        </w:rPr>
        <w:t xml:space="preserve">the type of improvements </w:t>
      </w:r>
      <w:r w:rsidR="00291CDD">
        <w:rPr>
          <w:rFonts w:ascii="Times New Roman" w:eastAsia="Times New Roman" w:hAnsi="Times New Roman" w:cs="Times New Roman"/>
          <w:color w:val="333333"/>
          <w:sz w:val="24"/>
          <w:szCs w:val="24"/>
          <w:bdr w:val="none" w:sz="0" w:space="0" w:color="auto" w:frame="1"/>
        </w:rPr>
        <w:t xml:space="preserve">required </w:t>
      </w:r>
      <w:r w:rsidR="00291CDD" w:rsidRPr="006147A4">
        <w:rPr>
          <w:rFonts w:ascii="Times New Roman" w:eastAsia="Times New Roman" w:hAnsi="Times New Roman" w:cs="Times New Roman"/>
          <w:color w:val="333333"/>
          <w:sz w:val="24"/>
          <w:szCs w:val="24"/>
          <w:bdr w:val="none" w:sz="0" w:space="0" w:color="auto" w:frame="1"/>
        </w:rPr>
        <w:t xml:space="preserve">will </w:t>
      </w:r>
      <w:r w:rsidR="00291CDD">
        <w:rPr>
          <w:rFonts w:ascii="Times New Roman" w:eastAsia="Times New Roman" w:hAnsi="Times New Roman" w:cs="Times New Roman"/>
          <w:color w:val="333333"/>
          <w:sz w:val="24"/>
          <w:szCs w:val="24"/>
          <w:bdr w:val="none" w:sz="0" w:space="0" w:color="auto" w:frame="1"/>
        </w:rPr>
        <w:t xml:space="preserve">not </w:t>
      </w:r>
      <w:r w:rsidR="00291CDD" w:rsidRPr="006147A4">
        <w:rPr>
          <w:rFonts w:ascii="Times New Roman" w:eastAsia="Times New Roman" w:hAnsi="Times New Roman" w:cs="Times New Roman"/>
          <w:color w:val="333333"/>
          <w:sz w:val="24"/>
          <w:szCs w:val="24"/>
          <w:bdr w:val="none" w:sz="0" w:space="0" w:color="auto" w:frame="1"/>
        </w:rPr>
        <w:t xml:space="preserve">conflict with easements, acquired by the public at large, for access through or use </w:t>
      </w:r>
      <w:proofErr w:type="gramStart"/>
      <w:r w:rsidR="00291CDD" w:rsidRPr="006147A4">
        <w:rPr>
          <w:rFonts w:ascii="Times New Roman" w:eastAsia="Times New Roman" w:hAnsi="Times New Roman" w:cs="Times New Roman"/>
          <w:color w:val="333333"/>
          <w:sz w:val="24"/>
          <w:szCs w:val="24"/>
          <w:bdr w:val="none" w:sz="0" w:space="0" w:color="auto" w:frame="1"/>
        </w:rPr>
        <w:t>of,</w:t>
      </w:r>
      <w:proofErr w:type="gramEnd"/>
      <w:r w:rsidR="00291CDD" w:rsidRPr="006147A4">
        <w:rPr>
          <w:rFonts w:ascii="Times New Roman" w:eastAsia="Times New Roman" w:hAnsi="Times New Roman" w:cs="Times New Roman"/>
          <w:color w:val="333333"/>
          <w:sz w:val="24"/>
          <w:szCs w:val="24"/>
          <w:bdr w:val="none" w:sz="0" w:space="0" w:color="auto" w:frame="1"/>
        </w:rPr>
        <w:t xml:space="preserve"> property within the proposed subdivision. </w:t>
      </w:r>
    </w:p>
    <w:p w14:paraId="706D4D3C" w14:textId="77777777" w:rsidR="003C4C91" w:rsidRDefault="003C4C91" w:rsidP="00350624">
      <w:pPr>
        <w:widowControl w:val="0"/>
        <w:autoSpaceDE w:val="0"/>
        <w:autoSpaceDN w:val="0"/>
        <w:spacing w:after="0" w:line="240" w:lineRule="auto"/>
        <w:jc w:val="both"/>
        <w:rPr>
          <w:rFonts w:ascii="Times New Roman" w:eastAsia="Cambria Math" w:hAnsi="Times New Roman" w:cs="Times New Roman"/>
          <w:color w:val="000000"/>
          <w:sz w:val="24"/>
          <w:szCs w:val="24"/>
        </w:rPr>
      </w:pPr>
    </w:p>
    <w:p w14:paraId="48671F6B" w14:textId="275A0920" w:rsidR="00B54F24" w:rsidRDefault="003C4C91" w:rsidP="00350624">
      <w:pPr>
        <w:widowControl w:val="0"/>
        <w:autoSpaceDE w:val="0"/>
        <w:autoSpaceDN w:val="0"/>
        <w:spacing w:after="0" w:line="240" w:lineRule="auto"/>
        <w:jc w:val="both"/>
        <w:rPr>
          <w:rFonts w:ascii="Times New Roman" w:eastAsia="Times New Roman" w:hAnsi="Times New Roman" w:cs="Times New Roman"/>
          <w:sz w:val="24"/>
          <w:szCs w:val="24"/>
        </w:rPr>
      </w:pPr>
      <w:r>
        <w:rPr>
          <w:rFonts w:ascii="Times New Roman" w:eastAsia="Cambria Math" w:hAnsi="Times New Roman" w:cs="Times New Roman"/>
          <w:color w:val="000000"/>
          <w:sz w:val="24"/>
          <w:szCs w:val="24"/>
        </w:rPr>
        <w:t xml:space="preserve">Based upon consultation and Staff review of the proposed land division, Staff is recommending that none of the findings listed in Section 65451 </w:t>
      </w:r>
      <w:r w:rsidR="005D0060">
        <w:rPr>
          <w:rFonts w:ascii="Times New Roman" w:eastAsia="Cambria Math" w:hAnsi="Times New Roman" w:cs="Times New Roman"/>
          <w:color w:val="000000"/>
          <w:sz w:val="24"/>
          <w:szCs w:val="24"/>
        </w:rPr>
        <w:t xml:space="preserve">are </w:t>
      </w:r>
      <w:r>
        <w:rPr>
          <w:rFonts w:ascii="Times New Roman" w:eastAsia="Cambria Math" w:hAnsi="Times New Roman" w:cs="Times New Roman"/>
          <w:color w:val="000000"/>
          <w:sz w:val="24"/>
          <w:szCs w:val="24"/>
        </w:rPr>
        <w:t>found to exist</w:t>
      </w:r>
      <w:r w:rsidR="00291CDD">
        <w:rPr>
          <w:rFonts w:ascii="Times New Roman" w:eastAsia="Cambria Math" w:hAnsi="Times New Roman" w:cs="Times New Roman"/>
          <w:color w:val="000000"/>
          <w:sz w:val="24"/>
          <w:szCs w:val="24"/>
        </w:rPr>
        <w:t>.</w:t>
      </w:r>
      <w:r w:rsidR="009D3E00">
        <w:rPr>
          <w:rFonts w:ascii="Times New Roman" w:eastAsia="Cambria Math" w:hAnsi="Times New Roman" w:cs="Times New Roman"/>
          <w:color w:val="000000"/>
          <w:sz w:val="24"/>
          <w:szCs w:val="24"/>
        </w:rPr>
        <w:t xml:space="preserve">  </w:t>
      </w:r>
      <w:r w:rsidR="005500D9">
        <w:rPr>
          <w:rFonts w:ascii="Times New Roman" w:eastAsia="Cambria Math" w:hAnsi="Times New Roman" w:cs="Times New Roman"/>
          <w:color w:val="000000"/>
          <w:sz w:val="24"/>
          <w:szCs w:val="24"/>
        </w:rPr>
        <w:t>Furthermore</w:t>
      </w:r>
      <w:r w:rsidR="009D3E00">
        <w:rPr>
          <w:rFonts w:ascii="Times New Roman" w:eastAsia="Cambria Math" w:hAnsi="Times New Roman" w:cs="Times New Roman"/>
          <w:color w:val="000000"/>
          <w:sz w:val="24"/>
          <w:szCs w:val="24"/>
        </w:rPr>
        <w:t xml:space="preserve">, Staff is recommending the Planning Commission </w:t>
      </w:r>
      <w:r w:rsidR="005500D9">
        <w:rPr>
          <w:rFonts w:ascii="Times New Roman" w:eastAsia="Cambria Math" w:hAnsi="Times New Roman" w:cs="Times New Roman"/>
          <w:color w:val="000000"/>
          <w:sz w:val="24"/>
          <w:szCs w:val="24"/>
        </w:rPr>
        <w:t xml:space="preserve">approve </w:t>
      </w:r>
      <w:r w:rsidR="00B54F24" w:rsidRPr="00D94851">
        <w:rPr>
          <w:rFonts w:ascii="Times New Roman" w:eastAsia="SimSun" w:hAnsi="Times New Roman" w:cs="Times New Roman"/>
          <w:sz w:val="24"/>
          <w:szCs w:val="24"/>
          <w:lang w:eastAsia="zh-CN"/>
        </w:rPr>
        <w:t xml:space="preserve">Resolution of the </w:t>
      </w:r>
      <w:r w:rsidR="00B54F24" w:rsidRPr="00B54F24">
        <w:rPr>
          <w:rFonts w:ascii="Times New Roman" w:eastAsia="Calibri" w:hAnsi="Times New Roman" w:cs="Times New Roman"/>
          <w:sz w:val="24"/>
          <w:szCs w:val="24"/>
        </w:rPr>
        <w:t xml:space="preserve">City Of Arvin </w:t>
      </w:r>
      <w:r w:rsidR="00B54F24">
        <w:rPr>
          <w:rFonts w:ascii="Times New Roman" w:eastAsia="Calibri" w:hAnsi="Times New Roman" w:cs="Times New Roman"/>
          <w:sz w:val="24"/>
          <w:szCs w:val="24"/>
        </w:rPr>
        <w:t xml:space="preserve">Planning Commission Approving TPM </w:t>
      </w:r>
      <w:r w:rsidR="00B54F24" w:rsidRPr="00B54F24">
        <w:rPr>
          <w:rFonts w:ascii="Times New Roman" w:eastAsia="Calibri" w:hAnsi="Times New Roman" w:cs="Times New Roman"/>
          <w:sz w:val="24"/>
          <w:szCs w:val="24"/>
        </w:rPr>
        <w:t>2024-</w:t>
      </w:r>
      <w:r w:rsidR="00B54F24">
        <w:rPr>
          <w:rFonts w:ascii="Times New Roman" w:eastAsia="Calibri" w:hAnsi="Times New Roman" w:cs="Times New Roman"/>
          <w:sz w:val="24"/>
          <w:szCs w:val="24"/>
        </w:rPr>
        <w:t>WSR</w:t>
      </w:r>
      <w:r w:rsidR="00B54F24" w:rsidRPr="00B54F24">
        <w:rPr>
          <w:rFonts w:ascii="Times New Roman" w:eastAsia="Calibri" w:hAnsi="Times New Roman" w:cs="Times New Roman"/>
          <w:sz w:val="24"/>
          <w:szCs w:val="24"/>
        </w:rPr>
        <w:t xml:space="preserve">-01, </w:t>
      </w:r>
      <w:r w:rsidR="00B54F24" w:rsidRPr="00B54F24">
        <w:rPr>
          <w:rFonts w:ascii="Times New Roman" w:eastAsia="Times New Roman" w:hAnsi="Times New Roman" w:cs="Times New Roman"/>
          <w:sz w:val="24"/>
          <w:szCs w:val="24"/>
        </w:rPr>
        <w:t>Minor land division subdividing Assessor Parcel Number 192-170-06 into two (2) parcels and one remainder</w:t>
      </w:r>
      <w:r w:rsidR="00B54F24">
        <w:rPr>
          <w:rFonts w:ascii="Times New Roman" w:eastAsia="Times New Roman" w:hAnsi="Times New Roman" w:cs="Times New Roman"/>
          <w:sz w:val="24"/>
          <w:szCs w:val="24"/>
        </w:rPr>
        <w:t xml:space="preserve"> located on the North </w:t>
      </w:r>
      <w:r w:rsidR="00B54F24" w:rsidRPr="00B54F24">
        <w:rPr>
          <w:rFonts w:ascii="Times New Roman" w:eastAsia="Times New Roman" w:hAnsi="Times New Roman" w:cs="Times New Roman"/>
          <w:sz w:val="24"/>
          <w:szCs w:val="24"/>
        </w:rPr>
        <w:t>side of West Sycamore Road and West of Stockton Avenue  and East of Meyer Road</w:t>
      </w:r>
      <w:r w:rsidR="00B54F24" w:rsidRPr="00B54F24">
        <w:rPr>
          <w:rFonts w:ascii="Times New Roman" w:eastAsia="SimSun" w:hAnsi="Times New Roman" w:cs="Times New Roman"/>
          <w:sz w:val="24"/>
          <w:szCs w:val="24"/>
          <w:lang w:eastAsia="zh-CN"/>
        </w:rPr>
        <w:t xml:space="preserve"> </w:t>
      </w:r>
      <w:r w:rsidR="00B54F24" w:rsidRPr="00B54F24">
        <w:rPr>
          <w:rFonts w:ascii="Times New Roman" w:eastAsia="Times New Roman" w:hAnsi="Times New Roman" w:cs="Times New Roman"/>
          <w:sz w:val="24"/>
          <w:szCs w:val="24"/>
        </w:rPr>
        <w:t xml:space="preserve">subject to Conditions of Approval, Exhibit B, and Deferred Off-Site Improvement Agreement Exhibit C </w:t>
      </w:r>
      <w:r w:rsidR="00B54F24">
        <w:rPr>
          <w:rFonts w:ascii="Times New Roman" w:eastAsia="Times New Roman" w:hAnsi="Times New Roman" w:cs="Times New Roman"/>
          <w:sz w:val="24"/>
          <w:szCs w:val="24"/>
        </w:rPr>
        <w:t xml:space="preserve">and Acceptance of CEQA Notice of Exemption Per Section 15305- Minor Alterations in Land Use Limitations. </w:t>
      </w:r>
    </w:p>
    <w:p w14:paraId="597CCF41" w14:textId="77777777" w:rsidR="00B54F24" w:rsidRDefault="00B54F24" w:rsidP="00350624">
      <w:pPr>
        <w:widowControl w:val="0"/>
        <w:autoSpaceDE w:val="0"/>
        <w:autoSpaceDN w:val="0"/>
        <w:spacing w:after="0" w:line="240" w:lineRule="auto"/>
        <w:jc w:val="both"/>
        <w:rPr>
          <w:rFonts w:ascii="Times New Roman" w:eastAsia="Times New Roman" w:hAnsi="Times New Roman" w:cs="Times New Roman"/>
          <w:sz w:val="24"/>
          <w:szCs w:val="24"/>
        </w:rPr>
      </w:pPr>
    </w:p>
    <w:p w14:paraId="1C9C6500" w14:textId="77777777" w:rsidR="00350624" w:rsidRPr="00350624" w:rsidRDefault="00350624" w:rsidP="00350624">
      <w:pPr>
        <w:widowControl w:val="0"/>
        <w:spacing w:after="0" w:line="240" w:lineRule="auto"/>
        <w:rPr>
          <w:rFonts w:ascii="Times New Roman" w:eastAsia="Arial" w:hAnsi="Times New Roman" w:cs="Times New Roman"/>
          <w:b/>
          <w:bCs/>
          <w:w w:val="105"/>
          <w:sz w:val="24"/>
          <w:szCs w:val="24"/>
          <w:lang w:eastAsia="zh-CN"/>
        </w:rPr>
      </w:pPr>
      <w:r w:rsidRPr="00350624">
        <w:rPr>
          <w:rFonts w:ascii="Times New Roman" w:eastAsia="Arial" w:hAnsi="Times New Roman" w:cs="Times New Roman"/>
          <w:b/>
          <w:bCs/>
          <w:w w:val="105"/>
          <w:sz w:val="24"/>
          <w:szCs w:val="24"/>
          <w:lang w:eastAsia="zh-CN"/>
        </w:rPr>
        <w:t xml:space="preserve">PUBLIC HEAING NOTICE, POSTING OF ON-SITE NOTICE, AND NOTICE TO THE SURROUNDING PROPERTIES  </w:t>
      </w:r>
    </w:p>
    <w:p w14:paraId="5C56A3A1" w14:textId="44E37F98" w:rsidR="00592909" w:rsidRDefault="00350624" w:rsidP="00592909">
      <w:pPr>
        <w:pStyle w:val="BodyText"/>
        <w:ind w:right="105"/>
        <w:jc w:val="both"/>
        <w:rPr>
          <w:rFonts w:ascii="Times New Roman" w:eastAsia="Times New Roman" w:hAnsi="Times New Roman" w:cs="Times New Roman"/>
          <w:sz w:val="24"/>
          <w:szCs w:val="24"/>
        </w:rPr>
      </w:pPr>
      <w:r w:rsidRPr="00350624">
        <w:rPr>
          <w:rFonts w:ascii="Times New Roman" w:eastAsia="SimSun" w:hAnsi="Times New Roman" w:cs="Times New Roman"/>
          <w:sz w:val="24"/>
          <w:szCs w:val="24"/>
          <w:lang w:eastAsia="zh-CN"/>
        </w:rPr>
        <w:t xml:space="preserve">The City required the developer to prepare and post an ON-SITE NOTICE at the project location ten (10) days prior to </w:t>
      </w:r>
      <w:proofErr w:type="gramStart"/>
      <w:r w:rsidRPr="00350624">
        <w:rPr>
          <w:rFonts w:ascii="Times New Roman" w:eastAsia="SimSun" w:hAnsi="Times New Roman" w:cs="Times New Roman"/>
          <w:sz w:val="24"/>
          <w:szCs w:val="24"/>
          <w:lang w:eastAsia="zh-CN"/>
        </w:rPr>
        <w:t xml:space="preserve">the </w:t>
      </w:r>
      <w:r>
        <w:rPr>
          <w:rFonts w:ascii="Times New Roman" w:eastAsia="SimSun" w:hAnsi="Times New Roman" w:cs="Times New Roman"/>
          <w:sz w:val="24"/>
          <w:szCs w:val="24"/>
          <w:lang w:eastAsia="zh-CN"/>
        </w:rPr>
        <w:t>October</w:t>
      </w:r>
      <w:proofErr w:type="gramEnd"/>
      <w:r>
        <w:rPr>
          <w:rFonts w:ascii="Times New Roman" w:eastAsia="SimSun" w:hAnsi="Times New Roman" w:cs="Times New Roman"/>
          <w:sz w:val="24"/>
          <w:szCs w:val="24"/>
          <w:lang w:eastAsia="zh-CN"/>
        </w:rPr>
        <w:t xml:space="preserve"> 15, </w:t>
      </w:r>
      <w:r w:rsidRPr="00350624">
        <w:rPr>
          <w:rFonts w:ascii="Times New Roman" w:eastAsia="SimSun" w:hAnsi="Times New Roman" w:cs="Times New Roman"/>
          <w:sz w:val="24"/>
          <w:szCs w:val="24"/>
          <w:lang w:eastAsia="zh-CN"/>
        </w:rPr>
        <w:t xml:space="preserve">2024, Planning Commission hearing pursuant to </w:t>
      </w:r>
      <w:bookmarkStart w:id="9" w:name="_Hlk178667187"/>
      <w:r w:rsidRPr="00350624">
        <w:rPr>
          <w:rFonts w:ascii="Times New Roman" w:eastAsia="SimSun" w:hAnsi="Times New Roman" w:cs="Times New Roman"/>
          <w:sz w:val="24"/>
          <w:szCs w:val="24"/>
          <w:lang w:eastAsia="zh-CN"/>
        </w:rPr>
        <w:t xml:space="preserve">Government Code sections 36933, 65854, and 65090.  </w:t>
      </w:r>
      <w:bookmarkEnd w:id="9"/>
      <w:r w:rsidR="00B63273">
        <w:rPr>
          <w:rFonts w:ascii="Times New Roman" w:eastAsia="SimSun" w:hAnsi="Times New Roman" w:cs="Times New Roman"/>
          <w:sz w:val="24"/>
          <w:szCs w:val="24"/>
          <w:lang w:eastAsia="zh-CN"/>
        </w:rPr>
        <w:t xml:space="preserve">The applicant caused the Posting of the Site on </w:t>
      </w:r>
      <w:r w:rsidR="002B0C8B">
        <w:rPr>
          <w:rFonts w:ascii="Times New Roman" w:eastAsia="SimSun" w:hAnsi="Times New Roman" w:cs="Times New Roman"/>
          <w:sz w:val="24"/>
          <w:szCs w:val="24"/>
          <w:lang w:eastAsia="zh-CN"/>
        </w:rPr>
        <w:t xml:space="preserve">October 4, </w:t>
      </w:r>
      <w:proofErr w:type="gramStart"/>
      <w:r w:rsidR="002B0C8B">
        <w:rPr>
          <w:rFonts w:ascii="Times New Roman" w:eastAsia="SimSun" w:hAnsi="Times New Roman" w:cs="Times New Roman"/>
          <w:sz w:val="24"/>
          <w:szCs w:val="24"/>
          <w:lang w:eastAsia="zh-CN"/>
        </w:rPr>
        <w:t>2024</w:t>
      </w:r>
      <w:proofErr w:type="gramEnd"/>
      <w:r w:rsidR="002B0C8B">
        <w:rPr>
          <w:rFonts w:ascii="Times New Roman" w:eastAsia="SimSun" w:hAnsi="Times New Roman" w:cs="Times New Roman"/>
          <w:sz w:val="24"/>
          <w:szCs w:val="24"/>
          <w:lang w:eastAsia="zh-CN"/>
        </w:rPr>
        <w:t xml:space="preserve"> at 7:00 P.M..  </w:t>
      </w:r>
      <w:r w:rsidRPr="00350624">
        <w:rPr>
          <w:rFonts w:ascii="Times New Roman" w:eastAsia="SimSun" w:hAnsi="Times New Roman" w:cs="Times New Roman"/>
          <w:sz w:val="24"/>
          <w:szCs w:val="24"/>
          <w:lang w:eastAsia="zh-CN"/>
        </w:rPr>
        <w:t>In addition, the City Clerk</w:t>
      </w:r>
      <w:r>
        <w:rPr>
          <w:rFonts w:ascii="Times New Roman" w:eastAsia="SimSun" w:hAnsi="Times New Roman" w:cs="Times New Roman"/>
          <w:sz w:val="24"/>
          <w:szCs w:val="24"/>
          <w:lang w:eastAsia="zh-CN"/>
        </w:rPr>
        <w:t xml:space="preserve">’s office posted the Public Hearing Notice </w:t>
      </w:r>
      <w:bookmarkStart w:id="10" w:name="_Hlk176342595"/>
      <w:r w:rsidR="002B0C8B" w:rsidRPr="00592909">
        <w:rPr>
          <w:rFonts w:ascii="Times New Roman" w:eastAsia="Times New Roman" w:hAnsi="Times New Roman" w:cs="Times New Roman"/>
          <w:sz w:val="24"/>
          <w:szCs w:val="24"/>
        </w:rPr>
        <w:t>on October</w:t>
      </w:r>
      <w:r w:rsidR="00592909" w:rsidRPr="00592909">
        <w:rPr>
          <w:rFonts w:ascii="Times New Roman" w:eastAsia="Times New Roman" w:hAnsi="Times New Roman" w:cs="Times New Roman"/>
          <w:sz w:val="24"/>
          <w:szCs w:val="24"/>
        </w:rPr>
        <w:t xml:space="preserve"> </w:t>
      </w:r>
      <w:r w:rsidR="002B0C8B">
        <w:rPr>
          <w:rFonts w:ascii="Times New Roman" w:eastAsia="Times New Roman" w:hAnsi="Times New Roman" w:cs="Times New Roman"/>
          <w:sz w:val="24"/>
          <w:szCs w:val="24"/>
        </w:rPr>
        <w:t>4</w:t>
      </w:r>
      <w:r w:rsidR="00592909" w:rsidRPr="00592909">
        <w:rPr>
          <w:rFonts w:ascii="Times New Roman" w:eastAsia="Times New Roman" w:hAnsi="Times New Roman" w:cs="Times New Roman"/>
          <w:sz w:val="24"/>
          <w:szCs w:val="24"/>
        </w:rPr>
        <w:t xml:space="preserve">, </w:t>
      </w:r>
      <w:proofErr w:type="gramStart"/>
      <w:r w:rsidR="00592909" w:rsidRPr="00592909">
        <w:rPr>
          <w:rFonts w:ascii="Times New Roman" w:eastAsia="Times New Roman" w:hAnsi="Times New Roman" w:cs="Times New Roman"/>
          <w:sz w:val="24"/>
          <w:szCs w:val="24"/>
        </w:rPr>
        <w:t>2024</w:t>
      </w:r>
      <w:proofErr w:type="gramEnd"/>
      <w:r w:rsidR="00592909" w:rsidRPr="00592909">
        <w:rPr>
          <w:rFonts w:ascii="Times New Roman" w:eastAsia="Times New Roman" w:hAnsi="Times New Roman" w:cs="Times New Roman"/>
          <w:sz w:val="24"/>
          <w:szCs w:val="24"/>
        </w:rPr>
        <w:t xml:space="preserve"> at the following designated places for posting of public notices: (1) Arvin City Hall/City Council Chambers; (2) Arvin Police Department; and (3) Community Development Department</w:t>
      </w:r>
      <w:r w:rsidR="002B0C8B">
        <w:rPr>
          <w:rFonts w:ascii="Times New Roman" w:eastAsia="Times New Roman" w:hAnsi="Times New Roman" w:cs="Times New Roman"/>
          <w:sz w:val="24"/>
          <w:szCs w:val="24"/>
        </w:rPr>
        <w:t>.</w:t>
      </w:r>
      <w:r w:rsidR="00592909" w:rsidRPr="00592909">
        <w:rPr>
          <w:rFonts w:ascii="Times New Roman" w:eastAsia="Times New Roman" w:hAnsi="Times New Roman" w:cs="Times New Roman"/>
          <w:sz w:val="24"/>
          <w:szCs w:val="24"/>
        </w:rPr>
        <w:t xml:space="preserve"> </w:t>
      </w:r>
      <w:r w:rsidR="00592909">
        <w:rPr>
          <w:rFonts w:ascii="Times New Roman" w:eastAsia="Times New Roman" w:hAnsi="Times New Roman" w:cs="Times New Roman"/>
          <w:sz w:val="24"/>
          <w:szCs w:val="24"/>
        </w:rPr>
        <w:t xml:space="preserve"> In addition, the City Clerk’s office provided notice by </w:t>
      </w:r>
      <w:r w:rsidR="00592909">
        <w:rPr>
          <w:rFonts w:ascii="Times New Roman" w:eastAsia="Times New Roman" w:hAnsi="Times New Roman" w:cs="Times New Roman"/>
          <w:sz w:val="24"/>
          <w:szCs w:val="24"/>
        </w:rPr>
        <w:lastRenderedPageBreak/>
        <w:t xml:space="preserve">mailing to all property owners within </w:t>
      </w:r>
      <w:proofErr w:type="gramStart"/>
      <w:r w:rsidR="00592909">
        <w:rPr>
          <w:rFonts w:ascii="Times New Roman" w:eastAsia="Times New Roman" w:hAnsi="Times New Roman" w:cs="Times New Roman"/>
          <w:sz w:val="24"/>
          <w:szCs w:val="24"/>
        </w:rPr>
        <w:t>300</w:t>
      </w:r>
      <w:proofErr w:type="gramEnd"/>
      <w:r w:rsidR="00592909">
        <w:rPr>
          <w:rFonts w:ascii="Times New Roman" w:eastAsia="Times New Roman" w:hAnsi="Times New Roman" w:cs="Times New Roman"/>
          <w:sz w:val="24"/>
          <w:szCs w:val="24"/>
        </w:rPr>
        <w:t>-foot radius p</w:t>
      </w:r>
      <w:r w:rsidR="00592909" w:rsidRPr="00592909">
        <w:rPr>
          <w:rFonts w:ascii="Times New Roman" w:eastAsia="Times New Roman" w:hAnsi="Times New Roman" w:cs="Times New Roman"/>
          <w:sz w:val="24"/>
          <w:szCs w:val="24"/>
        </w:rPr>
        <w:t>roviding a 10-day review, in accordance with Government Code Sections 36933, 65854, and 65090.</w:t>
      </w:r>
    </w:p>
    <w:p w14:paraId="1D6229FF" w14:textId="77777777" w:rsidR="00B54F24" w:rsidRPr="00592909" w:rsidRDefault="00B54F24" w:rsidP="00592909">
      <w:pPr>
        <w:pStyle w:val="BodyText"/>
        <w:ind w:right="105"/>
        <w:jc w:val="both"/>
        <w:rPr>
          <w:rFonts w:ascii="Times New Roman" w:eastAsia="Times New Roman" w:hAnsi="Times New Roman" w:cs="Times New Roman"/>
          <w:sz w:val="24"/>
          <w:szCs w:val="24"/>
        </w:rPr>
      </w:pPr>
    </w:p>
    <w:tbl>
      <w:tblPr>
        <w:tblStyle w:val="TableGrid"/>
        <w:tblW w:w="10080" w:type="dxa"/>
        <w:tblInd w:w="-455" w:type="dxa"/>
        <w:tblLook w:val="04A0" w:firstRow="1" w:lastRow="0" w:firstColumn="1" w:lastColumn="0" w:noHBand="0" w:noVBand="1"/>
      </w:tblPr>
      <w:tblGrid>
        <w:gridCol w:w="5040"/>
        <w:gridCol w:w="5040"/>
      </w:tblGrid>
      <w:tr w:rsidR="002B0C8B" w14:paraId="16363D66" w14:textId="77777777" w:rsidTr="005D0060">
        <w:tc>
          <w:tcPr>
            <w:tcW w:w="10080" w:type="dxa"/>
            <w:gridSpan w:val="2"/>
          </w:tcPr>
          <w:bookmarkEnd w:id="10"/>
          <w:p w14:paraId="2FEC4595" w14:textId="0B77EB3B" w:rsidR="002B0C8B" w:rsidRPr="002B0C8B" w:rsidRDefault="002B0C8B" w:rsidP="00350624">
            <w:pPr>
              <w:widowControl w:val="0"/>
              <w:suppressAutoHyphens/>
              <w:rPr>
                <w:rFonts w:ascii="Times New Roman" w:eastAsia="Arial" w:hAnsi="Times New Roman" w:cs="Times New Roman"/>
                <w:b/>
                <w:bCs/>
                <w:w w:val="105"/>
                <w:sz w:val="24"/>
                <w:szCs w:val="24"/>
                <w:lang w:eastAsia="zh-CN"/>
              </w:rPr>
            </w:pPr>
            <w:r w:rsidRPr="002B0C8B">
              <w:rPr>
                <w:rFonts w:ascii="inherit" w:eastAsia="Times New Roman" w:hAnsi="inherit" w:cs="Segoe UI"/>
                <w:b/>
                <w:bCs/>
                <w:color w:val="424242"/>
                <w:sz w:val="23"/>
                <w:szCs w:val="23"/>
                <w:highlight w:val="yellow"/>
              </w:rPr>
              <w:t xml:space="preserve">Please be advised the sign went up last night by 7pm. The size is 4’ by 5’, larger than the minimum 2’ by 4’ – Jacob </w:t>
            </w:r>
            <w:proofErr w:type="spellStart"/>
            <w:r w:rsidRPr="002B0C8B">
              <w:rPr>
                <w:rFonts w:ascii="inherit" w:eastAsia="Times New Roman" w:hAnsi="inherit" w:cs="Segoe UI"/>
                <w:b/>
                <w:bCs/>
                <w:color w:val="424242"/>
                <w:sz w:val="23"/>
                <w:szCs w:val="23"/>
                <w:highlight w:val="yellow"/>
              </w:rPr>
              <w:t>Soroudi</w:t>
            </w:r>
            <w:proofErr w:type="spellEnd"/>
            <w:r w:rsidRPr="002B0C8B">
              <w:rPr>
                <w:rFonts w:ascii="inherit" w:eastAsia="Times New Roman" w:hAnsi="inherit" w:cs="Segoe UI"/>
                <w:b/>
                <w:bCs/>
                <w:color w:val="424242"/>
                <w:sz w:val="23"/>
                <w:szCs w:val="23"/>
                <w:highlight w:val="yellow"/>
              </w:rPr>
              <w:t xml:space="preserve"> – Applicant.</w:t>
            </w:r>
          </w:p>
        </w:tc>
      </w:tr>
      <w:tr w:rsidR="002B0C8B" w14:paraId="44AD9AC2" w14:textId="77777777" w:rsidTr="005D0060">
        <w:tc>
          <w:tcPr>
            <w:tcW w:w="5040" w:type="dxa"/>
          </w:tcPr>
          <w:p w14:paraId="28020E2F" w14:textId="7D734E2E" w:rsidR="002B0C8B" w:rsidRDefault="002B0C8B" w:rsidP="00350624">
            <w:pPr>
              <w:widowControl w:val="0"/>
              <w:suppressAutoHyphens/>
              <w:rPr>
                <w:rFonts w:ascii="Times New Roman" w:eastAsia="Arial" w:hAnsi="Times New Roman" w:cs="Times New Roman"/>
                <w:b/>
                <w:bCs/>
                <w:w w:val="105"/>
                <w:sz w:val="24"/>
                <w:szCs w:val="24"/>
                <w:lang w:eastAsia="zh-CN"/>
              </w:rPr>
            </w:pPr>
            <w:r w:rsidRPr="002B0C8B">
              <w:rPr>
                <w:rFonts w:ascii="inherit" w:eastAsia="Times New Roman" w:hAnsi="inherit" w:cs="Segoe UI"/>
                <w:noProof/>
                <w:color w:val="424242"/>
                <w:sz w:val="23"/>
                <w:szCs w:val="23"/>
              </w:rPr>
              <w:drawing>
                <wp:inline distT="0" distB="0" distL="0" distR="0" wp14:anchorId="4B8B366B" wp14:editId="587B35AF">
                  <wp:extent cx="2903387" cy="2249170"/>
                  <wp:effectExtent l="0" t="0" r="0" b="0"/>
                  <wp:docPr id="5" name="Picture 2" descr="A sign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A sign in a field&#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flipH="1">
                            <a:off x="0" y="0"/>
                            <a:ext cx="2964005" cy="2296129"/>
                          </a:xfrm>
                          <a:prstGeom prst="rect">
                            <a:avLst/>
                          </a:prstGeom>
                          <a:noFill/>
                          <a:ln>
                            <a:noFill/>
                          </a:ln>
                        </pic:spPr>
                      </pic:pic>
                    </a:graphicData>
                  </a:graphic>
                </wp:inline>
              </w:drawing>
            </w:r>
          </w:p>
        </w:tc>
        <w:tc>
          <w:tcPr>
            <w:tcW w:w="5040" w:type="dxa"/>
          </w:tcPr>
          <w:p w14:paraId="71E6F764" w14:textId="2C29D75B" w:rsidR="002B0C8B" w:rsidRDefault="002B0C8B" w:rsidP="00350624">
            <w:pPr>
              <w:widowControl w:val="0"/>
              <w:suppressAutoHyphens/>
              <w:rPr>
                <w:rFonts w:ascii="Times New Roman" w:eastAsia="Arial" w:hAnsi="Times New Roman" w:cs="Times New Roman"/>
                <w:b/>
                <w:bCs/>
                <w:w w:val="105"/>
                <w:sz w:val="24"/>
                <w:szCs w:val="24"/>
                <w:lang w:eastAsia="zh-CN"/>
              </w:rPr>
            </w:pPr>
            <w:r w:rsidRPr="002B0C8B">
              <w:rPr>
                <w:rFonts w:ascii="inherit" w:eastAsia="Times New Roman" w:hAnsi="inherit" w:cs="Segoe UI"/>
                <w:noProof/>
                <w:color w:val="424242"/>
                <w:sz w:val="23"/>
                <w:szCs w:val="23"/>
              </w:rPr>
              <w:drawing>
                <wp:inline distT="0" distB="0" distL="0" distR="0" wp14:anchorId="5C37944D" wp14:editId="76B6A8EB">
                  <wp:extent cx="2746248" cy="2162523"/>
                  <wp:effectExtent l="0" t="0" r="0" b="0"/>
                  <wp:docPr id="6" name="Picture 1" descr="A sign with a blueprin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A sign with a blueprint on it&#10;&#10;Description automatically generated"/>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flipH="1">
                            <a:off x="0" y="0"/>
                            <a:ext cx="2784639" cy="2192754"/>
                          </a:xfrm>
                          <a:prstGeom prst="rect">
                            <a:avLst/>
                          </a:prstGeom>
                          <a:noFill/>
                          <a:ln>
                            <a:noFill/>
                          </a:ln>
                        </pic:spPr>
                      </pic:pic>
                    </a:graphicData>
                  </a:graphic>
                </wp:inline>
              </w:drawing>
            </w:r>
          </w:p>
        </w:tc>
      </w:tr>
    </w:tbl>
    <w:p w14:paraId="60899CA7" w14:textId="77777777" w:rsidR="002B0C8B" w:rsidRDefault="002B0C8B" w:rsidP="00350624">
      <w:pPr>
        <w:widowControl w:val="0"/>
        <w:suppressAutoHyphens/>
        <w:spacing w:after="0" w:line="240" w:lineRule="auto"/>
        <w:rPr>
          <w:rFonts w:ascii="Times New Roman" w:eastAsia="Arial" w:hAnsi="Times New Roman" w:cs="Times New Roman"/>
          <w:b/>
          <w:bCs/>
          <w:w w:val="105"/>
          <w:sz w:val="24"/>
          <w:szCs w:val="24"/>
          <w:lang w:eastAsia="zh-CN"/>
        </w:rPr>
      </w:pPr>
    </w:p>
    <w:p w14:paraId="79939B61" w14:textId="77777777" w:rsidR="002B0C8B" w:rsidRDefault="002B0C8B" w:rsidP="00350624">
      <w:pPr>
        <w:widowControl w:val="0"/>
        <w:suppressAutoHyphens/>
        <w:spacing w:after="0" w:line="240" w:lineRule="auto"/>
        <w:rPr>
          <w:rFonts w:ascii="Times New Roman" w:eastAsia="Arial" w:hAnsi="Times New Roman" w:cs="Times New Roman"/>
          <w:b/>
          <w:bCs/>
          <w:w w:val="105"/>
          <w:sz w:val="24"/>
          <w:szCs w:val="24"/>
          <w:lang w:eastAsia="zh-CN"/>
        </w:rPr>
      </w:pPr>
    </w:p>
    <w:p w14:paraId="55340C4C" w14:textId="77777777" w:rsidR="00350624" w:rsidRPr="00350624" w:rsidRDefault="00350624" w:rsidP="00350624">
      <w:pPr>
        <w:spacing w:after="0" w:line="240" w:lineRule="auto"/>
        <w:jc w:val="both"/>
        <w:rPr>
          <w:rFonts w:ascii="Times New Roman" w:eastAsia="Calibri" w:hAnsi="Times New Roman" w:cs="Times New Roman"/>
          <w:b/>
          <w:sz w:val="24"/>
          <w:szCs w:val="24"/>
        </w:rPr>
      </w:pPr>
      <w:r w:rsidRPr="00350624">
        <w:rPr>
          <w:rFonts w:ascii="Times New Roman" w:eastAsia="Calibri" w:hAnsi="Times New Roman" w:cs="Times New Roman"/>
          <w:b/>
          <w:sz w:val="24"/>
          <w:szCs w:val="24"/>
        </w:rPr>
        <w:t>FISCAL CONSIDERATIONS</w:t>
      </w:r>
    </w:p>
    <w:p w14:paraId="48C8AA88" w14:textId="0EB5656A" w:rsidR="00350624" w:rsidRPr="00350624" w:rsidRDefault="00350624" w:rsidP="00350624">
      <w:pPr>
        <w:spacing w:after="0" w:line="240" w:lineRule="auto"/>
        <w:jc w:val="both"/>
        <w:rPr>
          <w:rFonts w:ascii="Times New Roman" w:eastAsia="Calibri" w:hAnsi="Times New Roman" w:cs="Times New Roman"/>
          <w:bCs/>
          <w:sz w:val="24"/>
          <w:szCs w:val="24"/>
        </w:rPr>
      </w:pPr>
      <w:r w:rsidRPr="00350624">
        <w:rPr>
          <w:rFonts w:ascii="Times New Roman" w:eastAsia="Calibri" w:hAnsi="Times New Roman" w:cs="Times New Roman"/>
          <w:bCs/>
          <w:sz w:val="24"/>
          <w:szCs w:val="24"/>
        </w:rPr>
        <w:t xml:space="preserve">The adoption of the resolution conditionally approving the tentative parcel map and further actions by </w:t>
      </w:r>
      <w:r>
        <w:rPr>
          <w:rFonts w:ascii="Times New Roman" w:eastAsia="Calibri" w:hAnsi="Times New Roman" w:cs="Times New Roman"/>
          <w:bCs/>
          <w:sz w:val="24"/>
          <w:szCs w:val="24"/>
        </w:rPr>
        <w:t xml:space="preserve">Planning Commission </w:t>
      </w:r>
      <w:r w:rsidRPr="00350624">
        <w:rPr>
          <w:rFonts w:ascii="Times New Roman" w:eastAsia="Calibri" w:hAnsi="Times New Roman" w:cs="Times New Roman"/>
          <w:bCs/>
          <w:sz w:val="24"/>
          <w:szCs w:val="24"/>
        </w:rPr>
        <w:t xml:space="preserve">are based upon the fees as adopted by the City Council.  The processing of the tentative </w:t>
      </w:r>
      <w:r>
        <w:rPr>
          <w:rFonts w:ascii="Times New Roman" w:eastAsia="Calibri" w:hAnsi="Times New Roman" w:cs="Times New Roman"/>
          <w:bCs/>
          <w:sz w:val="24"/>
          <w:szCs w:val="24"/>
        </w:rPr>
        <w:t xml:space="preserve">parcel </w:t>
      </w:r>
      <w:r w:rsidRPr="00350624">
        <w:rPr>
          <w:rFonts w:ascii="Times New Roman" w:eastAsia="Calibri" w:hAnsi="Times New Roman" w:cs="Times New Roman"/>
          <w:bCs/>
          <w:sz w:val="24"/>
          <w:szCs w:val="24"/>
        </w:rPr>
        <w:t xml:space="preserve">map and time expended by city staff and consultations </w:t>
      </w:r>
      <w:r w:rsidR="00024BCC">
        <w:rPr>
          <w:rFonts w:ascii="Times New Roman" w:eastAsia="Calibri" w:hAnsi="Times New Roman" w:cs="Times New Roman"/>
          <w:bCs/>
          <w:sz w:val="24"/>
          <w:szCs w:val="24"/>
        </w:rPr>
        <w:t xml:space="preserve">are </w:t>
      </w:r>
      <w:r w:rsidRPr="00350624">
        <w:rPr>
          <w:rFonts w:ascii="Times New Roman" w:eastAsia="Calibri" w:hAnsi="Times New Roman" w:cs="Times New Roman"/>
          <w:bCs/>
          <w:sz w:val="24"/>
          <w:szCs w:val="24"/>
        </w:rPr>
        <w:t xml:space="preserve">full cost recovery.  </w:t>
      </w:r>
    </w:p>
    <w:p w14:paraId="09C9F9F0" w14:textId="77777777" w:rsidR="00350624" w:rsidRDefault="00350624" w:rsidP="00350624">
      <w:pPr>
        <w:widowControl w:val="0"/>
        <w:autoSpaceDE w:val="0"/>
        <w:autoSpaceDN w:val="0"/>
        <w:spacing w:after="0" w:line="240" w:lineRule="auto"/>
        <w:jc w:val="both"/>
        <w:rPr>
          <w:rFonts w:ascii="Times New Roman" w:eastAsia="SimSun" w:hAnsi="Times New Roman" w:cs="Times New Roman"/>
          <w:b/>
          <w:sz w:val="24"/>
          <w:szCs w:val="24"/>
          <w:lang w:eastAsia="zh-CN"/>
        </w:rPr>
      </w:pPr>
    </w:p>
    <w:p w14:paraId="69B1ED7F" w14:textId="77777777" w:rsidR="00592909" w:rsidRPr="00592909" w:rsidRDefault="00592909" w:rsidP="00592909">
      <w:pPr>
        <w:widowControl w:val="0"/>
        <w:suppressAutoHyphens/>
        <w:spacing w:after="0" w:line="240" w:lineRule="auto"/>
        <w:rPr>
          <w:rFonts w:ascii="Times New Roman" w:eastAsia="Arial" w:hAnsi="Times New Roman" w:cs="Times New Roman"/>
          <w:b/>
          <w:bCs/>
          <w:w w:val="105"/>
          <w:sz w:val="24"/>
          <w:szCs w:val="24"/>
          <w:lang w:eastAsia="zh-CN"/>
        </w:rPr>
      </w:pPr>
      <w:r w:rsidRPr="00592909">
        <w:rPr>
          <w:rFonts w:ascii="Times New Roman" w:eastAsia="Calibri" w:hAnsi="Times New Roman" w:cs="Times New Roman"/>
          <w:b/>
          <w:bCs/>
          <w:sz w:val="24"/>
          <w:szCs w:val="24"/>
        </w:rPr>
        <w:t>APPEAL BY APPLICANT OR INTERESTED PARTY</w:t>
      </w:r>
      <w:r w:rsidRPr="00592909">
        <w:rPr>
          <w:rFonts w:ascii="Times New Roman" w:eastAsia="Calibri" w:hAnsi="Times New Roman" w:cs="Times New Roman"/>
          <w:sz w:val="24"/>
          <w:szCs w:val="24"/>
        </w:rPr>
        <w:t>:</w:t>
      </w:r>
    </w:p>
    <w:p w14:paraId="69F0FD85" w14:textId="77777777" w:rsidR="00592909" w:rsidRPr="00592909" w:rsidRDefault="00592909" w:rsidP="00592909">
      <w:pPr>
        <w:spacing w:after="0" w:line="240" w:lineRule="auto"/>
        <w:rPr>
          <w:rFonts w:ascii="Times New Roman" w:eastAsia="Calibri" w:hAnsi="Times New Roman" w:cs="Times New Roman"/>
          <w:sz w:val="24"/>
          <w:szCs w:val="24"/>
        </w:rPr>
      </w:pPr>
      <w:r w:rsidRPr="00592909">
        <w:rPr>
          <w:rFonts w:ascii="Times New Roman" w:eastAsia="Calibri" w:hAnsi="Times New Roman" w:cs="Times New Roman"/>
          <w:sz w:val="24"/>
          <w:szCs w:val="24"/>
        </w:rPr>
        <w:t xml:space="preserve">The action of the Planning Commission may be appealed to the City Council.  If an appeal is filed, the appeal must </w:t>
      </w:r>
      <w:proofErr w:type="gramStart"/>
      <w:r w:rsidRPr="00592909">
        <w:rPr>
          <w:rFonts w:ascii="Times New Roman" w:eastAsia="Calibri" w:hAnsi="Times New Roman" w:cs="Times New Roman"/>
          <w:sz w:val="24"/>
          <w:szCs w:val="24"/>
        </w:rPr>
        <w:t>be in writing</w:t>
      </w:r>
      <w:proofErr w:type="gramEnd"/>
      <w:r w:rsidRPr="00592909">
        <w:rPr>
          <w:rFonts w:ascii="Times New Roman" w:eastAsia="Calibri" w:hAnsi="Times New Roman" w:cs="Times New Roman"/>
          <w:sz w:val="24"/>
          <w:szCs w:val="24"/>
        </w:rPr>
        <w:t xml:space="preserve"> stating the reasons for the appeal, pay the appeal fee as established by the City Council, and the written appeal must be filed within 10 calendar days of the Planning Commission’s decision.    The Applicant is required to sign the Acceptance of Conditions or Appeal the Decision of the Planning Commission. </w:t>
      </w:r>
    </w:p>
    <w:p w14:paraId="6FD010FC" w14:textId="77777777" w:rsidR="00E67038" w:rsidRDefault="00E67038" w:rsidP="00977981">
      <w:pPr>
        <w:widowControl w:val="0"/>
        <w:suppressAutoHyphens/>
        <w:spacing w:after="0" w:line="240" w:lineRule="auto"/>
        <w:rPr>
          <w:rFonts w:ascii="Times New Roman" w:eastAsia="Times New Roman" w:hAnsi="Times New Roman" w:cs="Times New Roman"/>
          <w:b/>
          <w:bCs/>
          <w:color w:val="000000"/>
          <w:sz w:val="24"/>
          <w:szCs w:val="24"/>
        </w:rPr>
      </w:pPr>
    </w:p>
    <w:p w14:paraId="5743D1EA" w14:textId="77777777" w:rsidR="00E67038" w:rsidRDefault="00E67038" w:rsidP="00977981">
      <w:pPr>
        <w:widowControl w:val="0"/>
        <w:suppressAutoHyphens/>
        <w:spacing w:after="0" w:line="240" w:lineRule="auto"/>
        <w:rPr>
          <w:rFonts w:ascii="Times New Roman" w:eastAsia="Times New Roman" w:hAnsi="Times New Roman" w:cs="Times New Roman"/>
          <w:b/>
          <w:bCs/>
          <w:color w:val="000000"/>
          <w:sz w:val="24"/>
          <w:szCs w:val="24"/>
        </w:rPr>
      </w:pPr>
    </w:p>
    <w:p w14:paraId="45C939B8" w14:textId="1CB38DED" w:rsidR="00B21D74" w:rsidRPr="00B21D74" w:rsidRDefault="00B21D74" w:rsidP="00B21D74">
      <w:pPr>
        <w:widowControl w:val="0"/>
        <w:tabs>
          <w:tab w:val="left" w:pos="5850"/>
        </w:tabs>
        <w:suppressAutoHyphens/>
        <w:spacing w:after="0" w:line="240" w:lineRule="auto"/>
        <w:rPr>
          <w:rFonts w:ascii="Times New Roman" w:eastAsia="SimSun" w:hAnsi="Times New Roman" w:cs="Times New Roman"/>
          <w:w w:val="105"/>
          <w:sz w:val="24"/>
          <w:szCs w:val="24"/>
          <w:lang w:eastAsia="zh-CN"/>
        </w:rPr>
      </w:pPr>
      <w:r w:rsidRPr="00B21D74">
        <w:rPr>
          <w:rFonts w:ascii="Times New Roman" w:eastAsia="SimSun" w:hAnsi="Times New Roman" w:cs="Times New Roman"/>
          <w:w w:val="105"/>
          <w:sz w:val="24"/>
          <w:szCs w:val="24"/>
          <w:lang w:eastAsia="zh-CN"/>
        </w:rPr>
        <w:t xml:space="preserve">END OF REPORT. </w:t>
      </w:r>
    </w:p>
    <w:p w14:paraId="5FDB45F5" w14:textId="77777777" w:rsidR="004014AC" w:rsidRDefault="004014AC" w:rsidP="00B21D74">
      <w:pPr>
        <w:tabs>
          <w:tab w:val="left" w:pos="1440"/>
        </w:tabs>
        <w:spacing w:before="120" w:after="120" w:line="240" w:lineRule="auto"/>
        <w:rPr>
          <w:rFonts w:ascii="Times New Roman" w:eastAsia="SimSun" w:hAnsi="Times New Roman" w:cs="Times New Roman"/>
          <w:sz w:val="24"/>
          <w:szCs w:val="24"/>
          <w:lang w:eastAsia="zh-CN"/>
        </w:rPr>
      </w:pPr>
    </w:p>
    <w:p w14:paraId="32B17221" w14:textId="08636094" w:rsidR="00BB7DA8" w:rsidRDefault="00BB7DA8" w:rsidP="00B21D74">
      <w:pPr>
        <w:tabs>
          <w:tab w:val="left" w:pos="1440"/>
        </w:tabs>
        <w:spacing w:before="120" w:after="120" w:line="240" w:lineRule="auto"/>
        <w:rPr>
          <w:rFonts w:ascii="Times New Roman" w:eastAsia="SimSun" w:hAnsi="Times New Roman" w:cs="Times New Roman"/>
          <w:b/>
          <w:bCs/>
          <w:sz w:val="24"/>
          <w:szCs w:val="24"/>
          <w:lang w:eastAsia="zh-CN"/>
        </w:rPr>
      </w:pPr>
      <w:r w:rsidRPr="005500D9">
        <w:rPr>
          <w:rFonts w:ascii="Times New Roman" w:eastAsia="SimSun" w:hAnsi="Times New Roman" w:cs="Times New Roman"/>
          <w:b/>
          <w:bCs/>
          <w:sz w:val="24"/>
          <w:szCs w:val="24"/>
          <w:lang w:eastAsia="zh-CN"/>
        </w:rPr>
        <w:t>Resolution</w:t>
      </w:r>
      <w:r w:rsidR="005500D9">
        <w:rPr>
          <w:rFonts w:ascii="Times New Roman" w:eastAsia="SimSun" w:hAnsi="Times New Roman" w:cs="Times New Roman"/>
          <w:b/>
          <w:bCs/>
          <w:sz w:val="24"/>
          <w:szCs w:val="24"/>
          <w:lang w:eastAsia="zh-CN"/>
        </w:rPr>
        <w:t xml:space="preserve"> and Exhibits:</w:t>
      </w:r>
    </w:p>
    <w:p w14:paraId="5959C2BE" w14:textId="7DACA3B7" w:rsidR="00B54F24" w:rsidRPr="00B54F24" w:rsidRDefault="00B54F24" w:rsidP="00B54F24">
      <w:pPr>
        <w:spacing w:after="0" w:line="240" w:lineRule="auto"/>
        <w:ind w:left="720" w:right="630"/>
        <w:jc w:val="both"/>
        <w:rPr>
          <w:rFonts w:ascii="Times New Roman" w:eastAsia="Calibri" w:hAnsi="Times New Roman" w:cs="Times New Roman"/>
          <w:bCs/>
          <w:sz w:val="24"/>
          <w:szCs w:val="24"/>
        </w:rPr>
      </w:pPr>
      <w:r w:rsidRPr="00B54F24">
        <w:rPr>
          <w:rFonts w:ascii="Times New Roman" w:eastAsia="Calibri" w:hAnsi="Times New Roman" w:cs="Times New Roman"/>
          <w:sz w:val="24"/>
          <w:szCs w:val="24"/>
        </w:rPr>
        <w:t xml:space="preserve">A Resolution of the City Of Arvin </w:t>
      </w:r>
      <w:r>
        <w:rPr>
          <w:rFonts w:ascii="Times New Roman" w:eastAsia="Calibri" w:hAnsi="Times New Roman" w:cs="Times New Roman"/>
          <w:sz w:val="24"/>
          <w:szCs w:val="24"/>
        </w:rPr>
        <w:t xml:space="preserve">Planning Commission Approving TPM </w:t>
      </w:r>
      <w:r w:rsidRPr="00B54F24">
        <w:rPr>
          <w:rFonts w:ascii="Times New Roman" w:eastAsia="Calibri" w:hAnsi="Times New Roman" w:cs="Times New Roman"/>
          <w:sz w:val="24"/>
          <w:szCs w:val="24"/>
        </w:rPr>
        <w:t>2024-</w:t>
      </w:r>
      <w:r>
        <w:rPr>
          <w:rFonts w:ascii="Times New Roman" w:eastAsia="Calibri" w:hAnsi="Times New Roman" w:cs="Times New Roman"/>
          <w:sz w:val="24"/>
          <w:szCs w:val="24"/>
        </w:rPr>
        <w:t>WSR</w:t>
      </w:r>
      <w:r w:rsidRPr="00B54F24">
        <w:rPr>
          <w:rFonts w:ascii="Times New Roman" w:eastAsia="Calibri" w:hAnsi="Times New Roman" w:cs="Times New Roman"/>
          <w:sz w:val="24"/>
          <w:szCs w:val="24"/>
        </w:rPr>
        <w:t xml:space="preserve">-01, </w:t>
      </w:r>
      <w:r w:rsidRPr="00B54F24">
        <w:rPr>
          <w:rFonts w:ascii="Times New Roman" w:eastAsia="Times New Roman" w:hAnsi="Times New Roman" w:cs="Times New Roman"/>
          <w:sz w:val="24"/>
          <w:szCs w:val="24"/>
        </w:rPr>
        <w:t>Minor land division subdividing Assessor Parcel Number 192-170-06 into two (2) parcels and one remainder</w:t>
      </w:r>
      <w:r>
        <w:rPr>
          <w:rFonts w:ascii="Times New Roman" w:eastAsia="Times New Roman" w:hAnsi="Times New Roman" w:cs="Times New Roman"/>
          <w:sz w:val="24"/>
          <w:szCs w:val="24"/>
        </w:rPr>
        <w:t xml:space="preserve"> Located on the North </w:t>
      </w:r>
      <w:r w:rsidRPr="00B54F24">
        <w:rPr>
          <w:rFonts w:ascii="Times New Roman" w:eastAsia="Times New Roman" w:hAnsi="Times New Roman" w:cs="Times New Roman"/>
          <w:sz w:val="24"/>
          <w:szCs w:val="24"/>
        </w:rPr>
        <w:t xml:space="preserve">side of West Sycamore </w:t>
      </w:r>
      <w:r w:rsidRPr="00B54F24">
        <w:rPr>
          <w:rFonts w:ascii="Times New Roman" w:eastAsia="Times New Roman" w:hAnsi="Times New Roman" w:cs="Times New Roman"/>
          <w:sz w:val="24"/>
          <w:szCs w:val="24"/>
        </w:rPr>
        <w:lastRenderedPageBreak/>
        <w:t>Road and West of Stockton Avenue  and East of Meyer Road</w:t>
      </w:r>
      <w:r w:rsidRPr="00B54F24">
        <w:rPr>
          <w:rFonts w:ascii="Times New Roman" w:eastAsia="SimSun" w:hAnsi="Times New Roman" w:cs="Times New Roman"/>
          <w:sz w:val="24"/>
          <w:szCs w:val="24"/>
          <w:lang w:eastAsia="zh-CN"/>
        </w:rPr>
        <w:t xml:space="preserve"> </w:t>
      </w:r>
      <w:r w:rsidRPr="00B54F24">
        <w:rPr>
          <w:rFonts w:ascii="Times New Roman" w:eastAsia="Times New Roman" w:hAnsi="Times New Roman" w:cs="Times New Roman"/>
          <w:sz w:val="24"/>
          <w:szCs w:val="24"/>
        </w:rPr>
        <w:t xml:space="preserve">subject to Conditions of Approval, Exhibit B, and Deferred Off-Site Improvement Agreement Exhibit C </w:t>
      </w:r>
      <w:r>
        <w:rPr>
          <w:rFonts w:ascii="Times New Roman" w:eastAsia="Times New Roman" w:hAnsi="Times New Roman" w:cs="Times New Roman"/>
          <w:sz w:val="24"/>
          <w:szCs w:val="24"/>
        </w:rPr>
        <w:t xml:space="preserve">and Acceptance of CEQA Notice of Exemption Per Section 15305- Minor Alterations in Land Use Limitations. </w:t>
      </w:r>
    </w:p>
    <w:p w14:paraId="355FB227" w14:textId="77777777" w:rsidR="00B54F24" w:rsidRDefault="00B54F24" w:rsidP="005500D9">
      <w:pPr>
        <w:spacing w:before="120" w:after="120" w:line="240" w:lineRule="auto"/>
        <w:rPr>
          <w:rFonts w:ascii="Times New Roman" w:eastAsia="Times New Roman" w:hAnsi="Times New Roman" w:cs="Times New Roman"/>
          <w:b/>
          <w:bCs/>
          <w:sz w:val="23"/>
          <w:szCs w:val="23"/>
        </w:rPr>
      </w:pPr>
    </w:p>
    <w:p w14:paraId="7567AC65" w14:textId="63119A77" w:rsidR="005500D9" w:rsidRPr="005500D9" w:rsidRDefault="005500D9" w:rsidP="005500D9">
      <w:pPr>
        <w:spacing w:before="120" w:after="120" w:line="240" w:lineRule="auto"/>
        <w:rPr>
          <w:rFonts w:ascii="Times New Roman" w:eastAsia="Times New Roman" w:hAnsi="Times New Roman" w:cs="Times New Roman"/>
          <w:b/>
          <w:bCs/>
          <w:sz w:val="24"/>
          <w:szCs w:val="20"/>
        </w:rPr>
      </w:pPr>
      <w:r w:rsidRPr="005500D9">
        <w:rPr>
          <w:rFonts w:ascii="Times New Roman" w:eastAsia="Times New Roman" w:hAnsi="Times New Roman" w:cs="Times New Roman"/>
          <w:b/>
          <w:bCs/>
          <w:sz w:val="23"/>
          <w:szCs w:val="23"/>
        </w:rPr>
        <w:t>Attachments:</w:t>
      </w:r>
    </w:p>
    <w:p w14:paraId="51B0885F" w14:textId="43DAB3B6" w:rsidR="00B21D74" w:rsidRPr="00470C9A" w:rsidRDefault="002D358D" w:rsidP="00470C9A">
      <w:pPr>
        <w:numPr>
          <w:ilvl w:val="0"/>
          <w:numId w:val="21"/>
        </w:numPr>
        <w:spacing w:before="120" w:after="12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Attachment - Comments Received</w:t>
      </w:r>
      <w:r w:rsidR="00FD1021">
        <w:rPr>
          <w:rFonts w:ascii="Times New Roman" w:eastAsia="Times New Roman" w:hAnsi="Times New Roman" w:cs="Times New Roman"/>
          <w:sz w:val="24"/>
          <w:szCs w:val="20"/>
        </w:rPr>
        <w:t>.</w:t>
      </w:r>
    </w:p>
    <w:p w14:paraId="2C84D580" w14:textId="4578380A" w:rsidR="00B21D74" w:rsidRDefault="00DB6D2C" w:rsidP="00470C9A">
      <w:pPr>
        <w:spacing w:before="120" w:after="120" w:line="240" w:lineRule="auto"/>
        <w:ind w:left="720"/>
        <w:rPr>
          <w:rFonts w:ascii="Times New Roman" w:eastAsia="Times New Roman" w:hAnsi="Times New Roman" w:cs="Times New Roman"/>
          <w:sz w:val="24"/>
          <w:szCs w:val="20"/>
        </w:rPr>
      </w:pPr>
      <w:r w:rsidRPr="00DB6D2C">
        <w:rPr>
          <w:rFonts w:ascii="Times New Roman" w:eastAsia="Times New Roman" w:hAnsi="Times New Roman" w:cs="Times New Roman"/>
          <w:sz w:val="24"/>
          <w:szCs w:val="20"/>
        </w:rPr>
        <w:t>1-AE. Comments</w:t>
      </w:r>
      <w:r>
        <w:rPr>
          <w:rFonts w:ascii="Times New Roman" w:eastAsia="Times New Roman" w:hAnsi="Times New Roman" w:cs="Times New Roman"/>
          <w:sz w:val="24"/>
          <w:szCs w:val="20"/>
        </w:rPr>
        <w:t xml:space="preserve"> </w:t>
      </w:r>
      <w:r w:rsidRPr="00DB6D2C">
        <w:rPr>
          <w:rFonts w:ascii="Times New Roman" w:eastAsia="Times New Roman" w:hAnsi="Times New Roman" w:cs="Times New Roman"/>
          <w:sz w:val="24"/>
          <w:szCs w:val="20"/>
        </w:rPr>
        <w:t>TPM APN 192-270</w:t>
      </w:r>
    </w:p>
    <w:p w14:paraId="73BF2F86" w14:textId="3BB453B9" w:rsidR="00DB6D2C" w:rsidRDefault="00DB6D2C" w:rsidP="00470C9A">
      <w:pPr>
        <w:spacing w:before="120" w:after="120" w:line="240" w:lineRule="auto"/>
        <w:ind w:left="720"/>
        <w:rPr>
          <w:rFonts w:ascii="Times New Roman" w:eastAsia="Times New Roman" w:hAnsi="Times New Roman" w:cs="Times New Roman"/>
          <w:sz w:val="24"/>
          <w:szCs w:val="20"/>
        </w:rPr>
      </w:pPr>
      <w:r w:rsidRPr="00DB6D2C">
        <w:rPr>
          <w:rFonts w:ascii="Times New Roman" w:eastAsia="Times New Roman" w:hAnsi="Times New Roman" w:cs="Times New Roman"/>
          <w:sz w:val="24"/>
          <w:szCs w:val="20"/>
        </w:rPr>
        <w:t>2-Kern County Fire - APN 192-270-06 - 9-6-2024</w:t>
      </w:r>
    </w:p>
    <w:p w14:paraId="0279533B" w14:textId="34AD3E6A" w:rsidR="00DB6D2C" w:rsidRDefault="00DB6D2C" w:rsidP="00470C9A">
      <w:pPr>
        <w:spacing w:before="120" w:after="120" w:line="240" w:lineRule="auto"/>
        <w:ind w:left="720"/>
        <w:rPr>
          <w:rFonts w:ascii="Times New Roman" w:eastAsia="Times New Roman" w:hAnsi="Times New Roman" w:cs="Times New Roman"/>
          <w:sz w:val="24"/>
          <w:szCs w:val="20"/>
        </w:rPr>
      </w:pPr>
      <w:r w:rsidRPr="00DB6D2C">
        <w:rPr>
          <w:rFonts w:ascii="Times New Roman" w:eastAsia="Times New Roman" w:hAnsi="Times New Roman" w:cs="Times New Roman"/>
          <w:sz w:val="24"/>
          <w:szCs w:val="20"/>
        </w:rPr>
        <w:t>3-Arvin Unified School Dist</w:t>
      </w:r>
      <w:r>
        <w:rPr>
          <w:rFonts w:ascii="Times New Roman" w:eastAsia="Times New Roman" w:hAnsi="Times New Roman" w:cs="Times New Roman"/>
          <w:sz w:val="24"/>
          <w:szCs w:val="20"/>
        </w:rPr>
        <w:t xml:space="preserve">rict </w:t>
      </w:r>
      <w:r w:rsidRPr="00DB6D2C">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9-13-2024</w:t>
      </w:r>
    </w:p>
    <w:p w14:paraId="399EBB33" w14:textId="671C18A3" w:rsidR="00DB6D2C" w:rsidRDefault="00DB6D2C" w:rsidP="00470C9A">
      <w:pPr>
        <w:spacing w:before="120" w:after="120" w:line="240" w:lineRule="auto"/>
        <w:ind w:left="720"/>
        <w:rPr>
          <w:rFonts w:ascii="Times New Roman" w:eastAsia="Times New Roman" w:hAnsi="Times New Roman" w:cs="Times New Roman"/>
          <w:sz w:val="24"/>
          <w:szCs w:val="20"/>
        </w:rPr>
      </w:pPr>
      <w:r w:rsidRPr="00DB6D2C">
        <w:rPr>
          <w:rFonts w:ascii="Times New Roman" w:eastAsia="Times New Roman" w:hAnsi="Times New Roman" w:cs="Times New Roman"/>
          <w:sz w:val="24"/>
          <w:szCs w:val="20"/>
        </w:rPr>
        <w:t>4-PGE Response 9-26-2024 - PM West Sycamore Rd</w:t>
      </w:r>
    </w:p>
    <w:p w14:paraId="0D357565" w14:textId="77777777" w:rsidR="00BB7DA8" w:rsidRDefault="00DB6D2C" w:rsidP="00BB7DA8">
      <w:pPr>
        <w:spacing w:before="120" w:after="120" w:line="240" w:lineRule="auto"/>
        <w:ind w:left="720"/>
        <w:rPr>
          <w:rFonts w:ascii="Times New Roman" w:eastAsia="Times New Roman" w:hAnsi="Times New Roman" w:cs="Times New Roman"/>
          <w:sz w:val="24"/>
          <w:szCs w:val="20"/>
        </w:rPr>
      </w:pPr>
      <w:r w:rsidRPr="00DB6D2C">
        <w:rPr>
          <w:rFonts w:ascii="Times New Roman" w:eastAsia="Times New Roman" w:hAnsi="Times New Roman" w:cs="Times New Roman"/>
          <w:sz w:val="24"/>
          <w:szCs w:val="20"/>
        </w:rPr>
        <w:t>5-Arvin CSD 9-16-24 - Apply for Will Serve</w:t>
      </w:r>
      <w:r w:rsidR="00BB7DA8">
        <w:rPr>
          <w:rFonts w:ascii="Times New Roman" w:eastAsia="Times New Roman" w:hAnsi="Times New Roman" w:cs="Times New Roman"/>
          <w:sz w:val="24"/>
          <w:szCs w:val="20"/>
        </w:rPr>
        <w:t xml:space="preserve"> Letter</w:t>
      </w:r>
    </w:p>
    <w:p w14:paraId="14F89D15" w14:textId="5696D00E" w:rsidR="00B54F24" w:rsidRDefault="00B54F24" w:rsidP="00BB7DA8">
      <w:pPr>
        <w:spacing w:before="120" w:after="120" w:line="240" w:lineRule="auto"/>
        <w:ind w:left="720"/>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6-PGE Response 10-1--2024 – </w:t>
      </w:r>
      <w:r w:rsidR="006B78E2">
        <w:rPr>
          <w:rFonts w:ascii="Times New Roman" w:eastAsia="Times New Roman" w:hAnsi="Times New Roman" w:cs="Times New Roman"/>
          <w:sz w:val="24"/>
          <w:szCs w:val="20"/>
        </w:rPr>
        <w:t xml:space="preserve">Listing of PG and E common responses </w:t>
      </w:r>
    </w:p>
    <w:p w14:paraId="54FF2AA8" w14:textId="4C71C68C" w:rsidR="00B54F24" w:rsidRDefault="00B54F24" w:rsidP="00BB7DA8">
      <w:pPr>
        <w:spacing w:before="120" w:after="120" w:line="240" w:lineRule="auto"/>
        <w:ind w:left="720"/>
        <w:rPr>
          <w:rFonts w:ascii="Times New Roman" w:eastAsia="Times New Roman" w:hAnsi="Times New Roman" w:cs="Times New Roman"/>
          <w:sz w:val="24"/>
          <w:szCs w:val="20"/>
        </w:rPr>
      </w:pPr>
      <w:r>
        <w:rPr>
          <w:rFonts w:ascii="Times New Roman" w:eastAsia="Times New Roman" w:hAnsi="Times New Roman" w:cs="Times New Roman"/>
          <w:sz w:val="24"/>
          <w:szCs w:val="20"/>
        </w:rPr>
        <w:t>7-PGE Response 10-3-20</w:t>
      </w:r>
      <w:r w:rsidR="006B78E2">
        <w:rPr>
          <w:rFonts w:ascii="Times New Roman" w:eastAsia="Times New Roman" w:hAnsi="Times New Roman" w:cs="Times New Roman"/>
          <w:sz w:val="24"/>
          <w:szCs w:val="20"/>
        </w:rPr>
        <w:t xml:space="preserve">24 – No Impact to P G and E facilities. </w:t>
      </w:r>
    </w:p>
    <w:p w14:paraId="014AD387" w14:textId="7EC957AD" w:rsidR="00A96DA1" w:rsidRPr="00A96DA1" w:rsidRDefault="00DB6D2C" w:rsidP="00BB7DA8">
      <w:pPr>
        <w:spacing w:before="120" w:after="120" w:line="240" w:lineRule="auto"/>
        <w:ind w:left="720"/>
        <w:rPr>
          <w:rFonts w:ascii="Times New Roman" w:eastAsia="Times New Roman" w:hAnsi="Times New Roman" w:cs="Times New Roman"/>
          <w:vanish/>
          <w:sz w:val="20"/>
          <w:szCs w:val="20"/>
        </w:rPr>
      </w:pPr>
      <w:r w:rsidRPr="00DB6D2C">
        <w:rPr>
          <w:rFonts w:ascii="Times New Roman" w:eastAsia="Times New Roman" w:hAnsi="Times New Roman" w:cs="Times New Roman"/>
          <w:sz w:val="24"/>
          <w:szCs w:val="20"/>
        </w:rPr>
        <w:t xml:space="preserve"> </w:t>
      </w:r>
    </w:p>
    <w:bookmarkEnd w:id="6"/>
    <w:p w14:paraId="03EEA48E" w14:textId="77777777" w:rsidR="00A96DA1" w:rsidRPr="00A96DA1" w:rsidRDefault="00A96DA1" w:rsidP="00A96DA1">
      <w:pPr>
        <w:spacing w:after="0" w:line="240" w:lineRule="auto"/>
        <w:rPr>
          <w:rFonts w:ascii="Times New Roman" w:eastAsia="Times New Roman" w:hAnsi="Times New Roman" w:cs="Times New Roman"/>
          <w:vanish/>
          <w:sz w:val="20"/>
          <w:szCs w:val="20"/>
        </w:rPr>
      </w:pPr>
    </w:p>
    <w:sectPr w:rsidR="00A96DA1" w:rsidRPr="00A96DA1" w:rsidSect="0003591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38A8AD" w14:textId="77777777" w:rsidR="008C3CED" w:rsidRDefault="008C3CED" w:rsidP="00461B0E">
      <w:pPr>
        <w:spacing w:after="0" w:line="240" w:lineRule="auto"/>
      </w:pPr>
      <w:r>
        <w:separator/>
      </w:r>
    </w:p>
  </w:endnote>
  <w:endnote w:type="continuationSeparator" w:id="0">
    <w:p w14:paraId="1EF9E98D" w14:textId="77777777" w:rsidR="008C3CED" w:rsidRDefault="008C3CED" w:rsidP="00461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yriadPro-Bold">
    <w:altName w:val="Calibri"/>
    <w:panose1 w:val="00000000000000000000"/>
    <w:charset w:val="00"/>
    <w:family w:val="swiss"/>
    <w:notTrueType/>
    <w:pitch w:val="default"/>
    <w:sig w:usb0="00000003" w:usb1="00000000" w:usb2="00000000" w:usb3="00000000" w:csb0="00000001" w:csb1="00000000"/>
  </w:font>
  <w:font w:name="WarnockPro-Regular">
    <w:altName w:val="Cambria"/>
    <w:panose1 w:val="00000000000000000000"/>
    <w:charset w:val="00"/>
    <w:family w:val="roman"/>
    <w:notTrueType/>
    <w:pitch w:val="default"/>
    <w:sig w:usb0="00000003" w:usb1="00000000" w:usb2="00000000" w:usb3="00000000" w:csb0="00000001" w:csb1="00000000"/>
  </w:font>
  <w:font w:name="Baskerville Old Face">
    <w:altName w:val="Bask Old Face"/>
    <w:panose1 w:val="02020602080505020303"/>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D99688" w14:textId="77777777" w:rsidR="00A002B1" w:rsidRDefault="00A002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51358046"/>
      <w:docPartObj>
        <w:docPartGallery w:val="Page Numbers (Bottom of Page)"/>
        <w:docPartUnique/>
      </w:docPartObj>
    </w:sdtPr>
    <w:sdtContent>
      <w:sdt>
        <w:sdtPr>
          <w:id w:val="-1769616900"/>
          <w:docPartObj>
            <w:docPartGallery w:val="Page Numbers (Top of Page)"/>
            <w:docPartUnique/>
          </w:docPartObj>
        </w:sdtPr>
        <w:sdtContent>
          <w:p w14:paraId="6457F787" w14:textId="6EDA1516" w:rsidR="00057641" w:rsidRDefault="00A30B84" w:rsidP="00A30B84">
            <w:pPr>
              <w:pStyle w:val="Footer"/>
            </w:pPr>
            <w:r w:rsidRPr="00570DF5">
              <w:rPr>
                <w:sz w:val="20"/>
                <w:szCs w:val="20"/>
              </w:rPr>
              <w:t>Staff Report -</w:t>
            </w:r>
            <w:r w:rsidR="008C735A">
              <w:rPr>
                <w:sz w:val="20"/>
                <w:szCs w:val="20"/>
              </w:rPr>
              <w:t xml:space="preserve">PM 2024-WSR-01 Minor Land Division    </w:t>
            </w:r>
            <w:r w:rsidR="00E47304">
              <w:rPr>
                <w:sz w:val="20"/>
                <w:szCs w:val="20"/>
              </w:rPr>
              <w:t>- Updated 10-10-2024</w:t>
            </w:r>
            <w:r w:rsidR="008C735A">
              <w:rPr>
                <w:sz w:val="20"/>
                <w:szCs w:val="20"/>
              </w:rPr>
              <w:t xml:space="preserve">                                                                                      </w:t>
            </w:r>
            <w:r w:rsidR="00B77B1A">
              <w:rPr>
                <w:sz w:val="20"/>
                <w:szCs w:val="20"/>
              </w:rPr>
              <w:t xml:space="preserve">      </w:t>
            </w:r>
            <w:r w:rsidR="00570DF5">
              <w:t xml:space="preserve"> </w:t>
            </w:r>
            <w:r w:rsidR="00057641">
              <w:t xml:space="preserve"> </w:t>
            </w:r>
            <w:r w:rsidR="00057641">
              <w:rPr>
                <w:b/>
                <w:bCs/>
                <w:sz w:val="24"/>
                <w:szCs w:val="24"/>
              </w:rPr>
              <w:fldChar w:fldCharType="begin"/>
            </w:r>
            <w:r w:rsidR="00057641">
              <w:rPr>
                <w:b/>
                <w:bCs/>
              </w:rPr>
              <w:instrText xml:space="preserve"> PAGE </w:instrText>
            </w:r>
            <w:r w:rsidR="00057641">
              <w:rPr>
                <w:b/>
                <w:bCs/>
                <w:sz w:val="24"/>
                <w:szCs w:val="24"/>
              </w:rPr>
              <w:fldChar w:fldCharType="separate"/>
            </w:r>
            <w:r w:rsidR="00953A70">
              <w:rPr>
                <w:b/>
                <w:bCs/>
                <w:noProof/>
              </w:rPr>
              <w:t>14</w:t>
            </w:r>
            <w:r w:rsidR="00057641">
              <w:rPr>
                <w:b/>
                <w:bCs/>
                <w:sz w:val="24"/>
                <w:szCs w:val="24"/>
              </w:rPr>
              <w:fldChar w:fldCharType="end"/>
            </w:r>
            <w:r w:rsidR="00057641">
              <w:t xml:space="preserve"> of </w:t>
            </w:r>
            <w:r w:rsidR="00057641">
              <w:rPr>
                <w:b/>
                <w:bCs/>
                <w:sz w:val="24"/>
                <w:szCs w:val="24"/>
              </w:rPr>
              <w:fldChar w:fldCharType="begin"/>
            </w:r>
            <w:r w:rsidR="00057641">
              <w:rPr>
                <w:b/>
                <w:bCs/>
              </w:rPr>
              <w:instrText xml:space="preserve"> NUMPAGES  </w:instrText>
            </w:r>
            <w:r w:rsidR="00057641">
              <w:rPr>
                <w:b/>
                <w:bCs/>
                <w:sz w:val="24"/>
                <w:szCs w:val="24"/>
              </w:rPr>
              <w:fldChar w:fldCharType="separate"/>
            </w:r>
            <w:r w:rsidR="00953A70">
              <w:rPr>
                <w:b/>
                <w:bCs/>
                <w:noProof/>
              </w:rPr>
              <w:t>14</w:t>
            </w:r>
            <w:r w:rsidR="00057641">
              <w:rPr>
                <w:b/>
                <w:bCs/>
                <w:sz w:val="24"/>
                <w:szCs w:val="24"/>
              </w:rPr>
              <w:fldChar w:fldCharType="end"/>
            </w:r>
          </w:p>
        </w:sdtContent>
      </w:sdt>
    </w:sdtContent>
  </w:sdt>
  <w:p w14:paraId="54CF2635" w14:textId="77777777" w:rsidR="00057641" w:rsidRDefault="000576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C568E9" w14:textId="77777777" w:rsidR="00A002B1" w:rsidRDefault="00A002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1D8AF0" w14:textId="77777777" w:rsidR="008C3CED" w:rsidRDefault="008C3CED" w:rsidP="00461B0E">
      <w:pPr>
        <w:spacing w:after="0" w:line="240" w:lineRule="auto"/>
      </w:pPr>
      <w:r>
        <w:separator/>
      </w:r>
    </w:p>
  </w:footnote>
  <w:footnote w:type="continuationSeparator" w:id="0">
    <w:p w14:paraId="54357C8E" w14:textId="77777777" w:rsidR="008C3CED" w:rsidRDefault="008C3CED" w:rsidP="00461B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8F5B16" w14:textId="77777777" w:rsidR="00A002B1" w:rsidRDefault="00A002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099" w:type="dxa"/>
      <w:tblInd w:w="-432" w:type="dxa"/>
      <w:tblLayout w:type="fixed"/>
      <w:tblLook w:val="0000" w:firstRow="0" w:lastRow="0" w:firstColumn="0" w:lastColumn="0" w:noHBand="0" w:noVBand="0"/>
    </w:tblPr>
    <w:tblGrid>
      <w:gridCol w:w="1872"/>
      <w:gridCol w:w="8227"/>
    </w:tblGrid>
    <w:tr w:rsidR="00461B0E" w:rsidRPr="00206E07" w14:paraId="209C42F2" w14:textId="77777777" w:rsidTr="00587290">
      <w:trPr>
        <w:trHeight w:val="1866"/>
      </w:trPr>
      <w:tc>
        <w:tcPr>
          <w:tcW w:w="1872" w:type="dxa"/>
        </w:tcPr>
        <w:p w14:paraId="21986329" w14:textId="7D9B1631" w:rsidR="00461B0E" w:rsidRPr="00206E07" w:rsidRDefault="00461B0E" w:rsidP="00461B0E">
          <w:pPr>
            <w:widowControl w:val="0"/>
            <w:suppressAutoHyphens/>
            <w:spacing w:after="0" w:line="240" w:lineRule="auto"/>
            <w:jc w:val="both"/>
            <w:rPr>
              <w:rFonts w:ascii="Times New Roman" w:eastAsia="SimSun" w:hAnsi="Times New Roman" w:cs="Times New Roman"/>
              <w:sz w:val="24"/>
              <w:szCs w:val="24"/>
              <w:lang w:eastAsia="zh-CN"/>
            </w:rPr>
          </w:pPr>
        </w:p>
        <w:p w14:paraId="6E20D510" w14:textId="54A0403E" w:rsidR="00461B0E" w:rsidRPr="00206E07" w:rsidRDefault="00C009B6" w:rsidP="00461B0E">
          <w:pPr>
            <w:widowControl w:val="0"/>
            <w:suppressAutoHyphens/>
            <w:spacing w:after="0" w:line="240" w:lineRule="auto"/>
            <w:ind w:left="-18"/>
            <w:jc w:val="both"/>
            <w:rPr>
              <w:rFonts w:ascii="Times New Roman" w:eastAsia="SimSun" w:hAnsi="Times New Roman" w:cs="Times New Roman"/>
              <w:sz w:val="24"/>
              <w:szCs w:val="24"/>
              <w:lang w:eastAsia="zh-CN"/>
            </w:rPr>
          </w:pPr>
          <w:r w:rsidRPr="00206E07">
            <w:rPr>
              <w:rFonts w:ascii="Times New Roman" w:eastAsia="SimSun" w:hAnsi="Times New Roman" w:cs="Times New Roman"/>
              <w:noProof/>
              <w:sz w:val="24"/>
              <w:szCs w:val="24"/>
            </w:rPr>
            <w:drawing>
              <wp:inline distT="0" distB="0" distL="0" distR="0" wp14:anchorId="7D2A45A0" wp14:editId="5382B626">
                <wp:extent cx="1012122" cy="942255"/>
                <wp:effectExtent l="0" t="0" r="0" b="0"/>
                <wp:docPr id="1223987408" name="Picture 1223987408" descr="Arvi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vin1"/>
                        <pic:cNvPicPr>
                          <a:picLocks noChangeAspect="1" noChangeArrowheads="1"/>
                        </pic:cNvPicPr>
                      </pic:nvPicPr>
                      <pic:blipFill>
                        <a:blip r:embed="rId1" cstate="print"/>
                        <a:srcRect/>
                        <a:stretch>
                          <a:fillRect/>
                        </a:stretch>
                      </pic:blipFill>
                      <pic:spPr bwMode="auto">
                        <a:xfrm>
                          <a:off x="0" y="0"/>
                          <a:ext cx="1039822" cy="968043"/>
                        </a:xfrm>
                        <a:prstGeom prst="rect">
                          <a:avLst/>
                        </a:prstGeom>
                        <a:noFill/>
                        <a:ln w="9525">
                          <a:noFill/>
                          <a:miter lim="800000"/>
                          <a:headEnd/>
                          <a:tailEnd/>
                        </a:ln>
                      </pic:spPr>
                    </pic:pic>
                  </a:graphicData>
                </a:graphic>
              </wp:inline>
            </w:drawing>
          </w:r>
        </w:p>
      </w:tc>
      <w:tc>
        <w:tcPr>
          <w:tcW w:w="8227" w:type="dxa"/>
        </w:tcPr>
        <w:p w14:paraId="7C9AB75A" w14:textId="77777777" w:rsidR="00461B0E" w:rsidRPr="00206E07" w:rsidRDefault="00461B0E" w:rsidP="00461B0E">
          <w:pPr>
            <w:widowControl w:val="0"/>
            <w:suppressAutoHyphens/>
            <w:spacing w:after="0" w:line="240" w:lineRule="auto"/>
            <w:jc w:val="both"/>
            <w:rPr>
              <w:rFonts w:ascii="Times New Roman" w:eastAsia="SimSun" w:hAnsi="Times New Roman" w:cs="Times New Roman"/>
              <w:b/>
              <w:sz w:val="24"/>
              <w:szCs w:val="24"/>
              <w:lang w:eastAsia="zh-CN"/>
            </w:rPr>
          </w:pPr>
        </w:p>
        <w:p w14:paraId="5678F14E" w14:textId="77777777" w:rsidR="00461B0E" w:rsidRPr="00206E07" w:rsidRDefault="00461B0E" w:rsidP="00461B0E">
          <w:pPr>
            <w:widowControl w:val="0"/>
            <w:suppressAutoHyphens/>
            <w:spacing w:after="0" w:line="240" w:lineRule="auto"/>
            <w:jc w:val="center"/>
            <w:rPr>
              <w:rFonts w:ascii="Times New Roman" w:eastAsia="SimSun" w:hAnsi="Times New Roman" w:cs="Times New Roman"/>
              <w:b/>
              <w:sz w:val="24"/>
              <w:szCs w:val="24"/>
              <w:lang w:eastAsia="zh-CN"/>
            </w:rPr>
          </w:pPr>
          <w:r w:rsidRPr="00206E07">
            <w:rPr>
              <w:rFonts w:ascii="Times New Roman" w:eastAsia="SimSun" w:hAnsi="Times New Roman" w:cs="Times New Roman"/>
              <w:b/>
              <w:sz w:val="24"/>
              <w:szCs w:val="24"/>
              <w:lang w:eastAsia="zh-CN"/>
            </w:rPr>
            <w:t>CITY OF ARVIN</w:t>
          </w:r>
        </w:p>
        <w:p w14:paraId="78CE0FAE" w14:textId="77777777" w:rsidR="00461B0E" w:rsidRPr="00206E07" w:rsidRDefault="00461B0E" w:rsidP="00461B0E">
          <w:pPr>
            <w:widowControl w:val="0"/>
            <w:suppressAutoHyphens/>
            <w:spacing w:after="0" w:line="240" w:lineRule="auto"/>
            <w:jc w:val="center"/>
            <w:rPr>
              <w:rFonts w:ascii="Times New Roman" w:eastAsia="SimSun" w:hAnsi="Times New Roman" w:cs="Times New Roman"/>
              <w:b/>
              <w:sz w:val="24"/>
              <w:szCs w:val="24"/>
              <w:lang w:eastAsia="zh-CN"/>
            </w:rPr>
          </w:pPr>
          <w:r w:rsidRPr="00206E07">
            <w:rPr>
              <w:rFonts w:ascii="Times New Roman" w:eastAsia="SimSun" w:hAnsi="Times New Roman" w:cs="Times New Roman"/>
              <w:b/>
              <w:sz w:val="24"/>
              <w:szCs w:val="24"/>
              <w:lang w:eastAsia="zh-CN"/>
            </w:rPr>
            <w:t>Planning Commission</w:t>
          </w:r>
        </w:p>
        <w:p w14:paraId="3D324700" w14:textId="77777777" w:rsidR="00D94851" w:rsidRDefault="00D94851" w:rsidP="00D94851">
          <w:pPr>
            <w:widowControl w:val="0"/>
            <w:suppressAutoHyphens/>
            <w:spacing w:after="0" w:line="240" w:lineRule="auto"/>
            <w:jc w:val="center"/>
            <w:rPr>
              <w:rFonts w:ascii="Times New Roman" w:eastAsia="SimSun" w:hAnsi="Times New Roman" w:cs="Times New Roman"/>
              <w:b/>
              <w:sz w:val="24"/>
              <w:szCs w:val="24"/>
              <w:lang w:eastAsia="zh-CN"/>
            </w:rPr>
          </w:pPr>
          <w:r>
            <w:rPr>
              <w:rFonts w:ascii="Times New Roman" w:eastAsia="SimSun" w:hAnsi="Times New Roman" w:cs="Times New Roman"/>
              <w:b/>
              <w:sz w:val="24"/>
              <w:szCs w:val="24"/>
              <w:lang w:eastAsia="zh-CN"/>
            </w:rPr>
            <w:t xml:space="preserve">Tentative Parcel Map – PM 2024-WSR-01 </w:t>
          </w:r>
        </w:p>
        <w:p w14:paraId="6ED29B49" w14:textId="05CFE80F" w:rsidR="00461B0E" w:rsidRPr="00206E07" w:rsidRDefault="00570DF5" w:rsidP="00D94851">
          <w:pPr>
            <w:widowControl w:val="0"/>
            <w:suppressAutoHyphens/>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b/>
              <w:sz w:val="24"/>
              <w:szCs w:val="24"/>
              <w:lang w:eastAsia="zh-CN"/>
            </w:rPr>
            <w:t xml:space="preserve"> </w:t>
          </w:r>
          <w:r w:rsidR="00461B0E" w:rsidRPr="00206E07">
            <w:rPr>
              <w:rFonts w:ascii="Times New Roman" w:eastAsia="SimSun" w:hAnsi="Times New Roman" w:cs="Times New Roman"/>
              <w:b/>
              <w:sz w:val="24"/>
              <w:szCs w:val="24"/>
              <w:lang w:eastAsia="zh-CN"/>
            </w:rPr>
            <w:t xml:space="preserve">Meeting Date:  </w:t>
          </w:r>
          <w:r w:rsidR="00D94851">
            <w:rPr>
              <w:rFonts w:ascii="Times New Roman" w:eastAsia="SimSun" w:hAnsi="Times New Roman" w:cs="Times New Roman"/>
              <w:b/>
              <w:sz w:val="24"/>
              <w:szCs w:val="24"/>
              <w:lang w:eastAsia="zh-CN"/>
            </w:rPr>
            <w:t xml:space="preserve">October 15, </w:t>
          </w:r>
          <w:proofErr w:type="gramStart"/>
          <w:r w:rsidR="00D94851">
            <w:rPr>
              <w:rFonts w:ascii="Times New Roman" w:eastAsia="SimSun" w:hAnsi="Times New Roman" w:cs="Times New Roman"/>
              <w:b/>
              <w:sz w:val="24"/>
              <w:szCs w:val="24"/>
              <w:lang w:eastAsia="zh-CN"/>
            </w:rPr>
            <w:t>2024</w:t>
          </w:r>
          <w:proofErr w:type="gramEnd"/>
          <w:r w:rsidR="001D0D69">
            <w:rPr>
              <w:rFonts w:ascii="Times New Roman" w:eastAsia="SimSun" w:hAnsi="Times New Roman" w:cs="Times New Roman"/>
              <w:b/>
              <w:sz w:val="24"/>
              <w:szCs w:val="24"/>
              <w:lang w:eastAsia="zh-CN"/>
            </w:rPr>
            <w:t xml:space="preserve"> </w:t>
          </w:r>
          <w:r>
            <w:rPr>
              <w:rFonts w:ascii="Times New Roman" w:eastAsia="SimSun" w:hAnsi="Times New Roman" w:cs="Times New Roman"/>
              <w:b/>
              <w:sz w:val="24"/>
              <w:szCs w:val="24"/>
              <w:lang w:eastAsia="zh-CN"/>
            </w:rPr>
            <w:t xml:space="preserve"> </w:t>
          </w:r>
        </w:p>
      </w:tc>
    </w:tr>
  </w:tbl>
  <w:p w14:paraId="6CC49114" w14:textId="37C624E0" w:rsidR="00461B0E" w:rsidRDefault="00461B0E" w:rsidP="00461B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695BC" w14:textId="77777777" w:rsidR="00A002B1" w:rsidRDefault="00A002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D6BF9"/>
    <w:multiLevelType w:val="hybridMultilevel"/>
    <w:tmpl w:val="78200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4171AF"/>
    <w:multiLevelType w:val="hybridMultilevel"/>
    <w:tmpl w:val="317E1824"/>
    <w:lvl w:ilvl="0" w:tplc="04090001">
      <w:start w:val="1"/>
      <w:numFmt w:val="bullet"/>
      <w:lvlText w:val=""/>
      <w:lvlJc w:val="left"/>
      <w:pPr>
        <w:ind w:left="1828" w:hanging="360"/>
      </w:pPr>
      <w:rPr>
        <w:rFonts w:ascii="Symbol" w:hAnsi="Symbol" w:hint="default"/>
      </w:rPr>
    </w:lvl>
    <w:lvl w:ilvl="1" w:tplc="04090003" w:tentative="1">
      <w:start w:val="1"/>
      <w:numFmt w:val="bullet"/>
      <w:lvlText w:val="o"/>
      <w:lvlJc w:val="left"/>
      <w:pPr>
        <w:ind w:left="2548" w:hanging="360"/>
      </w:pPr>
      <w:rPr>
        <w:rFonts w:ascii="Courier New" w:hAnsi="Courier New" w:cs="Courier New" w:hint="default"/>
      </w:rPr>
    </w:lvl>
    <w:lvl w:ilvl="2" w:tplc="04090005" w:tentative="1">
      <w:start w:val="1"/>
      <w:numFmt w:val="bullet"/>
      <w:lvlText w:val=""/>
      <w:lvlJc w:val="left"/>
      <w:pPr>
        <w:ind w:left="3268" w:hanging="360"/>
      </w:pPr>
      <w:rPr>
        <w:rFonts w:ascii="Wingdings" w:hAnsi="Wingdings" w:hint="default"/>
      </w:rPr>
    </w:lvl>
    <w:lvl w:ilvl="3" w:tplc="04090001" w:tentative="1">
      <w:start w:val="1"/>
      <w:numFmt w:val="bullet"/>
      <w:lvlText w:val=""/>
      <w:lvlJc w:val="left"/>
      <w:pPr>
        <w:ind w:left="3988" w:hanging="360"/>
      </w:pPr>
      <w:rPr>
        <w:rFonts w:ascii="Symbol" w:hAnsi="Symbol" w:hint="default"/>
      </w:rPr>
    </w:lvl>
    <w:lvl w:ilvl="4" w:tplc="04090003" w:tentative="1">
      <w:start w:val="1"/>
      <w:numFmt w:val="bullet"/>
      <w:lvlText w:val="o"/>
      <w:lvlJc w:val="left"/>
      <w:pPr>
        <w:ind w:left="4708" w:hanging="360"/>
      </w:pPr>
      <w:rPr>
        <w:rFonts w:ascii="Courier New" w:hAnsi="Courier New" w:cs="Courier New" w:hint="default"/>
      </w:rPr>
    </w:lvl>
    <w:lvl w:ilvl="5" w:tplc="04090005" w:tentative="1">
      <w:start w:val="1"/>
      <w:numFmt w:val="bullet"/>
      <w:lvlText w:val=""/>
      <w:lvlJc w:val="left"/>
      <w:pPr>
        <w:ind w:left="5428" w:hanging="360"/>
      </w:pPr>
      <w:rPr>
        <w:rFonts w:ascii="Wingdings" w:hAnsi="Wingdings" w:hint="default"/>
      </w:rPr>
    </w:lvl>
    <w:lvl w:ilvl="6" w:tplc="04090001" w:tentative="1">
      <w:start w:val="1"/>
      <w:numFmt w:val="bullet"/>
      <w:lvlText w:val=""/>
      <w:lvlJc w:val="left"/>
      <w:pPr>
        <w:ind w:left="6148" w:hanging="360"/>
      </w:pPr>
      <w:rPr>
        <w:rFonts w:ascii="Symbol" w:hAnsi="Symbol" w:hint="default"/>
      </w:rPr>
    </w:lvl>
    <w:lvl w:ilvl="7" w:tplc="04090003" w:tentative="1">
      <w:start w:val="1"/>
      <w:numFmt w:val="bullet"/>
      <w:lvlText w:val="o"/>
      <w:lvlJc w:val="left"/>
      <w:pPr>
        <w:ind w:left="6868" w:hanging="360"/>
      </w:pPr>
      <w:rPr>
        <w:rFonts w:ascii="Courier New" w:hAnsi="Courier New" w:cs="Courier New" w:hint="default"/>
      </w:rPr>
    </w:lvl>
    <w:lvl w:ilvl="8" w:tplc="04090005" w:tentative="1">
      <w:start w:val="1"/>
      <w:numFmt w:val="bullet"/>
      <w:lvlText w:val=""/>
      <w:lvlJc w:val="left"/>
      <w:pPr>
        <w:ind w:left="7588" w:hanging="360"/>
      </w:pPr>
      <w:rPr>
        <w:rFonts w:ascii="Wingdings" w:hAnsi="Wingdings" w:hint="default"/>
      </w:rPr>
    </w:lvl>
  </w:abstractNum>
  <w:abstractNum w:abstractNumId="2" w15:restartNumberingAfterBreak="0">
    <w:nsid w:val="0A0D4563"/>
    <w:multiLevelType w:val="hybridMultilevel"/>
    <w:tmpl w:val="697C4D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0A127C7B"/>
    <w:multiLevelType w:val="hybridMultilevel"/>
    <w:tmpl w:val="82821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E90BC2"/>
    <w:multiLevelType w:val="hybridMultilevel"/>
    <w:tmpl w:val="A156CD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BB3537C"/>
    <w:multiLevelType w:val="hybridMultilevel"/>
    <w:tmpl w:val="7D90735A"/>
    <w:lvl w:ilvl="0" w:tplc="489C0D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C687083"/>
    <w:multiLevelType w:val="hybridMultilevel"/>
    <w:tmpl w:val="42AAD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2F2518"/>
    <w:multiLevelType w:val="hybridMultilevel"/>
    <w:tmpl w:val="CFCA0810"/>
    <w:lvl w:ilvl="0" w:tplc="D29063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3D18B0"/>
    <w:multiLevelType w:val="hybridMultilevel"/>
    <w:tmpl w:val="3DA45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6A5C0E"/>
    <w:multiLevelType w:val="hybridMultilevel"/>
    <w:tmpl w:val="4E929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192D20"/>
    <w:multiLevelType w:val="hybridMultilevel"/>
    <w:tmpl w:val="7138F496"/>
    <w:lvl w:ilvl="0" w:tplc="F12CD0B6">
      <w:start w:val="1"/>
      <w:numFmt w:val="upperLetter"/>
      <w:lvlText w:val="%1."/>
      <w:lvlJc w:val="left"/>
      <w:pPr>
        <w:ind w:left="835" w:hanging="360"/>
      </w:pPr>
      <w:rPr>
        <w:rFonts w:hint="default"/>
      </w:r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11" w15:restartNumberingAfterBreak="0">
    <w:nsid w:val="2BDE2897"/>
    <w:multiLevelType w:val="hybridMultilevel"/>
    <w:tmpl w:val="2FE6EB8E"/>
    <w:lvl w:ilvl="0" w:tplc="2D8258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420DB8"/>
    <w:multiLevelType w:val="hybridMultilevel"/>
    <w:tmpl w:val="03F4F9D6"/>
    <w:lvl w:ilvl="0" w:tplc="AECA20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B51E80"/>
    <w:multiLevelType w:val="hybridMultilevel"/>
    <w:tmpl w:val="B622BAF6"/>
    <w:lvl w:ilvl="0" w:tplc="FFFFFFFF">
      <w:start w:val="1"/>
      <w:numFmt w:val="decimal"/>
      <w:lvlText w:val="%1."/>
      <w:lvlJc w:val="left"/>
      <w:pPr>
        <w:ind w:left="720" w:hanging="360"/>
      </w:pPr>
      <w:rPr>
        <w:rFonts w:eastAsia="Calibri"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B9A5634"/>
    <w:multiLevelType w:val="hybridMultilevel"/>
    <w:tmpl w:val="AF12E1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472721"/>
    <w:multiLevelType w:val="hybridMultilevel"/>
    <w:tmpl w:val="D8385F26"/>
    <w:lvl w:ilvl="0" w:tplc="AB9C1A6C">
      <w:start w:val="1"/>
      <w:numFmt w:val="lowerLetter"/>
      <w:lvlText w:val="(%1)"/>
      <w:lvlJc w:val="left"/>
      <w:pPr>
        <w:ind w:left="720" w:hanging="360"/>
      </w:pPr>
      <w:rPr>
        <w:rFonts w:ascii="Times New Roman" w:eastAsia="Times New Roman" w:hAnsi="Times New Roman" w:cs="Times New Roman"/>
        <w:b w:val="0"/>
        <w:sz w:val="24"/>
      </w:rPr>
    </w:lvl>
    <w:lvl w:ilvl="1" w:tplc="0409000F">
      <w:start w:val="1"/>
      <w:numFmt w:val="decimal"/>
      <w:lvlText w:val="%2."/>
      <w:lvlJc w:val="left"/>
      <w:pPr>
        <w:ind w:left="1440" w:hanging="360"/>
      </w:pPr>
      <w:rPr>
        <w:b w:val="0"/>
        <w:bCs/>
      </w:rPr>
    </w:lvl>
    <w:lvl w:ilvl="2" w:tplc="0C96436E">
      <w:start w:val="2"/>
      <w:numFmt w:val="lowerLetter"/>
      <w:lvlText w:val="%3."/>
      <w:lvlJc w:val="left"/>
      <w:pPr>
        <w:ind w:left="2340" w:hanging="360"/>
      </w:pPr>
      <w:rPr>
        <w:rFonts w:hint="default"/>
      </w:rPr>
    </w:lvl>
    <w:lvl w:ilvl="3" w:tplc="A7748A84">
      <w:start w:val="3"/>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692D64"/>
    <w:multiLevelType w:val="hybridMultilevel"/>
    <w:tmpl w:val="8CCE2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8C33C3"/>
    <w:multiLevelType w:val="hybridMultilevel"/>
    <w:tmpl w:val="D79ABD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ED7C70"/>
    <w:multiLevelType w:val="hybridMultilevel"/>
    <w:tmpl w:val="66A680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C04019F"/>
    <w:multiLevelType w:val="hybridMultilevel"/>
    <w:tmpl w:val="BB1A4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0636F4"/>
    <w:multiLevelType w:val="hybridMultilevel"/>
    <w:tmpl w:val="235AB126"/>
    <w:lvl w:ilvl="0" w:tplc="89C82890">
      <w:start w:val="1"/>
      <w:numFmt w:val="decimal"/>
      <w:lvlText w:val="%1."/>
      <w:lvlJc w:val="left"/>
      <w:pPr>
        <w:ind w:left="720" w:hanging="360"/>
      </w:pPr>
      <w:rPr>
        <w:rFonts w:ascii="Times New Roman" w:hAnsi="Times New Roman" w:cs="Times New Roman" w:hint="default"/>
        <w:b w:val="0"/>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A27348"/>
    <w:multiLevelType w:val="hybridMultilevel"/>
    <w:tmpl w:val="D9042C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B104A0"/>
    <w:multiLevelType w:val="hybridMultilevel"/>
    <w:tmpl w:val="09986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0E0C0A"/>
    <w:multiLevelType w:val="hybridMultilevel"/>
    <w:tmpl w:val="C2385D66"/>
    <w:lvl w:ilvl="0" w:tplc="783C00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4A7265"/>
    <w:multiLevelType w:val="hybridMultilevel"/>
    <w:tmpl w:val="89FE7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9B0238"/>
    <w:multiLevelType w:val="hybridMultilevel"/>
    <w:tmpl w:val="DC2AE112"/>
    <w:lvl w:ilvl="0" w:tplc="D4EACBB8">
      <w:start w:val="1"/>
      <w:numFmt w:val="decimal"/>
      <w:lvlText w:val="%1."/>
      <w:lvlJc w:val="left"/>
      <w:pPr>
        <w:ind w:left="720" w:hanging="360"/>
      </w:pPr>
      <w:rPr>
        <w:rFonts w:eastAsia="SimSun" w:hint="default"/>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1309EF"/>
    <w:multiLevelType w:val="hybridMultilevel"/>
    <w:tmpl w:val="79227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A1758F"/>
    <w:multiLevelType w:val="hybridMultilevel"/>
    <w:tmpl w:val="B622BAF6"/>
    <w:lvl w:ilvl="0" w:tplc="04160366">
      <w:start w:val="1"/>
      <w:numFmt w:val="decimal"/>
      <w:lvlText w:val="%1."/>
      <w:lvlJc w:val="left"/>
      <w:pPr>
        <w:ind w:left="720" w:hanging="360"/>
      </w:pPr>
      <w:rPr>
        <w:rFonts w:eastAsia="Calibr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E01BB3"/>
    <w:multiLevelType w:val="hybridMultilevel"/>
    <w:tmpl w:val="51441724"/>
    <w:lvl w:ilvl="0" w:tplc="4B98579C">
      <w:start w:val="1"/>
      <w:numFmt w:val="lowerLetter"/>
      <w:lvlText w:val="(%1)"/>
      <w:lvlJc w:val="left"/>
      <w:pPr>
        <w:ind w:left="1185" w:hanging="46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F4D3405"/>
    <w:multiLevelType w:val="hybridMultilevel"/>
    <w:tmpl w:val="E4E49352"/>
    <w:lvl w:ilvl="0" w:tplc="04090005">
      <w:start w:val="1"/>
      <w:numFmt w:val="bullet"/>
      <w:lvlText w:val=""/>
      <w:lvlJc w:val="left"/>
      <w:pPr>
        <w:ind w:left="720" w:hanging="360"/>
      </w:pPr>
      <w:rPr>
        <w:rFonts w:ascii="Wingdings" w:hAnsi="Wingdings" w:hint="default"/>
        <w:color w:val="auto"/>
        <w:sz w:val="21"/>
      </w:rPr>
    </w:lvl>
    <w:lvl w:ilvl="1" w:tplc="04090005">
      <w:start w:val="1"/>
      <w:numFmt w:val="bullet"/>
      <w:lvlText w:val=""/>
      <w:lvlJc w:val="left"/>
      <w:pPr>
        <w:ind w:left="1440" w:hanging="360"/>
      </w:pPr>
      <w:rPr>
        <w:rFonts w:ascii="Wingdings" w:hAnsi="Wingdings" w:hint="default"/>
        <w:color w:val="auto"/>
        <w:sz w:val="2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F60302"/>
    <w:multiLevelType w:val="hybridMultilevel"/>
    <w:tmpl w:val="83049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44779D"/>
    <w:multiLevelType w:val="hybridMultilevel"/>
    <w:tmpl w:val="B6BAA560"/>
    <w:lvl w:ilvl="0" w:tplc="0409000F">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5391273">
    <w:abstractNumId w:val="20"/>
  </w:num>
  <w:num w:numId="2" w16cid:durableId="499925146">
    <w:abstractNumId w:val="18"/>
  </w:num>
  <w:num w:numId="3" w16cid:durableId="190806430">
    <w:abstractNumId w:val="25"/>
  </w:num>
  <w:num w:numId="4" w16cid:durableId="471677265">
    <w:abstractNumId w:val="15"/>
  </w:num>
  <w:num w:numId="5" w16cid:durableId="650669628">
    <w:abstractNumId w:val="2"/>
  </w:num>
  <w:num w:numId="6" w16cid:durableId="652948230">
    <w:abstractNumId w:val="23"/>
  </w:num>
  <w:num w:numId="7" w16cid:durableId="1822310264">
    <w:abstractNumId w:val="4"/>
  </w:num>
  <w:num w:numId="8" w16cid:durableId="350187548">
    <w:abstractNumId w:val="12"/>
  </w:num>
  <w:num w:numId="9" w16cid:durableId="1292319661">
    <w:abstractNumId w:val="11"/>
  </w:num>
  <w:num w:numId="10" w16cid:durableId="2045515457">
    <w:abstractNumId w:val="27"/>
  </w:num>
  <w:num w:numId="11" w16cid:durableId="1432240228">
    <w:abstractNumId w:val="13"/>
  </w:num>
  <w:num w:numId="12" w16cid:durableId="196043706">
    <w:abstractNumId w:val="7"/>
  </w:num>
  <w:num w:numId="13" w16cid:durableId="1788507438">
    <w:abstractNumId w:val="29"/>
  </w:num>
  <w:num w:numId="14" w16cid:durableId="1006712436">
    <w:abstractNumId w:val="16"/>
  </w:num>
  <w:num w:numId="15" w16cid:durableId="1594240435">
    <w:abstractNumId w:val="28"/>
  </w:num>
  <w:num w:numId="16" w16cid:durableId="537664784">
    <w:abstractNumId w:val="3"/>
  </w:num>
  <w:num w:numId="17" w16cid:durableId="1824194635">
    <w:abstractNumId w:val="31"/>
  </w:num>
  <w:num w:numId="18" w16cid:durableId="606500944">
    <w:abstractNumId w:val="0"/>
  </w:num>
  <w:num w:numId="19" w16cid:durableId="913004154">
    <w:abstractNumId w:val="26"/>
  </w:num>
  <w:num w:numId="20" w16cid:durableId="2097172269">
    <w:abstractNumId w:val="5"/>
  </w:num>
  <w:num w:numId="21" w16cid:durableId="1993827932">
    <w:abstractNumId w:val="24"/>
  </w:num>
  <w:num w:numId="22" w16cid:durableId="1768309537">
    <w:abstractNumId w:val="19"/>
  </w:num>
  <w:num w:numId="23" w16cid:durableId="329213507">
    <w:abstractNumId w:val="17"/>
  </w:num>
  <w:num w:numId="24" w16cid:durableId="1567107984">
    <w:abstractNumId w:val="14"/>
  </w:num>
  <w:num w:numId="25" w16cid:durableId="199821765">
    <w:abstractNumId w:val="22"/>
  </w:num>
  <w:num w:numId="26" w16cid:durableId="817569913">
    <w:abstractNumId w:val="1"/>
  </w:num>
  <w:num w:numId="27" w16cid:durableId="897742025">
    <w:abstractNumId w:val="9"/>
  </w:num>
  <w:num w:numId="28" w16cid:durableId="1607612979">
    <w:abstractNumId w:val="21"/>
  </w:num>
  <w:num w:numId="29" w16cid:durableId="1996562553">
    <w:abstractNumId w:val="6"/>
  </w:num>
  <w:num w:numId="30" w16cid:durableId="41641587">
    <w:abstractNumId w:val="10"/>
  </w:num>
  <w:num w:numId="31" w16cid:durableId="1372340064">
    <w:abstractNumId w:val="8"/>
  </w:num>
  <w:num w:numId="32" w16cid:durableId="130693352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852"/>
    <w:rsid w:val="00001BD0"/>
    <w:rsid w:val="0000242D"/>
    <w:rsid w:val="000245A9"/>
    <w:rsid w:val="00024BCC"/>
    <w:rsid w:val="00035852"/>
    <w:rsid w:val="00035912"/>
    <w:rsid w:val="00037425"/>
    <w:rsid w:val="0004008A"/>
    <w:rsid w:val="00050B41"/>
    <w:rsid w:val="0005660A"/>
    <w:rsid w:val="00057641"/>
    <w:rsid w:val="00063A3E"/>
    <w:rsid w:val="000723E2"/>
    <w:rsid w:val="00072AEC"/>
    <w:rsid w:val="00074BAF"/>
    <w:rsid w:val="0009027E"/>
    <w:rsid w:val="000A1C3B"/>
    <w:rsid w:val="000B3755"/>
    <w:rsid w:val="000D4ED2"/>
    <w:rsid w:val="000E596E"/>
    <w:rsid w:val="000F6578"/>
    <w:rsid w:val="00102D96"/>
    <w:rsid w:val="00104B50"/>
    <w:rsid w:val="001076D7"/>
    <w:rsid w:val="0011513F"/>
    <w:rsid w:val="0013778F"/>
    <w:rsid w:val="00141181"/>
    <w:rsid w:val="00150237"/>
    <w:rsid w:val="0015388D"/>
    <w:rsid w:val="00154A38"/>
    <w:rsid w:val="00165413"/>
    <w:rsid w:val="001738DC"/>
    <w:rsid w:val="00174A74"/>
    <w:rsid w:val="001764E0"/>
    <w:rsid w:val="0019717A"/>
    <w:rsid w:val="001A5B1E"/>
    <w:rsid w:val="001B318B"/>
    <w:rsid w:val="001C108D"/>
    <w:rsid w:val="001C38CB"/>
    <w:rsid w:val="001C40A8"/>
    <w:rsid w:val="001D0D69"/>
    <w:rsid w:val="001D4973"/>
    <w:rsid w:val="001E193F"/>
    <w:rsid w:val="00203DF7"/>
    <w:rsid w:val="002066CF"/>
    <w:rsid w:val="00206E07"/>
    <w:rsid w:val="0021002F"/>
    <w:rsid w:val="002123F0"/>
    <w:rsid w:val="00213038"/>
    <w:rsid w:val="002216A9"/>
    <w:rsid w:val="00233FC2"/>
    <w:rsid w:val="00236450"/>
    <w:rsid w:val="00240A16"/>
    <w:rsid w:val="002463D6"/>
    <w:rsid w:val="00255A8D"/>
    <w:rsid w:val="002570D8"/>
    <w:rsid w:val="00261539"/>
    <w:rsid w:val="00265D83"/>
    <w:rsid w:val="002737F5"/>
    <w:rsid w:val="00291CDD"/>
    <w:rsid w:val="002B0C8B"/>
    <w:rsid w:val="002B32DA"/>
    <w:rsid w:val="002B762D"/>
    <w:rsid w:val="002C1BC8"/>
    <w:rsid w:val="002C2F6F"/>
    <w:rsid w:val="002C7336"/>
    <w:rsid w:val="002D358D"/>
    <w:rsid w:val="002D67D9"/>
    <w:rsid w:val="00312CAE"/>
    <w:rsid w:val="0033113D"/>
    <w:rsid w:val="003422E2"/>
    <w:rsid w:val="00342FC9"/>
    <w:rsid w:val="00350624"/>
    <w:rsid w:val="00350ACA"/>
    <w:rsid w:val="00353167"/>
    <w:rsid w:val="00371CCA"/>
    <w:rsid w:val="00373279"/>
    <w:rsid w:val="00374212"/>
    <w:rsid w:val="00382A74"/>
    <w:rsid w:val="003A331A"/>
    <w:rsid w:val="003B3E46"/>
    <w:rsid w:val="003C4300"/>
    <w:rsid w:val="003C4C91"/>
    <w:rsid w:val="003D06C0"/>
    <w:rsid w:val="003D2825"/>
    <w:rsid w:val="003D5598"/>
    <w:rsid w:val="004014AC"/>
    <w:rsid w:val="00401ADB"/>
    <w:rsid w:val="00406246"/>
    <w:rsid w:val="00412672"/>
    <w:rsid w:val="00430138"/>
    <w:rsid w:val="00433AB0"/>
    <w:rsid w:val="00441358"/>
    <w:rsid w:val="0044236B"/>
    <w:rsid w:val="00442955"/>
    <w:rsid w:val="00443FD7"/>
    <w:rsid w:val="0045348D"/>
    <w:rsid w:val="00453C6D"/>
    <w:rsid w:val="0046018D"/>
    <w:rsid w:val="00461B0E"/>
    <w:rsid w:val="00462A07"/>
    <w:rsid w:val="004668AC"/>
    <w:rsid w:val="00470C9A"/>
    <w:rsid w:val="00474A86"/>
    <w:rsid w:val="00476151"/>
    <w:rsid w:val="00477B09"/>
    <w:rsid w:val="00483A54"/>
    <w:rsid w:val="00483FD9"/>
    <w:rsid w:val="00485949"/>
    <w:rsid w:val="00485A4D"/>
    <w:rsid w:val="00485F6F"/>
    <w:rsid w:val="0049275B"/>
    <w:rsid w:val="0049768A"/>
    <w:rsid w:val="004A00FB"/>
    <w:rsid w:val="004A3EB4"/>
    <w:rsid w:val="004B094A"/>
    <w:rsid w:val="004B1743"/>
    <w:rsid w:val="004D7BBA"/>
    <w:rsid w:val="004E3FA5"/>
    <w:rsid w:val="004E50AE"/>
    <w:rsid w:val="004E7BD1"/>
    <w:rsid w:val="004F47A8"/>
    <w:rsid w:val="004F7EFD"/>
    <w:rsid w:val="005011C7"/>
    <w:rsid w:val="00502A11"/>
    <w:rsid w:val="00503D93"/>
    <w:rsid w:val="005104A9"/>
    <w:rsid w:val="00514AA8"/>
    <w:rsid w:val="00514FB9"/>
    <w:rsid w:val="005272F4"/>
    <w:rsid w:val="0053160F"/>
    <w:rsid w:val="00535914"/>
    <w:rsid w:val="005500D9"/>
    <w:rsid w:val="0056431D"/>
    <w:rsid w:val="00566277"/>
    <w:rsid w:val="005676BE"/>
    <w:rsid w:val="00570DF5"/>
    <w:rsid w:val="00577694"/>
    <w:rsid w:val="005808D3"/>
    <w:rsid w:val="00587290"/>
    <w:rsid w:val="00592909"/>
    <w:rsid w:val="00592DA6"/>
    <w:rsid w:val="005A3BBD"/>
    <w:rsid w:val="005C026E"/>
    <w:rsid w:val="005C6049"/>
    <w:rsid w:val="005D0060"/>
    <w:rsid w:val="005D1D92"/>
    <w:rsid w:val="005E3BD7"/>
    <w:rsid w:val="005E7CDB"/>
    <w:rsid w:val="005F02B0"/>
    <w:rsid w:val="005F72F6"/>
    <w:rsid w:val="0060352E"/>
    <w:rsid w:val="006125A8"/>
    <w:rsid w:val="00613562"/>
    <w:rsid w:val="006143D3"/>
    <w:rsid w:val="006147A4"/>
    <w:rsid w:val="00627550"/>
    <w:rsid w:val="006421E1"/>
    <w:rsid w:val="00644C67"/>
    <w:rsid w:val="00647DF7"/>
    <w:rsid w:val="006504F8"/>
    <w:rsid w:val="00655E53"/>
    <w:rsid w:val="00667382"/>
    <w:rsid w:val="0069583C"/>
    <w:rsid w:val="006A1B5E"/>
    <w:rsid w:val="006A579C"/>
    <w:rsid w:val="006A7308"/>
    <w:rsid w:val="006B3DD3"/>
    <w:rsid w:val="006B78E2"/>
    <w:rsid w:val="006C13E9"/>
    <w:rsid w:val="006D2BFD"/>
    <w:rsid w:val="006E47B4"/>
    <w:rsid w:val="006F25ED"/>
    <w:rsid w:val="007039E7"/>
    <w:rsid w:val="00705C0B"/>
    <w:rsid w:val="0073699D"/>
    <w:rsid w:val="00742CD4"/>
    <w:rsid w:val="007476E5"/>
    <w:rsid w:val="00754539"/>
    <w:rsid w:val="00756D0C"/>
    <w:rsid w:val="007662BF"/>
    <w:rsid w:val="007669C9"/>
    <w:rsid w:val="00770322"/>
    <w:rsid w:val="00781625"/>
    <w:rsid w:val="007817C0"/>
    <w:rsid w:val="00783CD6"/>
    <w:rsid w:val="0079598A"/>
    <w:rsid w:val="007A1A81"/>
    <w:rsid w:val="007A77BE"/>
    <w:rsid w:val="007C3E66"/>
    <w:rsid w:val="007D49ED"/>
    <w:rsid w:val="007E0CA1"/>
    <w:rsid w:val="007E46F0"/>
    <w:rsid w:val="007F4F34"/>
    <w:rsid w:val="007F4FCA"/>
    <w:rsid w:val="007F7C1C"/>
    <w:rsid w:val="00807E89"/>
    <w:rsid w:val="0081252F"/>
    <w:rsid w:val="00834CF2"/>
    <w:rsid w:val="0083519D"/>
    <w:rsid w:val="0086096A"/>
    <w:rsid w:val="0086295A"/>
    <w:rsid w:val="00864E4E"/>
    <w:rsid w:val="00876B07"/>
    <w:rsid w:val="0087760F"/>
    <w:rsid w:val="00886ADE"/>
    <w:rsid w:val="008930FC"/>
    <w:rsid w:val="008A113F"/>
    <w:rsid w:val="008A29D7"/>
    <w:rsid w:val="008A704F"/>
    <w:rsid w:val="008A7EF8"/>
    <w:rsid w:val="008C3CED"/>
    <w:rsid w:val="008C735A"/>
    <w:rsid w:val="008D36A8"/>
    <w:rsid w:val="008D442E"/>
    <w:rsid w:val="008D4C0D"/>
    <w:rsid w:val="008D6F28"/>
    <w:rsid w:val="008D7220"/>
    <w:rsid w:val="008F25B9"/>
    <w:rsid w:val="009040B8"/>
    <w:rsid w:val="009120E2"/>
    <w:rsid w:val="009153D9"/>
    <w:rsid w:val="00920C78"/>
    <w:rsid w:val="009244D7"/>
    <w:rsid w:val="009340BD"/>
    <w:rsid w:val="00935119"/>
    <w:rsid w:val="00936027"/>
    <w:rsid w:val="00936164"/>
    <w:rsid w:val="009374F1"/>
    <w:rsid w:val="00940BBB"/>
    <w:rsid w:val="00941937"/>
    <w:rsid w:val="009532C3"/>
    <w:rsid w:val="00953A70"/>
    <w:rsid w:val="00953D75"/>
    <w:rsid w:val="00974C34"/>
    <w:rsid w:val="00977981"/>
    <w:rsid w:val="00990811"/>
    <w:rsid w:val="009A1A09"/>
    <w:rsid w:val="009A2FEB"/>
    <w:rsid w:val="009A373D"/>
    <w:rsid w:val="009B245D"/>
    <w:rsid w:val="009B380E"/>
    <w:rsid w:val="009B7B98"/>
    <w:rsid w:val="009C5829"/>
    <w:rsid w:val="009C7095"/>
    <w:rsid w:val="009D3E00"/>
    <w:rsid w:val="009E0F55"/>
    <w:rsid w:val="009E58C6"/>
    <w:rsid w:val="009F5137"/>
    <w:rsid w:val="009F59B9"/>
    <w:rsid w:val="00A002B1"/>
    <w:rsid w:val="00A00679"/>
    <w:rsid w:val="00A031E4"/>
    <w:rsid w:val="00A24298"/>
    <w:rsid w:val="00A277E8"/>
    <w:rsid w:val="00A30B84"/>
    <w:rsid w:val="00A316ED"/>
    <w:rsid w:val="00A41260"/>
    <w:rsid w:val="00A43BDF"/>
    <w:rsid w:val="00A472F7"/>
    <w:rsid w:val="00A537E8"/>
    <w:rsid w:val="00A538D3"/>
    <w:rsid w:val="00A642FC"/>
    <w:rsid w:val="00A67FD9"/>
    <w:rsid w:val="00A96DA1"/>
    <w:rsid w:val="00AA1D84"/>
    <w:rsid w:val="00AA3826"/>
    <w:rsid w:val="00AB0196"/>
    <w:rsid w:val="00AB26F6"/>
    <w:rsid w:val="00AB5118"/>
    <w:rsid w:val="00AB7736"/>
    <w:rsid w:val="00AE2DC5"/>
    <w:rsid w:val="00AE746D"/>
    <w:rsid w:val="00AF7030"/>
    <w:rsid w:val="00B06986"/>
    <w:rsid w:val="00B14D2A"/>
    <w:rsid w:val="00B16746"/>
    <w:rsid w:val="00B21D74"/>
    <w:rsid w:val="00B22744"/>
    <w:rsid w:val="00B30002"/>
    <w:rsid w:val="00B433BB"/>
    <w:rsid w:val="00B472B3"/>
    <w:rsid w:val="00B50A57"/>
    <w:rsid w:val="00B50F15"/>
    <w:rsid w:val="00B51A0C"/>
    <w:rsid w:val="00B51DB4"/>
    <w:rsid w:val="00B52DE3"/>
    <w:rsid w:val="00B54F24"/>
    <w:rsid w:val="00B63273"/>
    <w:rsid w:val="00B670DC"/>
    <w:rsid w:val="00B766B3"/>
    <w:rsid w:val="00B77642"/>
    <w:rsid w:val="00B77B1A"/>
    <w:rsid w:val="00B80B5F"/>
    <w:rsid w:val="00B80EAF"/>
    <w:rsid w:val="00B95BCF"/>
    <w:rsid w:val="00BA4E15"/>
    <w:rsid w:val="00BA5BD7"/>
    <w:rsid w:val="00BB0C75"/>
    <w:rsid w:val="00BB42CD"/>
    <w:rsid w:val="00BB7DA8"/>
    <w:rsid w:val="00BC14BC"/>
    <w:rsid w:val="00BD5BA6"/>
    <w:rsid w:val="00BE2656"/>
    <w:rsid w:val="00C009B6"/>
    <w:rsid w:val="00C00A32"/>
    <w:rsid w:val="00C04152"/>
    <w:rsid w:val="00C04CD0"/>
    <w:rsid w:val="00C111AB"/>
    <w:rsid w:val="00C15764"/>
    <w:rsid w:val="00C2128C"/>
    <w:rsid w:val="00C277B9"/>
    <w:rsid w:val="00C410B4"/>
    <w:rsid w:val="00C41536"/>
    <w:rsid w:val="00C429E8"/>
    <w:rsid w:val="00C640DA"/>
    <w:rsid w:val="00C73D5A"/>
    <w:rsid w:val="00C75865"/>
    <w:rsid w:val="00C93D95"/>
    <w:rsid w:val="00C96AE0"/>
    <w:rsid w:val="00CA4E94"/>
    <w:rsid w:val="00CA57D3"/>
    <w:rsid w:val="00CB00BF"/>
    <w:rsid w:val="00CB1CE7"/>
    <w:rsid w:val="00CB2550"/>
    <w:rsid w:val="00CB30D7"/>
    <w:rsid w:val="00CB4A4A"/>
    <w:rsid w:val="00CB5170"/>
    <w:rsid w:val="00CB737C"/>
    <w:rsid w:val="00CC1495"/>
    <w:rsid w:val="00CC6C6D"/>
    <w:rsid w:val="00CD2248"/>
    <w:rsid w:val="00CF08D9"/>
    <w:rsid w:val="00D012C5"/>
    <w:rsid w:val="00D046AF"/>
    <w:rsid w:val="00D05177"/>
    <w:rsid w:val="00D06309"/>
    <w:rsid w:val="00D10329"/>
    <w:rsid w:val="00D106FC"/>
    <w:rsid w:val="00D41EED"/>
    <w:rsid w:val="00D43712"/>
    <w:rsid w:val="00D47DE2"/>
    <w:rsid w:val="00D51F76"/>
    <w:rsid w:val="00D54202"/>
    <w:rsid w:val="00D54382"/>
    <w:rsid w:val="00D63BF7"/>
    <w:rsid w:val="00D6412B"/>
    <w:rsid w:val="00D6421D"/>
    <w:rsid w:val="00D67E34"/>
    <w:rsid w:val="00D72D48"/>
    <w:rsid w:val="00D7565E"/>
    <w:rsid w:val="00D936E7"/>
    <w:rsid w:val="00D93E71"/>
    <w:rsid w:val="00D94851"/>
    <w:rsid w:val="00DA16BB"/>
    <w:rsid w:val="00DB6D2C"/>
    <w:rsid w:val="00DE0E22"/>
    <w:rsid w:val="00DE222E"/>
    <w:rsid w:val="00DE3844"/>
    <w:rsid w:val="00DE5B06"/>
    <w:rsid w:val="00DF6687"/>
    <w:rsid w:val="00DF7365"/>
    <w:rsid w:val="00E07E40"/>
    <w:rsid w:val="00E131CB"/>
    <w:rsid w:val="00E131FB"/>
    <w:rsid w:val="00E13FF3"/>
    <w:rsid w:val="00E2298B"/>
    <w:rsid w:val="00E31059"/>
    <w:rsid w:val="00E35F29"/>
    <w:rsid w:val="00E47304"/>
    <w:rsid w:val="00E47EC6"/>
    <w:rsid w:val="00E54FC2"/>
    <w:rsid w:val="00E67038"/>
    <w:rsid w:val="00E6753F"/>
    <w:rsid w:val="00E678C3"/>
    <w:rsid w:val="00E85F4E"/>
    <w:rsid w:val="00E86741"/>
    <w:rsid w:val="00EA26D8"/>
    <w:rsid w:val="00EA37F1"/>
    <w:rsid w:val="00EB15C1"/>
    <w:rsid w:val="00EC626D"/>
    <w:rsid w:val="00EE0CD9"/>
    <w:rsid w:val="00F046DB"/>
    <w:rsid w:val="00F0650F"/>
    <w:rsid w:val="00F12F28"/>
    <w:rsid w:val="00F2279A"/>
    <w:rsid w:val="00F25E20"/>
    <w:rsid w:val="00F54563"/>
    <w:rsid w:val="00F61A42"/>
    <w:rsid w:val="00F7478A"/>
    <w:rsid w:val="00F95AA7"/>
    <w:rsid w:val="00FA1197"/>
    <w:rsid w:val="00FA3A11"/>
    <w:rsid w:val="00FA7CC8"/>
    <w:rsid w:val="00FB23FF"/>
    <w:rsid w:val="00FB4F83"/>
    <w:rsid w:val="00FC7ABB"/>
    <w:rsid w:val="00FD1021"/>
    <w:rsid w:val="00FD622B"/>
    <w:rsid w:val="00FE6961"/>
    <w:rsid w:val="00FF7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B1B8AA"/>
  <w15:chartTrackingRefBased/>
  <w15:docId w15:val="{DBE3048A-C420-4244-8594-5CAEE751F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6578"/>
    <w:pPr>
      <w:ind w:left="720"/>
      <w:contextualSpacing/>
    </w:pPr>
  </w:style>
  <w:style w:type="paragraph" w:styleId="Revision">
    <w:name w:val="Revision"/>
    <w:hidden/>
    <w:uiPriority w:val="99"/>
    <w:semiHidden/>
    <w:rsid w:val="004A00FB"/>
    <w:pPr>
      <w:spacing w:after="0" w:line="240" w:lineRule="auto"/>
    </w:pPr>
  </w:style>
  <w:style w:type="paragraph" w:styleId="Header">
    <w:name w:val="header"/>
    <w:basedOn w:val="Normal"/>
    <w:link w:val="HeaderChar"/>
    <w:uiPriority w:val="99"/>
    <w:unhideWhenUsed/>
    <w:rsid w:val="00461B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B0E"/>
  </w:style>
  <w:style w:type="paragraph" w:styleId="Footer">
    <w:name w:val="footer"/>
    <w:basedOn w:val="Normal"/>
    <w:link w:val="FooterChar"/>
    <w:uiPriority w:val="99"/>
    <w:unhideWhenUsed/>
    <w:rsid w:val="00461B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B0E"/>
  </w:style>
  <w:style w:type="table" w:styleId="TableGrid">
    <w:name w:val="Table Grid"/>
    <w:basedOn w:val="TableNormal"/>
    <w:uiPriority w:val="39"/>
    <w:rsid w:val="00461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77642"/>
    <w:rPr>
      <w:color w:val="0563C1" w:themeColor="hyperlink"/>
      <w:u w:val="single"/>
    </w:rPr>
  </w:style>
  <w:style w:type="character" w:customStyle="1" w:styleId="UnresolvedMention1">
    <w:name w:val="Unresolved Mention1"/>
    <w:basedOn w:val="DefaultParagraphFont"/>
    <w:uiPriority w:val="99"/>
    <w:semiHidden/>
    <w:unhideWhenUsed/>
    <w:rsid w:val="00B77642"/>
    <w:rPr>
      <w:color w:val="605E5C"/>
      <w:shd w:val="clear" w:color="auto" w:fill="E1DFDD"/>
    </w:rPr>
  </w:style>
  <w:style w:type="paragraph" w:styleId="FootnoteText">
    <w:name w:val="footnote text"/>
    <w:basedOn w:val="Normal"/>
    <w:link w:val="FootnoteTextChar"/>
    <w:uiPriority w:val="99"/>
    <w:semiHidden/>
    <w:unhideWhenUsed/>
    <w:rsid w:val="00312C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2CAE"/>
    <w:rPr>
      <w:sz w:val="20"/>
      <w:szCs w:val="20"/>
    </w:rPr>
  </w:style>
  <w:style w:type="character" w:styleId="FootnoteReference">
    <w:name w:val="footnote reference"/>
    <w:aliases w:val="Style 30,Char1 Char Char Char Char Char Char Char Char Char Char,Char1 Char Char Char,Footnote Number,~L Footnote,fr,R&amp;A Footnote Reference"/>
    <w:uiPriority w:val="99"/>
    <w:qFormat/>
    <w:rsid w:val="00312CAE"/>
    <w:rPr>
      <w:vertAlign w:val="superscript"/>
    </w:rPr>
  </w:style>
  <w:style w:type="table" w:customStyle="1" w:styleId="TableGrid1">
    <w:name w:val="Table Grid1"/>
    <w:basedOn w:val="TableNormal"/>
    <w:next w:val="TableGrid"/>
    <w:uiPriority w:val="39"/>
    <w:rsid w:val="00441358"/>
    <w:pPr>
      <w:spacing w:after="0" w:line="240" w:lineRule="auto"/>
    </w:pPr>
    <w:rPr>
      <w:rFonts w:ascii="Times New Roman" w:hAnsi="Times New Roman" w:cs="Arial"/>
      <w:color w:val="494949"/>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C735A"/>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592909"/>
    <w:pPr>
      <w:spacing w:after="120"/>
    </w:pPr>
  </w:style>
  <w:style w:type="character" w:customStyle="1" w:styleId="BodyTextChar">
    <w:name w:val="Body Text Char"/>
    <w:basedOn w:val="DefaultParagraphFont"/>
    <w:link w:val="BodyText"/>
    <w:uiPriority w:val="99"/>
    <w:semiHidden/>
    <w:rsid w:val="00592909"/>
  </w:style>
  <w:style w:type="paragraph" w:customStyle="1" w:styleId="Default">
    <w:name w:val="Default"/>
    <w:rsid w:val="0094193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609780">
      <w:bodyDiv w:val="1"/>
      <w:marLeft w:val="0"/>
      <w:marRight w:val="0"/>
      <w:marTop w:val="0"/>
      <w:marBottom w:val="0"/>
      <w:divBdr>
        <w:top w:val="none" w:sz="0" w:space="0" w:color="auto"/>
        <w:left w:val="none" w:sz="0" w:space="0" w:color="auto"/>
        <w:bottom w:val="none" w:sz="0" w:space="0" w:color="auto"/>
        <w:right w:val="none" w:sz="0" w:space="0" w:color="auto"/>
      </w:divBdr>
    </w:div>
    <w:div w:id="322512424">
      <w:bodyDiv w:val="1"/>
      <w:marLeft w:val="0"/>
      <w:marRight w:val="0"/>
      <w:marTop w:val="0"/>
      <w:marBottom w:val="0"/>
      <w:divBdr>
        <w:top w:val="none" w:sz="0" w:space="0" w:color="auto"/>
        <w:left w:val="none" w:sz="0" w:space="0" w:color="auto"/>
        <w:bottom w:val="none" w:sz="0" w:space="0" w:color="auto"/>
        <w:right w:val="none" w:sz="0" w:space="0" w:color="auto"/>
      </w:divBdr>
    </w:div>
    <w:div w:id="581839644">
      <w:bodyDiv w:val="1"/>
      <w:marLeft w:val="0"/>
      <w:marRight w:val="0"/>
      <w:marTop w:val="0"/>
      <w:marBottom w:val="0"/>
      <w:divBdr>
        <w:top w:val="none" w:sz="0" w:space="0" w:color="auto"/>
        <w:left w:val="none" w:sz="0" w:space="0" w:color="auto"/>
        <w:bottom w:val="none" w:sz="0" w:space="0" w:color="auto"/>
        <w:right w:val="none" w:sz="0" w:space="0" w:color="auto"/>
      </w:divBdr>
    </w:div>
    <w:div w:id="612327198">
      <w:bodyDiv w:val="1"/>
      <w:marLeft w:val="0"/>
      <w:marRight w:val="0"/>
      <w:marTop w:val="0"/>
      <w:marBottom w:val="0"/>
      <w:divBdr>
        <w:top w:val="none" w:sz="0" w:space="0" w:color="auto"/>
        <w:left w:val="none" w:sz="0" w:space="0" w:color="auto"/>
        <w:bottom w:val="none" w:sz="0" w:space="0" w:color="auto"/>
        <w:right w:val="none" w:sz="0" w:space="0" w:color="auto"/>
      </w:divBdr>
    </w:div>
    <w:div w:id="784663326">
      <w:bodyDiv w:val="1"/>
      <w:marLeft w:val="0"/>
      <w:marRight w:val="0"/>
      <w:marTop w:val="0"/>
      <w:marBottom w:val="0"/>
      <w:divBdr>
        <w:top w:val="none" w:sz="0" w:space="0" w:color="auto"/>
        <w:left w:val="none" w:sz="0" w:space="0" w:color="auto"/>
        <w:bottom w:val="none" w:sz="0" w:space="0" w:color="auto"/>
        <w:right w:val="none" w:sz="0" w:space="0" w:color="auto"/>
      </w:divBdr>
    </w:div>
    <w:div w:id="1193689570">
      <w:bodyDiv w:val="1"/>
      <w:marLeft w:val="0"/>
      <w:marRight w:val="0"/>
      <w:marTop w:val="0"/>
      <w:marBottom w:val="0"/>
      <w:divBdr>
        <w:top w:val="none" w:sz="0" w:space="0" w:color="auto"/>
        <w:left w:val="none" w:sz="0" w:space="0" w:color="auto"/>
        <w:bottom w:val="none" w:sz="0" w:space="0" w:color="auto"/>
        <w:right w:val="none" w:sz="0" w:space="0" w:color="auto"/>
      </w:divBdr>
    </w:div>
    <w:div w:id="1917664288">
      <w:bodyDiv w:val="1"/>
      <w:marLeft w:val="0"/>
      <w:marRight w:val="0"/>
      <w:marTop w:val="0"/>
      <w:marBottom w:val="0"/>
      <w:divBdr>
        <w:top w:val="none" w:sz="0" w:space="0" w:color="auto"/>
        <w:left w:val="none" w:sz="0" w:space="0" w:color="auto"/>
        <w:bottom w:val="none" w:sz="0" w:space="0" w:color="auto"/>
        <w:right w:val="none" w:sz="0" w:space="0" w:color="auto"/>
      </w:divBdr>
    </w:div>
    <w:div w:id="2075622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ink/ink2.xm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customXml" Target="ink/ink5.xml"/><Relationship Id="rId21" Type="http://schemas.openxmlformats.org/officeDocument/2006/relationships/image" Target="media/image8.jpeg"/><Relationship Id="rId34" Type="http://schemas.openxmlformats.org/officeDocument/2006/relationships/footer" Target="footer2.xml"/><Relationship Id="rId42" Type="http://schemas.openxmlformats.org/officeDocument/2006/relationships/customXml" Target="ink/ink7.xml"/><Relationship Id="rId47" Type="http://schemas.openxmlformats.org/officeDocument/2006/relationships/image" Target="media/image20.jpeg"/><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6.jpeg"/><Relationship Id="rId11" Type="http://schemas.openxmlformats.org/officeDocument/2006/relationships/customXml" Target="ink/ink1.xml"/><Relationship Id="rId24" Type="http://schemas.openxmlformats.org/officeDocument/2006/relationships/image" Target="media/image11.jpeg"/><Relationship Id="rId32" Type="http://schemas.openxmlformats.org/officeDocument/2006/relationships/header" Target="header2.xml"/><Relationship Id="rId37" Type="http://schemas.openxmlformats.org/officeDocument/2006/relationships/customXml" Target="ink/ink4.xml"/><Relationship Id="rId40" Type="http://schemas.openxmlformats.org/officeDocument/2006/relationships/image" Target="media/image17.png"/><Relationship Id="rId45" Type="http://schemas.openxmlformats.org/officeDocument/2006/relationships/hyperlink" Target="mailto:pgeplanreview@pge.com" TargetMode="External"/><Relationship Id="rId5" Type="http://schemas.openxmlformats.org/officeDocument/2006/relationships/webSettings" Target="webSettings.xml"/><Relationship Id="rId15" Type="http://schemas.openxmlformats.org/officeDocument/2006/relationships/customXml" Target="ink/ink3.xml"/><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footer" Target="footer3.xml"/><Relationship Id="rId49" Type="http://schemas.openxmlformats.org/officeDocument/2006/relationships/fontTable" Target="fontTable.xml"/><Relationship Id="rId10" Type="http://schemas.openxmlformats.org/officeDocument/2006/relationships/hyperlink" Target="mailto:paloeffel@anthonyvineyards.com" TargetMode="External"/><Relationship Id="rId19" Type="http://schemas.openxmlformats.org/officeDocument/2006/relationships/image" Target="media/image6.jpeg"/><Relationship Id="rId31" Type="http://schemas.openxmlformats.org/officeDocument/2006/relationships/header" Target="header1.xml"/><Relationship Id="rId44"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hyperlink" Target="mailto:jsoroudi@amgland.com" TargetMode="External"/><Relationship Id="rId14" Type="http://schemas.openxmlformats.org/officeDocument/2006/relationships/image" Target="media/image2.pn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header" Target="header3.xml"/><Relationship Id="rId43" Type="http://schemas.openxmlformats.org/officeDocument/2006/relationships/image" Target="media/image18.png"/><Relationship Id="rId48" Type="http://schemas.openxmlformats.org/officeDocument/2006/relationships/image" Target="media/image21.jpeg"/><Relationship Id="rId8" Type="http://schemas.openxmlformats.org/officeDocument/2006/relationships/hyperlink" Target="mailto:ajwhitaker@atlascivildesign.com"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image" Target="media/image12.jpeg"/><Relationship Id="rId33" Type="http://schemas.openxmlformats.org/officeDocument/2006/relationships/footer" Target="footer1.xml"/><Relationship Id="rId38" Type="http://schemas.openxmlformats.org/officeDocument/2006/relationships/image" Target="media/image16.png"/><Relationship Id="rId46" Type="http://schemas.openxmlformats.org/officeDocument/2006/relationships/hyperlink" Target="mailto:pgeplanreview@pge.com" TargetMode="External"/><Relationship Id="rId20" Type="http://schemas.openxmlformats.org/officeDocument/2006/relationships/image" Target="media/image7.jpeg"/><Relationship Id="rId41" Type="http://schemas.openxmlformats.org/officeDocument/2006/relationships/customXml" Target="ink/ink6.xml"/><Relationship Id="rId1" Type="http://schemas.openxmlformats.org/officeDocument/2006/relationships/customXml" Target="../customXml/item1.xml"/><Relationship Id="rId6"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18.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06T20:43:50.141"/>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0 0,'2666'0'0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06T20:43:45.680"/>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0 0,'2628'0'0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10-06T20:43:42.584"/>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2,'72'0,"19"-1,113 13,-107 1,124 0,-112-15,154 5,-127 13,-72-6,90 0,-35-8,114-5,-150-5,56-2,413 10,-373-18,-100 18,-59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9-30T17:40:39.665"/>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1,'0'0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9-30T17:40:33.778"/>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0 0,'13230'0'0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9-30T17:40:21.666"/>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1,'0'0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9-30T17:40:21.330"/>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0 0,'13087'135'0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26241-F2C4-47F1-9333-EF01FCE18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14</Pages>
  <Words>2880</Words>
  <Characters>16421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Raper</dc:creator>
  <cp:keywords/>
  <dc:description/>
  <cp:lastModifiedBy>Jake Raper</cp:lastModifiedBy>
  <cp:revision>6</cp:revision>
  <cp:lastPrinted>2023-05-19T13:29:00Z</cp:lastPrinted>
  <dcterms:created xsi:type="dcterms:W3CDTF">2024-10-07T23:27:00Z</dcterms:created>
  <dcterms:modified xsi:type="dcterms:W3CDTF">2024-10-15T15:26:00Z</dcterms:modified>
</cp:coreProperties>
</file>