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27" w:type="dxa"/>
        <w:tblBorders>
          <w:top w:val="single" w:sz="6" w:space="0" w:color="1F1F1F"/>
          <w:left w:val="single" w:sz="6" w:space="0" w:color="1F1F1F"/>
          <w:bottom w:val="single" w:sz="6" w:space="0" w:color="1F1F1F"/>
          <w:right w:val="single" w:sz="6" w:space="0" w:color="1F1F1F"/>
          <w:insideH w:val="single" w:sz="6" w:space="0" w:color="1F1F1F"/>
          <w:insideV w:val="single" w:sz="6" w:space="0" w:color="1F1F1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03"/>
        <w:gridCol w:w="965"/>
        <w:gridCol w:w="1239"/>
        <w:gridCol w:w="898"/>
        <w:gridCol w:w="5252"/>
      </w:tblGrid>
      <w:tr w:rsidR="00A51EC9" w14:paraId="79F7B404" w14:textId="77777777">
        <w:trPr>
          <w:trHeight w:val="2749"/>
        </w:trPr>
        <w:tc>
          <w:tcPr>
            <w:tcW w:w="5305" w:type="dxa"/>
            <w:gridSpan w:val="4"/>
          </w:tcPr>
          <w:p w14:paraId="79F7B3F7" w14:textId="77777777" w:rsidR="00A51EC9" w:rsidRPr="002E2147" w:rsidRDefault="0086027B">
            <w:pPr>
              <w:pStyle w:val="TableParagraph"/>
              <w:spacing w:line="256" w:lineRule="exact"/>
              <w:ind w:left="121"/>
              <w:rPr>
                <w:sz w:val="23"/>
              </w:rPr>
            </w:pPr>
            <w:r w:rsidRPr="002E2147">
              <w:rPr>
                <w:color w:val="1C1C1C"/>
                <w:w w:val="90"/>
                <w:sz w:val="23"/>
              </w:rPr>
              <w:t>NOTICE</w:t>
            </w:r>
            <w:r w:rsidRPr="002E2147">
              <w:rPr>
                <w:color w:val="1C1C1C"/>
                <w:spacing w:val="41"/>
                <w:w w:val="90"/>
                <w:sz w:val="23"/>
              </w:rPr>
              <w:t xml:space="preserve"> </w:t>
            </w:r>
            <w:r w:rsidRPr="002E2147">
              <w:rPr>
                <w:color w:val="1C1C1C"/>
                <w:w w:val="90"/>
                <w:sz w:val="23"/>
              </w:rPr>
              <w:t>OF</w:t>
            </w:r>
            <w:r w:rsidRPr="002E2147">
              <w:rPr>
                <w:color w:val="1C1C1C"/>
                <w:spacing w:val="31"/>
                <w:w w:val="90"/>
                <w:sz w:val="23"/>
              </w:rPr>
              <w:t xml:space="preserve"> </w:t>
            </w:r>
            <w:r w:rsidRPr="002E2147">
              <w:rPr>
                <w:color w:val="1C1C1C"/>
                <w:w w:val="90"/>
                <w:sz w:val="23"/>
              </w:rPr>
              <w:t>EXEMPTION</w:t>
            </w:r>
          </w:p>
          <w:p w14:paraId="79F7B3F8" w14:textId="77777777" w:rsidR="00A51EC9" w:rsidRPr="002E2147" w:rsidRDefault="0086027B">
            <w:pPr>
              <w:pStyle w:val="TableParagraph"/>
              <w:spacing w:line="258" w:lineRule="exact"/>
              <w:ind w:left="128"/>
              <w:rPr>
                <w:sz w:val="23"/>
              </w:rPr>
            </w:pPr>
            <w:r w:rsidRPr="002E2147">
              <w:rPr>
                <w:color w:val="1C1C1C"/>
                <w:w w:val="95"/>
                <w:sz w:val="23"/>
              </w:rPr>
              <w:t>Filing</w:t>
            </w:r>
            <w:r w:rsidRPr="002E2147">
              <w:rPr>
                <w:color w:val="1C1C1C"/>
                <w:spacing w:val="-6"/>
                <w:w w:val="95"/>
                <w:sz w:val="23"/>
              </w:rPr>
              <w:t xml:space="preserve"> </w:t>
            </w:r>
            <w:r w:rsidRPr="002E2147">
              <w:rPr>
                <w:color w:val="1C1C1C"/>
                <w:w w:val="95"/>
                <w:sz w:val="23"/>
              </w:rPr>
              <w:t>of</w:t>
            </w:r>
            <w:r w:rsidRPr="002E2147">
              <w:rPr>
                <w:color w:val="1C1C1C"/>
                <w:spacing w:val="-2"/>
                <w:w w:val="95"/>
                <w:sz w:val="23"/>
              </w:rPr>
              <w:t xml:space="preserve"> </w:t>
            </w:r>
            <w:r w:rsidRPr="002E2147">
              <w:rPr>
                <w:color w:val="1C1C1C"/>
                <w:w w:val="95"/>
                <w:sz w:val="23"/>
              </w:rPr>
              <w:t>Notice</w:t>
            </w:r>
            <w:r w:rsidRPr="002E2147">
              <w:rPr>
                <w:color w:val="1C1C1C"/>
                <w:spacing w:val="-10"/>
                <w:w w:val="95"/>
                <w:sz w:val="23"/>
              </w:rPr>
              <w:t xml:space="preserve"> </w:t>
            </w:r>
            <w:r w:rsidRPr="002E2147">
              <w:rPr>
                <w:color w:val="1C1C1C"/>
                <w:w w:val="95"/>
                <w:sz w:val="23"/>
              </w:rPr>
              <w:t>of</w:t>
            </w:r>
            <w:r w:rsidRPr="002E2147">
              <w:rPr>
                <w:color w:val="1C1C1C"/>
                <w:spacing w:val="-9"/>
                <w:w w:val="95"/>
                <w:sz w:val="23"/>
              </w:rPr>
              <w:t xml:space="preserve"> </w:t>
            </w:r>
            <w:r w:rsidRPr="002E2147">
              <w:rPr>
                <w:color w:val="1C1C1C"/>
                <w:w w:val="95"/>
                <w:sz w:val="23"/>
              </w:rPr>
              <w:t>Exemption</w:t>
            </w:r>
          </w:p>
          <w:p w14:paraId="79F7B3F9" w14:textId="77777777" w:rsidR="00A51EC9" w:rsidRPr="002E2147" w:rsidRDefault="0086027B">
            <w:pPr>
              <w:pStyle w:val="TableParagraph"/>
              <w:spacing w:line="235" w:lineRule="auto"/>
              <w:ind w:left="123" w:right="706" w:firstLine="11"/>
              <w:rPr>
                <w:sz w:val="18"/>
                <w:szCs w:val="18"/>
              </w:rPr>
            </w:pPr>
            <w:r w:rsidRPr="002E2147">
              <w:rPr>
                <w:color w:val="1C1C1C"/>
                <w:w w:val="95"/>
                <w:sz w:val="23"/>
              </w:rPr>
              <w:t>in Compliance</w:t>
            </w:r>
            <w:r w:rsidRPr="002E2147">
              <w:rPr>
                <w:color w:val="1C1C1C"/>
                <w:spacing w:val="1"/>
                <w:w w:val="95"/>
                <w:sz w:val="23"/>
              </w:rPr>
              <w:t xml:space="preserve"> </w:t>
            </w:r>
            <w:r w:rsidRPr="002E2147">
              <w:rPr>
                <w:color w:val="1C1C1C"/>
                <w:w w:val="95"/>
                <w:sz w:val="23"/>
              </w:rPr>
              <w:t>with Section 15062 of the</w:t>
            </w:r>
            <w:r w:rsidRPr="002E2147">
              <w:rPr>
                <w:color w:val="1C1C1C"/>
                <w:spacing w:val="1"/>
                <w:w w:val="95"/>
                <w:sz w:val="23"/>
              </w:rPr>
              <w:t xml:space="preserve"> </w:t>
            </w:r>
            <w:r w:rsidRPr="002E2147">
              <w:rPr>
                <w:color w:val="1C1C1C"/>
                <w:spacing w:val="-1"/>
                <w:w w:val="95"/>
                <w:sz w:val="23"/>
              </w:rPr>
              <w:t>California</w:t>
            </w:r>
            <w:r w:rsidRPr="002E2147">
              <w:rPr>
                <w:color w:val="1C1C1C"/>
                <w:spacing w:val="8"/>
                <w:w w:val="95"/>
                <w:sz w:val="23"/>
              </w:rPr>
              <w:t xml:space="preserve"> </w:t>
            </w:r>
            <w:r w:rsidRPr="002E2147">
              <w:rPr>
                <w:color w:val="1C1C1C"/>
                <w:w w:val="95"/>
                <w:sz w:val="23"/>
              </w:rPr>
              <w:t>Environmental</w:t>
            </w:r>
            <w:r w:rsidRPr="002E2147">
              <w:rPr>
                <w:color w:val="1C1C1C"/>
                <w:spacing w:val="13"/>
                <w:w w:val="95"/>
                <w:sz w:val="23"/>
              </w:rPr>
              <w:t xml:space="preserve"> </w:t>
            </w:r>
            <w:r w:rsidRPr="002E2147">
              <w:rPr>
                <w:color w:val="1C1C1C"/>
                <w:w w:val="95"/>
                <w:sz w:val="23"/>
              </w:rPr>
              <w:t>Quality</w:t>
            </w:r>
            <w:r w:rsidRPr="002E2147">
              <w:rPr>
                <w:color w:val="1C1C1C"/>
                <w:spacing w:val="2"/>
                <w:w w:val="95"/>
                <w:sz w:val="23"/>
              </w:rPr>
              <w:t xml:space="preserve"> </w:t>
            </w:r>
            <w:r w:rsidRPr="002E2147">
              <w:rPr>
                <w:color w:val="1C1C1C"/>
                <w:w w:val="95"/>
                <w:sz w:val="23"/>
              </w:rPr>
              <w:t>Act-</w:t>
            </w:r>
            <w:r w:rsidRPr="002E2147">
              <w:rPr>
                <w:color w:val="1C1C1C"/>
                <w:spacing w:val="-10"/>
                <w:w w:val="95"/>
                <w:sz w:val="23"/>
              </w:rPr>
              <w:t xml:space="preserve"> </w:t>
            </w:r>
            <w:r w:rsidRPr="002E2147">
              <w:rPr>
                <w:color w:val="1C1C1C"/>
                <w:w w:val="95"/>
                <w:sz w:val="18"/>
                <w:szCs w:val="18"/>
              </w:rPr>
              <w:t>Code</w:t>
            </w:r>
          </w:p>
          <w:p w14:paraId="79F7B3FA" w14:textId="77777777" w:rsidR="00A51EC9" w:rsidRPr="002E2147" w:rsidRDefault="0086027B">
            <w:pPr>
              <w:pStyle w:val="TableParagraph"/>
              <w:spacing w:line="235" w:lineRule="auto"/>
              <w:ind w:left="180" w:right="368" w:hanging="54"/>
              <w:rPr>
                <w:sz w:val="18"/>
                <w:szCs w:val="18"/>
              </w:rPr>
            </w:pPr>
            <w:r w:rsidRPr="002E2147">
              <w:rPr>
                <w:color w:val="1C1C1C"/>
                <w:spacing w:val="-1"/>
                <w:w w:val="95"/>
                <w:sz w:val="18"/>
                <w:szCs w:val="18"/>
              </w:rPr>
              <w:t xml:space="preserve">Enforcement </w:t>
            </w:r>
            <w:r w:rsidRPr="002E2147">
              <w:rPr>
                <w:color w:val="1C1C1C"/>
                <w:w w:val="95"/>
                <w:sz w:val="18"/>
                <w:szCs w:val="18"/>
              </w:rPr>
              <w:t>Staff and Code Enforcement Program(s)-</w:t>
            </w:r>
            <w:r w:rsidRPr="002E2147">
              <w:rPr>
                <w:color w:val="1C1C1C"/>
                <w:spacing w:val="-52"/>
                <w:w w:val="95"/>
                <w:sz w:val="18"/>
                <w:szCs w:val="18"/>
              </w:rPr>
              <w:t xml:space="preserve"> </w:t>
            </w:r>
            <w:r w:rsidRPr="002E2147">
              <w:rPr>
                <w:color w:val="1C1C1C"/>
                <w:sz w:val="18"/>
                <w:szCs w:val="18"/>
              </w:rPr>
              <w:t>City</w:t>
            </w:r>
            <w:r w:rsidRPr="002E2147">
              <w:rPr>
                <w:color w:val="1C1C1C"/>
                <w:spacing w:val="-1"/>
                <w:sz w:val="18"/>
                <w:szCs w:val="18"/>
              </w:rPr>
              <w:t xml:space="preserve"> </w:t>
            </w:r>
            <w:r w:rsidRPr="002E2147">
              <w:rPr>
                <w:color w:val="1C1C1C"/>
                <w:sz w:val="18"/>
                <w:szCs w:val="18"/>
              </w:rPr>
              <w:t>of</w:t>
            </w:r>
            <w:r w:rsidRPr="002E2147">
              <w:rPr>
                <w:color w:val="1C1C1C"/>
                <w:spacing w:val="4"/>
                <w:sz w:val="18"/>
                <w:szCs w:val="18"/>
              </w:rPr>
              <w:t xml:space="preserve"> </w:t>
            </w:r>
            <w:r w:rsidRPr="002E2147">
              <w:rPr>
                <w:color w:val="1C1C1C"/>
                <w:sz w:val="18"/>
                <w:szCs w:val="18"/>
              </w:rPr>
              <w:t>Arvin</w:t>
            </w:r>
          </w:p>
          <w:p w14:paraId="79F7B3FB" w14:textId="77777777" w:rsidR="00A51EC9" w:rsidRDefault="00A51EC9">
            <w:pPr>
              <w:pStyle w:val="TableParagraph"/>
              <w:rPr>
                <w:sz w:val="24"/>
              </w:rPr>
            </w:pPr>
          </w:p>
          <w:p w14:paraId="79F7B3FC" w14:textId="77777777" w:rsidR="00A51EC9" w:rsidRDefault="00A51EC9">
            <w:pPr>
              <w:pStyle w:val="TableParagraph"/>
              <w:spacing w:before="11"/>
              <w:rPr>
                <w:sz w:val="28"/>
              </w:rPr>
            </w:pPr>
          </w:p>
          <w:p w14:paraId="6BBC6CB7" w14:textId="77777777" w:rsidR="002E2147" w:rsidRDefault="002E2147">
            <w:pPr>
              <w:pStyle w:val="TableParagraph"/>
              <w:ind w:left="130" w:right="368" w:hanging="1"/>
              <w:rPr>
                <w:color w:val="1C1C1C"/>
                <w:w w:val="90"/>
                <w:sz w:val="23"/>
              </w:rPr>
            </w:pPr>
          </w:p>
          <w:p w14:paraId="79F7B3FD" w14:textId="4D706416" w:rsidR="00A51EC9" w:rsidRDefault="0086027B">
            <w:pPr>
              <w:pStyle w:val="TableParagraph"/>
              <w:ind w:left="130" w:right="368" w:hanging="1"/>
              <w:rPr>
                <w:sz w:val="23"/>
              </w:rPr>
            </w:pPr>
            <w:r>
              <w:rPr>
                <w:color w:val="1C1C1C"/>
                <w:w w:val="90"/>
                <w:sz w:val="23"/>
              </w:rPr>
              <w:t>NOTE:</w:t>
            </w:r>
            <w:r>
              <w:rPr>
                <w:color w:val="1C1C1C"/>
                <w:spacing w:val="31"/>
                <w:w w:val="90"/>
                <w:sz w:val="23"/>
              </w:rPr>
              <w:t xml:space="preserve"> </w:t>
            </w:r>
            <w:r>
              <w:rPr>
                <w:color w:val="1C1C1C"/>
                <w:w w:val="90"/>
                <w:sz w:val="23"/>
              </w:rPr>
              <w:t>Place</w:t>
            </w:r>
            <w:r>
              <w:rPr>
                <w:color w:val="1C1C1C"/>
                <w:spacing w:val="9"/>
                <w:w w:val="90"/>
                <w:sz w:val="23"/>
              </w:rPr>
              <w:t xml:space="preserve"> </w:t>
            </w:r>
            <w:r>
              <w:rPr>
                <w:color w:val="1C1C1C"/>
                <w:w w:val="90"/>
                <w:sz w:val="23"/>
              </w:rPr>
              <w:t>in</w:t>
            </w:r>
            <w:r>
              <w:rPr>
                <w:color w:val="1C1C1C"/>
                <w:spacing w:val="13"/>
                <w:w w:val="90"/>
                <w:sz w:val="23"/>
              </w:rPr>
              <w:t xml:space="preserve"> </w:t>
            </w:r>
            <w:r>
              <w:rPr>
                <w:color w:val="1C1C1C"/>
                <w:w w:val="90"/>
                <w:sz w:val="23"/>
              </w:rPr>
              <w:t>project</w:t>
            </w:r>
            <w:r>
              <w:rPr>
                <w:color w:val="1C1C1C"/>
                <w:spacing w:val="18"/>
                <w:w w:val="90"/>
                <w:sz w:val="23"/>
              </w:rPr>
              <w:t xml:space="preserve"> </w:t>
            </w:r>
            <w:r>
              <w:rPr>
                <w:color w:val="1C1C1C"/>
                <w:w w:val="90"/>
                <w:sz w:val="23"/>
              </w:rPr>
              <w:t>file</w:t>
            </w:r>
            <w:r>
              <w:rPr>
                <w:color w:val="1C1C1C"/>
                <w:spacing w:val="16"/>
                <w:w w:val="90"/>
                <w:sz w:val="23"/>
              </w:rPr>
              <w:t xml:space="preserve"> </w:t>
            </w:r>
            <w:r>
              <w:rPr>
                <w:color w:val="1C1C1C"/>
                <w:w w:val="90"/>
                <w:sz w:val="23"/>
              </w:rPr>
              <w:t>until</w:t>
            </w:r>
            <w:r>
              <w:rPr>
                <w:color w:val="1C1C1C"/>
                <w:spacing w:val="14"/>
                <w:w w:val="90"/>
                <w:sz w:val="23"/>
              </w:rPr>
              <w:t xml:space="preserve"> </w:t>
            </w:r>
            <w:r>
              <w:rPr>
                <w:color w:val="1C1C1C"/>
                <w:w w:val="90"/>
                <w:sz w:val="23"/>
              </w:rPr>
              <w:t>approved</w:t>
            </w:r>
            <w:r>
              <w:rPr>
                <w:color w:val="1C1C1C"/>
                <w:spacing w:val="24"/>
                <w:w w:val="90"/>
                <w:sz w:val="23"/>
              </w:rPr>
              <w:t xml:space="preserve"> </w:t>
            </w:r>
            <w:r>
              <w:rPr>
                <w:color w:val="1C1C1C"/>
                <w:w w:val="90"/>
                <w:sz w:val="23"/>
              </w:rPr>
              <w:t>—</w:t>
            </w:r>
            <w:r>
              <w:rPr>
                <w:color w:val="1C1C1C"/>
                <w:spacing w:val="3"/>
                <w:w w:val="90"/>
                <w:sz w:val="23"/>
              </w:rPr>
              <w:t xml:space="preserve"> </w:t>
            </w:r>
            <w:r>
              <w:rPr>
                <w:color w:val="1C1C1C"/>
                <w:w w:val="90"/>
                <w:sz w:val="23"/>
              </w:rPr>
              <w:t>then</w:t>
            </w:r>
            <w:r>
              <w:rPr>
                <w:color w:val="1C1C1C"/>
                <w:spacing w:val="13"/>
                <w:w w:val="90"/>
                <w:sz w:val="23"/>
              </w:rPr>
              <w:t xml:space="preserve"> </w:t>
            </w:r>
            <w:r>
              <w:rPr>
                <w:color w:val="1C1C1C"/>
                <w:w w:val="90"/>
                <w:sz w:val="23"/>
              </w:rPr>
              <w:t>file</w:t>
            </w:r>
            <w:r>
              <w:rPr>
                <w:color w:val="1C1C1C"/>
                <w:spacing w:val="-49"/>
                <w:w w:val="90"/>
                <w:sz w:val="23"/>
              </w:rPr>
              <w:t xml:space="preserve"> </w:t>
            </w:r>
            <w:r>
              <w:rPr>
                <w:color w:val="1C1C1C"/>
                <w:sz w:val="23"/>
              </w:rPr>
              <w:t>with Kern</w:t>
            </w:r>
            <w:r>
              <w:rPr>
                <w:color w:val="1C1C1C"/>
                <w:spacing w:val="-3"/>
                <w:sz w:val="23"/>
              </w:rPr>
              <w:t xml:space="preserve"> </w:t>
            </w:r>
            <w:r>
              <w:rPr>
                <w:color w:val="1C1C1C"/>
                <w:sz w:val="23"/>
              </w:rPr>
              <w:t>County</w:t>
            </w:r>
            <w:r>
              <w:rPr>
                <w:color w:val="1C1C1C"/>
                <w:spacing w:val="4"/>
                <w:sz w:val="23"/>
              </w:rPr>
              <w:t xml:space="preserve"> </w:t>
            </w:r>
            <w:r>
              <w:rPr>
                <w:color w:val="1C1C1C"/>
                <w:sz w:val="23"/>
              </w:rPr>
              <w:t>Clerk</w:t>
            </w:r>
          </w:p>
        </w:tc>
        <w:tc>
          <w:tcPr>
            <w:tcW w:w="5252" w:type="dxa"/>
          </w:tcPr>
          <w:p w14:paraId="79F7B3FE" w14:textId="77777777" w:rsidR="00A51EC9" w:rsidRDefault="0086027B">
            <w:pPr>
              <w:pStyle w:val="TableParagraph"/>
              <w:spacing w:line="250" w:lineRule="exact"/>
              <w:ind w:left="124"/>
              <w:jc w:val="both"/>
              <w:rPr>
                <w:b/>
                <w:sz w:val="23"/>
              </w:rPr>
            </w:pPr>
            <w:r>
              <w:rPr>
                <w:b/>
                <w:color w:val="1C1C1C"/>
                <w:w w:val="95"/>
                <w:sz w:val="23"/>
              </w:rPr>
              <w:t>AFFIDAVIT</w:t>
            </w:r>
            <w:r>
              <w:rPr>
                <w:b/>
                <w:color w:val="1C1C1C"/>
                <w:spacing w:val="5"/>
                <w:w w:val="95"/>
                <w:sz w:val="23"/>
              </w:rPr>
              <w:t xml:space="preserve"> </w:t>
            </w:r>
            <w:r>
              <w:rPr>
                <w:b/>
                <w:color w:val="1C1C1C"/>
                <w:w w:val="95"/>
                <w:sz w:val="23"/>
              </w:rPr>
              <w:t>OF</w:t>
            </w:r>
            <w:r>
              <w:rPr>
                <w:b/>
                <w:color w:val="1C1C1C"/>
                <w:spacing w:val="-9"/>
                <w:w w:val="95"/>
                <w:sz w:val="23"/>
              </w:rPr>
              <w:t xml:space="preserve"> </w:t>
            </w:r>
            <w:r>
              <w:rPr>
                <w:b/>
                <w:color w:val="1C1C1C"/>
                <w:w w:val="95"/>
                <w:sz w:val="23"/>
              </w:rPr>
              <w:t>FILING</w:t>
            </w:r>
            <w:r>
              <w:rPr>
                <w:b/>
                <w:color w:val="1C1C1C"/>
                <w:spacing w:val="-3"/>
                <w:w w:val="95"/>
                <w:sz w:val="23"/>
              </w:rPr>
              <w:t xml:space="preserve"> </w:t>
            </w:r>
            <w:r>
              <w:rPr>
                <w:b/>
                <w:color w:val="1C1C1C"/>
                <w:w w:val="95"/>
                <w:sz w:val="23"/>
              </w:rPr>
              <w:t>AND</w:t>
            </w:r>
            <w:r>
              <w:rPr>
                <w:b/>
                <w:color w:val="1C1C1C"/>
                <w:spacing w:val="-8"/>
                <w:w w:val="95"/>
                <w:sz w:val="23"/>
              </w:rPr>
              <w:t xml:space="preserve"> </w:t>
            </w:r>
            <w:r>
              <w:rPr>
                <w:b/>
                <w:color w:val="1C1C1C"/>
                <w:w w:val="95"/>
                <w:sz w:val="23"/>
              </w:rPr>
              <w:t>POSTING</w:t>
            </w:r>
          </w:p>
          <w:p w14:paraId="79F7B3FF" w14:textId="77777777" w:rsidR="00A51EC9" w:rsidRDefault="00A51EC9">
            <w:pPr>
              <w:pStyle w:val="TableParagraph"/>
              <w:rPr>
                <w:sz w:val="24"/>
              </w:rPr>
            </w:pPr>
          </w:p>
          <w:p w14:paraId="79F7B400" w14:textId="77777777" w:rsidR="00A51EC9" w:rsidRDefault="00A51EC9">
            <w:pPr>
              <w:pStyle w:val="TableParagraph"/>
              <w:rPr>
                <w:sz w:val="24"/>
              </w:rPr>
            </w:pPr>
          </w:p>
          <w:p w14:paraId="79F7B401" w14:textId="77777777" w:rsidR="00A51EC9" w:rsidRDefault="00A51EC9">
            <w:pPr>
              <w:pStyle w:val="TableParagraph"/>
              <w:rPr>
                <w:sz w:val="24"/>
              </w:rPr>
            </w:pPr>
          </w:p>
          <w:p w14:paraId="4C85E51E" w14:textId="77777777" w:rsidR="002E2147" w:rsidRDefault="002E2147">
            <w:pPr>
              <w:pStyle w:val="TableParagraph"/>
              <w:spacing w:before="205" w:line="237" w:lineRule="auto"/>
              <w:ind w:left="124" w:right="424" w:hanging="3"/>
              <w:jc w:val="both"/>
              <w:rPr>
                <w:color w:val="1C1C1C"/>
                <w:spacing w:val="-1"/>
                <w:w w:val="95"/>
                <w:sz w:val="23"/>
              </w:rPr>
            </w:pPr>
          </w:p>
          <w:p w14:paraId="79F7B402" w14:textId="7E34D96B" w:rsidR="00A51EC9" w:rsidRPr="002E2147" w:rsidRDefault="0086027B">
            <w:pPr>
              <w:pStyle w:val="TableParagraph"/>
              <w:spacing w:before="205" w:line="237" w:lineRule="auto"/>
              <w:ind w:left="124" w:right="424" w:hanging="3"/>
              <w:jc w:val="both"/>
              <w:rPr>
                <w:sz w:val="18"/>
                <w:szCs w:val="18"/>
              </w:rPr>
            </w:pPr>
            <w:r>
              <w:rPr>
                <w:color w:val="1C1C1C"/>
                <w:spacing w:val="-1"/>
                <w:w w:val="95"/>
                <w:sz w:val="23"/>
              </w:rPr>
              <w:t xml:space="preserve">Court Records Supervisor </w:t>
            </w:r>
            <w:r>
              <w:rPr>
                <w:color w:val="1C1C1C"/>
                <w:w w:val="95"/>
                <w:sz w:val="23"/>
              </w:rPr>
              <w:t>Office of the County Clerk</w:t>
            </w:r>
            <w:r>
              <w:rPr>
                <w:color w:val="1C1C1C"/>
                <w:spacing w:val="-52"/>
                <w:w w:val="95"/>
                <w:sz w:val="23"/>
              </w:rPr>
              <w:t xml:space="preserve"> </w:t>
            </w:r>
            <w:r w:rsidRPr="002E2147">
              <w:rPr>
                <w:color w:val="1C1C1C"/>
                <w:w w:val="95"/>
                <w:sz w:val="18"/>
                <w:szCs w:val="18"/>
              </w:rPr>
              <w:t>I declare that I received and posted this notice on the</w:t>
            </w:r>
            <w:r w:rsidRPr="002E2147">
              <w:rPr>
                <w:color w:val="1C1C1C"/>
                <w:spacing w:val="1"/>
                <w:w w:val="95"/>
                <w:sz w:val="18"/>
                <w:szCs w:val="18"/>
              </w:rPr>
              <w:t xml:space="preserve"> </w:t>
            </w:r>
            <w:r w:rsidRPr="002E2147">
              <w:rPr>
                <w:color w:val="1C1C1C"/>
                <w:w w:val="95"/>
                <w:sz w:val="18"/>
                <w:szCs w:val="18"/>
              </w:rPr>
              <w:t>filing</w:t>
            </w:r>
            <w:r w:rsidRPr="002E2147">
              <w:rPr>
                <w:color w:val="1C1C1C"/>
                <w:spacing w:val="-9"/>
                <w:w w:val="95"/>
                <w:sz w:val="18"/>
                <w:szCs w:val="18"/>
              </w:rPr>
              <w:t xml:space="preserve"> </w:t>
            </w:r>
            <w:r w:rsidRPr="002E2147">
              <w:rPr>
                <w:color w:val="1C1C1C"/>
                <w:w w:val="95"/>
                <w:sz w:val="18"/>
                <w:szCs w:val="18"/>
              </w:rPr>
              <w:t>date</w:t>
            </w:r>
            <w:r w:rsidRPr="002E2147">
              <w:rPr>
                <w:color w:val="1C1C1C"/>
                <w:spacing w:val="-11"/>
                <w:w w:val="95"/>
                <w:sz w:val="18"/>
                <w:szCs w:val="18"/>
              </w:rPr>
              <w:t xml:space="preserve"> </w:t>
            </w:r>
            <w:r w:rsidRPr="002E2147">
              <w:rPr>
                <w:color w:val="1C1C1C"/>
                <w:w w:val="95"/>
                <w:sz w:val="18"/>
                <w:szCs w:val="18"/>
              </w:rPr>
              <w:t>as</w:t>
            </w:r>
            <w:r w:rsidRPr="002E2147">
              <w:rPr>
                <w:color w:val="1C1C1C"/>
                <w:spacing w:val="-4"/>
                <w:w w:val="95"/>
                <w:sz w:val="18"/>
                <w:szCs w:val="18"/>
              </w:rPr>
              <w:t xml:space="preserve"> </w:t>
            </w:r>
            <w:r w:rsidRPr="002E2147">
              <w:rPr>
                <w:color w:val="1C1C1C"/>
                <w:w w:val="95"/>
                <w:sz w:val="18"/>
                <w:szCs w:val="18"/>
              </w:rPr>
              <w:t>required by</w:t>
            </w:r>
            <w:r w:rsidRPr="002E2147">
              <w:rPr>
                <w:color w:val="1C1C1C"/>
                <w:spacing w:val="-7"/>
                <w:w w:val="95"/>
                <w:sz w:val="18"/>
                <w:szCs w:val="18"/>
              </w:rPr>
              <w:t xml:space="preserve"> </w:t>
            </w:r>
            <w:r w:rsidRPr="002E2147">
              <w:rPr>
                <w:color w:val="1C1C1C"/>
                <w:w w:val="95"/>
                <w:sz w:val="18"/>
                <w:szCs w:val="18"/>
              </w:rPr>
              <w:t>California</w:t>
            </w:r>
            <w:r w:rsidRPr="002E2147">
              <w:rPr>
                <w:color w:val="1C1C1C"/>
                <w:spacing w:val="11"/>
                <w:w w:val="95"/>
                <w:sz w:val="18"/>
                <w:szCs w:val="18"/>
              </w:rPr>
              <w:t xml:space="preserve"> </w:t>
            </w:r>
            <w:r w:rsidRPr="002E2147">
              <w:rPr>
                <w:color w:val="1C1C1C"/>
                <w:w w:val="95"/>
                <w:sz w:val="18"/>
                <w:szCs w:val="18"/>
              </w:rPr>
              <w:t>Public</w:t>
            </w:r>
            <w:r w:rsidRPr="002E2147">
              <w:rPr>
                <w:color w:val="1C1C1C"/>
                <w:spacing w:val="-5"/>
                <w:w w:val="95"/>
                <w:sz w:val="18"/>
                <w:szCs w:val="18"/>
              </w:rPr>
              <w:t xml:space="preserve"> </w:t>
            </w:r>
            <w:r w:rsidRPr="002E2147">
              <w:rPr>
                <w:color w:val="1C1C1C"/>
                <w:w w:val="95"/>
                <w:sz w:val="18"/>
                <w:szCs w:val="18"/>
              </w:rPr>
              <w:t>Resources</w:t>
            </w:r>
          </w:p>
          <w:p w14:paraId="79F7B403" w14:textId="77777777" w:rsidR="00A51EC9" w:rsidRDefault="0086027B">
            <w:pPr>
              <w:pStyle w:val="TableParagraph"/>
              <w:spacing w:line="235" w:lineRule="auto"/>
              <w:ind w:left="126" w:right="224" w:hanging="5"/>
              <w:jc w:val="both"/>
              <w:rPr>
                <w:sz w:val="23"/>
              </w:rPr>
            </w:pPr>
            <w:r w:rsidRPr="002E2147">
              <w:rPr>
                <w:color w:val="1C1C1C"/>
                <w:w w:val="95"/>
                <w:sz w:val="18"/>
                <w:szCs w:val="18"/>
              </w:rPr>
              <w:t>Code Section 21152(c). Said Notice will remain posted</w:t>
            </w:r>
            <w:r w:rsidRPr="002E2147">
              <w:rPr>
                <w:color w:val="1C1C1C"/>
                <w:spacing w:val="1"/>
                <w:w w:val="95"/>
                <w:sz w:val="18"/>
                <w:szCs w:val="18"/>
              </w:rPr>
              <w:t xml:space="preserve"> </w:t>
            </w:r>
            <w:r w:rsidRPr="002E2147">
              <w:rPr>
                <w:color w:val="1C1C1C"/>
                <w:sz w:val="18"/>
                <w:szCs w:val="18"/>
              </w:rPr>
              <w:t>for</w:t>
            </w:r>
            <w:r w:rsidRPr="002E2147">
              <w:rPr>
                <w:color w:val="1C1C1C"/>
                <w:spacing w:val="-3"/>
                <w:sz w:val="18"/>
                <w:szCs w:val="18"/>
              </w:rPr>
              <w:t xml:space="preserve"> </w:t>
            </w:r>
            <w:r w:rsidRPr="002E2147">
              <w:rPr>
                <w:color w:val="1C1C1C"/>
                <w:sz w:val="18"/>
                <w:szCs w:val="18"/>
              </w:rPr>
              <w:t>35</w:t>
            </w:r>
            <w:r w:rsidRPr="002E2147">
              <w:rPr>
                <w:color w:val="1C1C1C"/>
                <w:spacing w:val="4"/>
                <w:sz w:val="18"/>
                <w:szCs w:val="18"/>
              </w:rPr>
              <w:t xml:space="preserve"> </w:t>
            </w:r>
            <w:r w:rsidRPr="002E2147">
              <w:rPr>
                <w:color w:val="1C1C1C"/>
                <w:sz w:val="18"/>
                <w:szCs w:val="18"/>
              </w:rPr>
              <w:t>days</w:t>
            </w:r>
            <w:r w:rsidRPr="002E2147">
              <w:rPr>
                <w:color w:val="1C1C1C"/>
                <w:spacing w:val="1"/>
                <w:sz w:val="18"/>
                <w:szCs w:val="18"/>
              </w:rPr>
              <w:t xml:space="preserve"> </w:t>
            </w:r>
            <w:r w:rsidRPr="002E2147">
              <w:rPr>
                <w:color w:val="1C1C1C"/>
                <w:sz w:val="18"/>
                <w:szCs w:val="18"/>
              </w:rPr>
              <w:t>for</w:t>
            </w:r>
            <w:r w:rsidRPr="002E2147">
              <w:rPr>
                <w:color w:val="1C1C1C"/>
                <w:spacing w:val="-5"/>
                <w:sz w:val="18"/>
                <w:szCs w:val="18"/>
              </w:rPr>
              <w:t xml:space="preserve"> </w:t>
            </w:r>
            <w:r w:rsidRPr="002E2147">
              <w:rPr>
                <w:color w:val="1C1C1C"/>
                <w:sz w:val="18"/>
                <w:szCs w:val="18"/>
              </w:rPr>
              <w:t>the</w:t>
            </w:r>
            <w:r w:rsidRPr="002E2147">
              <w:rPr>
                <w:color w:val="1C1C1C"/>
                <w:spacing w:val="-8"/>
                <w:sz w:val="18"/>
                <w:szCs w:val="18"/>
              </w:rPr>
              <w:t xml:space="preserve"> </w:t>
            </w:r>
            <w:r w:rsidRPr="002E2147">
              <w:rPr>
                <w:color w:val="1C1C1C"/>
                <w:sz w:val="18"/>
                <w:szCs w:val="18"/>
              </w:rPr>
              <w:t>filling</w:t>
            </w:r>
            <w:r w:rsidRPr="002E2147">
              <w:rPr>
                <w:color w:val="1C1C1C"/>
                <w:spacing w:val="2"/>
                <w:sz w:val="18"/>
                <w:szCs w:val="18"/>
              </w:rPr>
              <w:t xml:space="preserve"> </w:t>
            </w:r>
            <w:r w:rsidRPr="002E2147">
              <w:rPr>
                <w:color w:val="1C1C1C"/>
                <w:sz w:val="18"/>
                <w:szCs w:val="18"/>
              </w:rPr>
              <w:t>date.</w:t>
            </w:r>
          </w:p>
        </w:tc>
      </w:tr>
      <w:tr w:rsidR="00A51EC9" w14:paraId="79F7B40D" w14:textId="77777777">
        <w:trPr>
          <w:trHeight w:val="1036"/>
        </w:trPr>
        <w:tc>
          <w:tcPr>
            <w:tcW w:w="5305" w:type="dxa"/>
            <w:gridSpan w:val="4"/>
          </w:tcPr>
          <w:p w14:paraId="79F7B405" w14:textId="77777777" w:rsidR="00A51EC9" w:rsidRDefault="0086027B">
            <w:pPr>
              <w:pStyle w:val="TableParagraph"/>
              <w:tabs>
                <w:tab w:val="left" w:pos="857"/>
              </w:tabs>
              <w:spacing w:line="236" w:lineRule="exact"/>
              <w:ind w:left="124"/>
              <w:rPr>
                <w:sz w:val="23"/>
              </w:rPr>
            </w:pPr>
            <w:r>
              <w:rPr>
                <w:sz w:val="23"/>
              </w:rPr>
              <w:t>TO:</w:t>
            </w:r>
            <w:r>
              <w:rPr>
                <w:sz w:val="23"/>
              </w:rPr>
              <w:tab/>
            </w:r>
            <w:r>
              <w:rPr>
                <w:color w:val="1C1C1C"/>
                <w:w w:val="95"/>
                <w:sz w:val="23"/>
              </w:rPr>
              <w:t>COUNTY</w:t>
            </w:r>
            <w:r>
              <w:rPr>
                <w:color w:val="1C1C1C"/>
                <w:spacing w:val="-7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CLERK</w:t>
            </w:r>
          </w:p>
          <w:p w14:paraId="79F7B406" w14:textId="77777777" w:rsidR="00A51EC9" w:rsidRDefault="0086027B">
            <w:pPr>
              <w:pStyle w:val="TableParagraph"/>
              <w:spacing w:line="262" w:lineRule="exact"/>
              <w:ind w:left="795"/>
              <w:rPr>
                <w:sz w:val="23"/>
              </w:rPr>
            </w:pPr>
            <w:r>
              <w:rPr>
                <w:color w:val="1C1C1C"/>
                <w:w w:val="95"/>
                <w:sz w:val="23"/>
              </w:rPr>
              <w:t>County of</w:t>
            </w:r>
            <w:r>
              <w:rPr>
                <w:color w:val="1C1C1C"/>
                <w:spacing w:val="-7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Kern,</w:t>
            </w:r>
          </w:p>
          <w:p w14:paraId="79F7B407" w14:textId="77777777" w:rsidR="00A51EC9" w:rsidRDefault="0086027B">
            <w:pPr>
              <w:pStyle w:val="TableParagraph"/>
              <w:spacing w:line="262" w:lineRule="exact"/>
              <w:ind w:left="791"/>
              <w:rPr>
                <w:sz w:val="23"/>
              </w:rPr>
            </w:pPr>
            <w:r>
              <w:rPr>
                <w:color w:val="1C1C1C"/>
                <w:w w:val="90"/>
                <w:sz w:val="23"/>
              </w:rPr>
              <w:t>1115</w:t>
            </w:r>
            <w:r>
              <w:rPr>
                <w:color w:val="1C1C1C"/>
                <w:spacing w:val="34"/>
                <w:w w:val="90"/>
                <w:sz w:val="23"/>
              </w:rPr>
              <w:t xml:space="preserve"> </w:t>
            </w:r>
            <w:r>
              <w:rPr>
                <w:color w:val="1C1C1C"/>
                <w:w w:val="90"/>
                <w:sz w:val="23"/>
              </w:rPr>
              <w:t>Truxtun</w:t>
            </w:r>
            <w:r>
              <w:rPr>
                <w:color w:val="1C1C1C"/>
                <w:spacing w:val="36"/>
                <w:w w:val="90"/>
                <w:sz w:val="23"/>
              </w:rPr>
              <w:t xml:space="preserve"> </w:t>
            </w:r>
            <w:r>
              <w:rPr>
                <w:color w:val="1C1C1C"/>
                <w:w w:val="90"/>
                <w:sz w:val="23"/>
              </w:rPr>
              <w:t>Ave.</w:t>
            </w:r>
            <w:r>
              <w:rPr>
                <w:color w:val="1C1C1C"/>
                <w:spacing w:val="31"/>
                <w:w w:val="90"/>
                <w:sz w:val="23"/>
              </w:rPr>
              <w:t xml:space="preserve"> </w:t>
            </w:r>
            <w:r>
              <w:rPr>
                <w:color w:val="1C1C1C"/>
                <w:w w:val="90"/>
                <w:sz w:val="23"/>
              </w:rPr>
              <w:t>1"</w:t>
            </w:r>
            <w:r>
              <w:rPr>
                <w:color w:val="1C1C1C"/>
                <w:spacing w:val="1"/>
                <w:w w:val="90"/>
                <w:sz w:val="23"/>
              </w:rPr>
              <w:t xml:space="preserve"> </w:t>
            </w:r>
            <w:r>
              <w:rPr>
                <w:color w:val="1C1C1C"/>
                <w:w w:val="90"/>
                <w:sz w:val="23"/>
              </w:rPr>
              <w:t>Floor,</w:t>
            </w:r>
          </w:p>
          <w:p w14:paraId="79F7B408" w14:textId="77777777" w:rsidR="00A51EC9" w:rsidRDefault="0086027B">
            <w:pPr>
              <w:pStyle w:val="TableParagraph"/>
              <w:spacing w:line="257" w:lineRule="exact"/>
              <w:ind w:left="852"/>
              <w:rPr>
                <w:sz w:val="23"/>
              </w:rPr>
            </w:pPr>
            <w:r>
              <w:rPr>
                <w:color w:val="1C1C1C"/>
                <w:w w:val="95"/>
                <w:sz w:val="23"/>
              </w:rPr>
              <w:t>Bakersfield,</w:t>
            </w:r>
            <w:r>
              <w:rPr>
                <w:color w:val="1C1C1C"/>
                <w:spacing w:val="6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CA</w:t>
            </w:r>
            <w:r>
              <w:rPr>
                <w:color w:val="1C1C1C"/>
                <w:spacing w:val="40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93301</w:t>
            </w:r>
          </w:p>
        </w:tc>
        <w:tc>
          <w:tcPr>
            <w:tcW w:w="5252" w:type="dxa"/>
          </w:tcPr>
          <w:p w14:paraId="79F7B409" w14:textId="77777777" w:rsidR="00A51EC9" w:rsidRDefault="0086027B">
            <w:pPr>
              <w:pStyle w:val="TableParagraph"/>
              <w:spacing w:line="228" w:lineRule="exact"/>
              <w:ind w:left="178"/>
              <w:rPr>
                <w:sz w:val="23"/>
              </w:rPr>
            </w:pPr>
            <w:r>
              <w:rPr>
                <w:b/>
                <w:color w:val="1C1C1C"/>
                <w:w w:val="95"/>
                <w:sz w:val="23"/>
              </w:rPr>
              <w:t>FROM:</w:t>
            </w:r>
            <w:r>
              <w:rPr>
                <w:b/>
                <w:color w:val="1C1C1C"/>
                <w:spacing w:val="5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City</w:t>
            </w:r>
            <w:r>
              <w:rPr>
                <w:color w:val="1C1C1C"/>
                <w:spacing w:val="-7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of</w:t>
            </w:r>
            <w:r>
              <w:rPr>
                <w:color w:val="1C1C1C"/>
                <w:spacing w:val="-1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Arvin</w:t>
            </w:r>
          </w:p>
          <w:p w14:paraId="79F7B40A" w14:textId="77777777" w:rsidR="00A51EC9" w:rsidRDefault="0086027B">
            <w:pPr>
              <w:pStyle w:val="TableParagraph"/>
              <w:spacing w:line="262" w:lineRule="exact"/>
              <w:ind w:left="952"/>
              <w:rPr>
                <w:sz w:val="23"/>
              </w:rPr>
            </w:pPr>
            <w:r>
              <w:rPr>
                <w:color w:val="1C1C1C"/>
                <w:w w:val="95"/>
                <w:sz w:val="23"/>
              </w:rPr>
              <w:t>City</w:t>
            </w:r>
            <w:r>
              <w:rPr>
                <w:color w:val="1C1C1C"/>
                <w:spacing w:val="-5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Clerk,</w:t>
            </w:r>
            <w:r>
              <w:rPr>
                <w:color w:val="1C1C1C"/>
                <w:spacing w:val="2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P.O.</w:t>
            </w:r>
            <w:r>
              <w:rPr>
                <w:color w:val="1C1C1C"/>
                <w:spacing w:val="-3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Box</w:t>
            </w:r>
            <w:r>
              <w:rPr>
                <w:color w:val="1C1C1C"/>
                <w:spacing w:val="-2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548</w:t>
            </w:r>
          </w:p>
          <w:p w14:paraId="79F7B40B" w14:textId="77777777" w:rsidR="00A51EC9" w:rsidRDefault="0086027B">
            <w:pPr>
              <w:pStyle w:val="TableParagraph"/>
              <w:spacing w:line="262" w:lineRule="exact"/>
              <w:ind w:left="956"/>
              <w:rPr>
                <w:sz w:val="23"/>
              </w:rPr>
            </w:pPr>
            <w:r>
              <w:rPr>
                <w:color w:val="1C1C1C"/>
                <w:w w:val="95"/>
                <w:sz w:val="23"/>
              </w:rPr>
              <w:t>200</w:t>
            </w:r>
            <w:r>
              <w:rPr>
                <w:color w:val="1C1C1C"/>
                <w:spacing w:val="-2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Campus</w:t>
            </w:r>
            <w:r>
              <w:rPr>
                <w:color w:val="1C1C1C"/>
                <w:spacing w:val="2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Drive,</w:t>
            </w:r>
            <w:r>
              <w:rPr>
                <w:color w:val="1C1C1C"/>
                <w:spacing w:val="1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Arvin,</w:t>
            </w:r>
            <w:r>
              <w:rPr>
                <w:color w:val="1C1C1C"/>
                <w:spacing w:val="-1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CA</w:t>
            </w:r>
            <w:r>
              <w:rPr>
                <w:color w:val="1C1C1C"/>
                <w:spacing w:val="-6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93203</w:t>
            </w:r>
          </w:p>
          <w:p w14:paraId="79F7B40C" w14:textId="77777777" w:rsidR="00A51EC9" w:rsidRDefault="0086027B">
            <w:pPr>
              <w:pStyle w:val="TableParagraph"/>
              <w:spacing w:line="262" w:lineRule="exact"/>
              <w:ind w:left="951"/>
              <w:rPr>
                <w:sz w:val="23"/>
              </w:rPr>
            </w:pPr>
            <w:r>
              <w:rPr>
                <w:color w:val="1C1C1C"/>
                <w:w w:val="95"/>
                <w:sz w:val="23"/>
              </w:rPr>
              <w:t>661-854-3134</w:t>
            </w:r>
            <w:r>
              <w:rPr>
                <w:color w:val="1C1C1C"/>
                <w:spacing w:val="7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Office,</w:t>
            </w:r>
            <w:r>
              <w:rPr>
                <w:color w:val="1C1C1C"/>
                <w:spacing w:val="-4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661-854-0817</w:t>
            </w:r>
            <w:r>
              <w:rPr>
                <w:color w:val="1C1C1C"/>
                <w:spacing w:val="5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Fax</w:t>
            </w:r>
          </w:p>
        </w:tc>
      </w:tr>
      <w:tr w:rsidR="00A51EC9" w14:paraId="79F7B410" w14:textId="77777777">
        <w:trPr>
          <w:trHeight w:val="258"/>
        </w:trPr>
        <w:tc>
          <w:tcPr>
            <w:tcW w:w="5305" w:type="dxa"/>
            <w:gridSpan w:val="4"/>
          </w:tcPr>
          <w:p w14:paraId="79F7B40E" w14:textId="4C21158F" w:rsidR="00A51EC9" w:rsidRPr="004C3620" w:rsidRDefault="0086027B">
            <w:pPr>
              <w:pStyle w:val="TableParagraph"/>
              <w:spacing w:line="239" w:lineRule="exact"/>
              <w:ind w:left="120"/>
              <w:rPr>
                <w:sz w:val="20"/>
                <w:szCs w:val="20"/>
              </w:rPr>
            </w:pPr>
            <w:r w:rsidRPr="004C3620">
              <w:rPr>
                <w:color w:val="1C1C1C"/>
                <w:w w:val="95"/>
                <w:sz w:val="20"/>
                <w:szCs w:val="20"/>
              </w:rPr>
              <w:t>TO</w:t>
            </w:r>
            <w:r w:rsidR="004C3620">
              <w:rPr>
                <w:color w:val="1C1C1C"/>
                <w:w w:val="95"/>
                <w:sz w:val="20"/>
                <w:szCs w:val="20"/>
              </w:rPr>
              <w:t>:</w:t>
            </w:r>
            <w:r w:rsidRPr="004C3620">
              <w:rPr>
                <w:color w:val="1C1C1C"/>
                <w:spacing w:val="3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State</w:t>
            </w:r>
            <w:r w:rsidRPr="004C3620">
              <w:rPr>
                <w:color w:val="1C1C1C"/>
                <w:spacing w:val="-3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of</w:t>
            </w:r>
            <w:r w:rsidRPr="004C3620">
              <w:rPr>
                <w:color w:val="1C1C1C"/>
                <w:spacing w:val="-1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California</w:t>
            </w:r>
            <w:r w:rsidRPr="004C3620">
              <w:rPr>
                <w:color w:val="1C1C1C"/>
                <w:spacing w:val="8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CEQA</w:t>
            </w:r>
            <w:r w:rsidRPr="004C3620">
              <w:rPr>
                <w:color w:val="1C1C1C"/>
                <w:spacing w:val="1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Submit:</w:t>
            </w:r>
          </w:p>
        </w:tc>
        <w:tc>
          <w:tcPr>
            <w:tcW w:w="5252" w:type="dxa"/>
          </w:tcPr>
          <w:p w14:paraId="79F7B40F" w14:textId="77777777" w:rsidR="00A51EC9" w:rsidRDefault="0086027B">
            <w:pPr>
              <w:pStyle w:val="TableParagraph"/>
              <w:spacing w:line="239" w:lineRule="exact"/>
              <w:ind w:left="121"/>
              <w:rPr>
                <w:sz w:val="23"/>
              </w:rPr>
            </w:pPr>
            <w:r>
              <w:rPr>
                <w:color w:val="1C1C1C"/>
                <w:spacing w:val="-1"/>
                <w:sz w:val="23"/>
              </w:rPr>
              <w:t>SCH</w:t>
            </w:r>
            <w:r>
              <w:rPr>
                <w:color w:val="1C1C1C"/>
                <w:spacing w:val="-13"/>
                <w:sz w:val="23"/>
              </w:rPr>
              <w:t xml:space="preserve"> </w:t>
            </w:r>
            <w:r>
              <w:rPr>
                <w:color w:val="1C1C1C"/>
                <w:spacing w:val="-1"/>
                <w:sz w:val="23"/>
              </w:rPr>
              <w:t>No.</w:t>
            </w:r>
          </w:p>
        </w:tc>
      </w:tr>
      <w:tr w:rsidR="00A51EC9" w14:paraId="79F7B413" w14:textId="77777777" w:rsidTr="00FA612F">
        <w:trPr>
          <w:trHeight w:val="316"/>
        </w:trPr>
        <w:tc>
          <w:tcPr>
            <w:tcW w:w="10557" w:type="dxa"/>
            <w:gridSpan w:val="5"/>
          </w:tcPr>
          <w:p w14:paraId="79F7B412" w14:textId="4B777E6C" w:rsidR="00A51EC9" w:rsidRPr="004C3620" w:rsidRDefault="0086027B" w:rsidP="004C3620">
            <w:pPr>
              <w:pStyle w:val="TableParagraph"/>
              <w:spacing w:line="236" w:lineRule="exact"/>
              <w:ind w:left="121"/>
              <w:rPr>
                <w:sz w:val="20"/>
                <w:szCs w:val="20"/>
              </w:rPr>
            </w:pPr>
            <w:r w:rsidRPr="004C3620">
              <w:rPr>
                <w:b/>
                <w:color w:val="1C1C1C"/>
                <w:w w:val="95"/>
                <w:sz w:val="20"/>
                <w:szCs w:val="20"/>
              </w:rPr>
              <w:t>Project</w:t>
            </w:r>
            <w:r w:rsidRPr="004C3620">
              <w:rPr>
                <w:b/>
                <w:color w:val="1C1C1C"/>
                <w:spacing w:val="-3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b/>
                <w:color w:val="1C1C1C"/>
                <w:w w:val="95"/>
                <w:sz w:val="20"/>
                <w:szCs w:val="20"/>
              </w:rPr>
              <w:t>title:</w:t>
            </w:r>
            <w:r w:rsidRPr="004C3620">
              <w:rPr>
                <w:b/>
                <w:color w:val="1C1C1C"/>
                <w:spacing w:val="38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Grant</w:t>
            </w:r>
            <w:r w:rsidRPr="004C3620">
              <w:rPr>
                <w:color w:val="1C1C1C"/>
                <w:spacing w:val="3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Application</w:t>
            </w:r>
            <w:r w:rsidRPr="004C3620">
              <w:rPr>
                <w:color w:val="1C1C1C"/>
                <w:spacing w:val="2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-</w:t>
            </w:r>
            <w:r w:rsidRPr="004C3620">
              <w:rPr>
                <w:color w:val="1C1C1C"/>
                <w:spacing w:val="-10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Code</w:t>
            </w:r>
            <w:r w:rsidRPr="004C3620">
              <w:rPr>
                <w:color w:val="1C1C1C"/>
                <w:spacing w:val="-5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Enforcement</w:t>
            </w:r>
            <w:r w:rsidRPr="004C3620">
              <w:rPr>
                <w:color w:val="1C1C1C"/>
                <w:spacing w:val="3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Staff</w:t>
            </w:r>
            <w:r w:rsidRPr="004C3620">
              <w:rPr>
                <w:color w:val="1C1C1C"/>
                <w:spacing w:val="-2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and</w:t>
            </w:r>
            <w:r w:rsidRPr="004C3620">
              <w:rPr>
                <w:color w:val="1C1C1C"/>
                <w:spacing w:val="-6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Code</w:t>
            </w:r>
            <w:r w:rsidRPr="004C3620">
              <w:rPr>
                <w:color w:val="1C1C1C"/>
                <w:spacing w:val="-5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Enforcement</w:t>
            </w:r>
            <w:r w:rsidRPr="004C3620">
              <w:rPr>
                <w:color w:val="1C1C1C"/>
                <w:spacing w:val="14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Program(s)-</w:t>
            </w:r>
            <w:r w:rsidR="004C3620">
              <w:rPr>
                <w:color w:val="1C1C1C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City</w:t>
            </w:r>
            <w:r w:rsidRPr="004C3620">
              <w:rPr>
                <w:color w:val="1C1C1C"/>
                <w:spacing w:val="-3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of</w:t>
            </w:r>
            <w:r w:rsidRPr="004C3620">
              <w:rPr>
                <w:color w:val="1C1C1C"/>
                <w:spacing w:val="6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Arvin</w:t>
            </w:r>
          </w:p>
        </w:tc>
      </w:tr>
      <w:tr w:rsidR="00A51EC9" w14:paraId="79F7B415" w14:textId="77777777">
        <w:trPr>
          <w:trHeight w:val="239"/>
        </w:trPr>
        <w:tc>
          <w:tcPr>
            <w:tcW w:w="10557" w:type="dxa"/>
            <w:gridSpan w:val="5"/>
          </w:tcPr>
          <w:p w14:paraId="22B0E073" w14:textId="21B15673" w:rsidR="00483E63" w:rsidRPr="00483E63" w:rsidRDefault="00483E63" w:rsidP="00483E63">
            <w:pPr>
              <w:widowControl/>
              <w:autoSpaceDE/>
              <w:autoSpaceDN/>
              <w:jc w:val="both"/>
            </w:pPr>
            <w:r w:rsidRPr="00483E63">
              <w:rPr>
                <w:b/>
                <w:bCs/>
              </w:rPr>
              <w:t>Project location:</w:t>
            </w:r>
            <w:r w:rsidRPr="00483E63">
              <w:t xml:space="preserve"> </w:t>
            </w:r>
            <w:r w:rsidR="00FA612F">
              <w:t xml:space="preserve">City Wide    </w:t>
            </w:r>
            <w:r w:rsidRPr="00483E63">
              <w:t xml:space="preserve">APN:   N/A </w:t>
            </w:r>
            <w:r w:rsidR="00FA612F">
              <w:t xml:space="preserve"> </w:t>
            </w:r>
            <w:r w:rsidRPr="00483E63">
              <w:t xml:space="preserve">      Township/Range:     T31S R29E Section 3</w:t>
            </w:r>
            <w:r w:rsidR="00D359D3">
              <w:t>1</w:t>
            </w:r>
          </w:p>
          <w:p w14:paraId="44B839A8" w14:textId="7D5F7259" w:rsidR="0086027B" w:rsidRDefault="00483E63" w:rsidP="001E666C">
            <w:pPr>
              <w:shd w:val="clear" w:color="auto" w:fill="FFFFFF"/>
            </w:pPr>
            <w:r w:rsidRPr="00483E63">
              <w:t xml:space="preserve">Latitude and Longitude:  </w:t>
            </w:r>
            <w:r w:rsidR="007A50DE" w:rsidRPr="007A50DE"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  <w:t>Lat</w:t>
            </w:r>
            <w:r w:rsidR="001E666C"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  <w:t xml:space="preserve"> </w:t>
            </w:r>
            <w:r w:rsidR="007A50DE" w:rsidRPr="007A50DE"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  <w:t>:</w:t>
            </w:r>
            <w:r w:rsidR="007A50DE" w:rsidRPr="007A50DE">
              <w:rPr>
                <w:rFonts w:ascii="Segoe UI" w:hAnsi="Segoe UI" w:cs="Segoe UI"/>
                <w:color w:val="333333"/>
                <w:sz w:val="16"/>
                <w:szCs w:val="16"/>
              </w:rPr>
              <w:t xml:space="preserve">35.20982° </w:t>
            </w:r>
            <w:r w:rsidR="0086027B" w:rsidRPr="007A50DE">
              <w:rPr>
                <w:rFonts w:ascii="Segoe UI" w:hAnsi="Segoe UI" w:cs="Segoe UI"/>
                <w:color w:val="333333"/>
                <w:sz w:val="16"/>
                <w:szCs w:val="16"/>
              </w:rPr>
              <w:t>N</w:t>
            </w:r>
            <w:r w:rsidR="0086027B">
              <w:rPr>
                <w:rFonts w:ascii="Segoe UI" w:hAnsi="Segoe UI" w:cs="Segoe UI"/>
                <w:color w:val="333333"/>
                <w:sz w:val="16"/>
                <w:szCs w:val="16"/>
              </w:rPr>
              <w:t xml:space="preserve">      </w:t>
            </w:r>
            <w:r w:rsidR="0086027B" w:rsidRPr="0086027B"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  <w:t>Lon</w:t>
            </w:r>
            <w:r w:rsidR="007A50DE" w:rsidRPr="007A50DE"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  <w:t>:</w:t>
            </w:r>
            <w:r w:rsidR="007A50DE" w:rsidRPr="007A50DE">
              <w:rPr>
                <w:rFonts w:ascii="Segoe UI" w:hAnsi="Segoe UI" w:cs="Segoe UI"/>
                <w:color w:val="333333"/>
                <w:sz w:val="16"/>
                <w:szCs w:val="16"/>
              </w:rPr>
              <w:t xml:space="preserve">118.83343° </w:t>
            </w:r>
            <w:proofErr w:type="gramStart"/>
            <w:r w:rsidR="007A50DE" w:rsidRPr="007A50DE">
              <w:rPr>
                <w:rFonts w:ascii="Segoe UI" w:hAnsi="Segoe UI" w:cs="Segoe UI"/>
                <w:color w:val="333333"/>
                <w:sz w:val="16"/>
                <w:szCs w:val="16"/>
              </w:rPr>
              <w:t>W</w:t>
            </w:r>
            <w:r w:rsidR="001E666C">
              <w:rPr>
                <w:rFonts w:ascii="Segoe UI" w:hAnsi="Segoe UI" w:cs="Segoe UI"/>
                <w:color w:val="333333"/>
                <w:sz w:val="16"/>
                <w:szCs w:val="16"/>
              </w:rPr>
              <w:t xml:space="preserve">;   </w:t>
            </w:r>
            <w:proofErr w:type="gramEnd"/>
            <w:r w:rsidR="001E666C">
              <w:rPr>
                <w:rFonts w:ascii="Segoe UI" w:hAnsi="Segoe UI" w:cs="Segoe UI"/>
                <w:color w:val="333333"/>
                <w:sz w:val="16"/>
                <w:szCs w:val="16"/>
              </w:rPr>
              <w:t xml:space="preserve"> </w:t>
            </w:r>
            <w:r w:rsidRPr="00483E63">
              <w:t>Nearest Railroad</w:t>
            </w:r>
            <w:r w:rsidR="00FA612F" w:rsidRPr="00483E63">
              <w:t>: Southern</w:t>
            </w:r>
            <w:r w:rsidRPr="00483E63">
              <w:t xml:space="preserve"> Pacific Rail         </w:t>
            </w:r>
          </w:p>
          <w:p w14:paraId="79F7B414" w14:textId="6DF4743C" w:rsidR="00A51EC9" w:rsidRPr="004C3620" w:rsidRDefault="00483E63" w:rsidP="0086027B">
            <w:pPr>
              <w:shd w:val="clear" w:color="auto" w:fill="FFFFFF"/>
              <w:rPr>
                <w:sz w:val="20"/>
                <w:szCs w:val="20"/>
              </w:rPr>
            </w:pPr>
            <w:r w:rsidRPr="00483E63">
              <w:t>Nearest State Hwy</w:t>
            </w:r>
            <w:proofErr w:type="gramStart"/>
            <w:r w:rsidRPr="00483E63">
              <w:t>:  Hwy</w:t>
            </w:r>
            <w:proofErr w:type="gramEnd"/>
            <w:r w:rsidRPr="00483E63">
              <w:t xml:space="preserve"> 223   Nearest School:   Arvin High School</w:t>
            </w:r>
            <w:r w:rsidR="00FA612F">
              <w:t xml:space="preserve"> </w:t>
            </w:r>
          </w:p>
        </w:tc>
      </w:tr>
      <w:tr w:rsidR="00A51EC9" w14:paraId="79F7B419" w14:textId="77777777" w:rsidTr="004C3620">
        <w:trPr>
          <w:trHeight w:val="973"/>
        </w:trPr>
        <w:tc>
          <w:tcPr>
            <w:tcW w:w="10557" w:type="dxa"/>
            <w:gridSpan w:val="5"/>
          </w:tcPr>
          <w:p w14:paraId="79F7B416" w14:textId="77777777" w:rsidR="00A51EC9" w:rsidRPr="004C3620" w:rsidRDefault="0086027B">
            <w:pPr>
              <w:pStyle w:val="TableParagraph"/>
              <w:spacing w:line="245" w:lineRule="exact"/>
              <w:ind w:left="119"/>
              <w:rPr>
                <w:sz w:val="20"/>
                <w:szCs w:val="20"/>
              </w:rPr>
            </w:pPr>
            <w:r w:rsidRPr="004C3620">
              <w:rPr>
                <w:b/>
                <w:color w:val="1C1C1C"/>
                <w:spacing w:val="-1"/>
                <w:w w:val="95"/>
                <w:sz w:val="20"/>
                <w:szCs w:val="20"/>
              </w:rPr>
              <w:t>Description</w:t>
            </w:r>
            <w:r w:rsidRPr="004C3620">
              <w:rPr>
                <w:b/>
                <w:color w:val="1C1C1C"/>
                <w:spacing w:val="11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b/>
                <w:color w:val="1C1C1C"/>
                <w:spacing w:val="-1"/>
                <w:w w:val="95"/>
                <w:sz w:val="20"/>
                <w:szCs w:val="20"/>
              </w:rPr>
              <w:t>of</w:t>
            </w:r>
            <w:r w:rsidRPr="004C3620">
              <w:rPr>
                <w:b/>
                <w:color w:val="1C1C1C"/>
                <w:spacing w:val="-6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b/>
                <w:color w:val="1C1C1C"/>
                <w:w w:val="95"/>
                <w:sz w:val="20"/>
                <w:szCs w:val="20"/>
              </w:rPr>
              <w:t>nature,</w:t>
            </w:r>
            <w:r w:rsidRPr="004C3620">
              <w:rPr>
                <w:b/>
                <w:color w:val="1C1C1C"/>
                <w:spacing w:val="5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b/>
                <w:color w:val="1C1C1C"/>
                <w:w w:val="95"/>
                <w:sz w:val="20"/>
                <w:szCs w:val="20"/>
              </w:rPr>
              <w:t>purpose,</w:t>
            </w:r>
            <w:r w:rsidRPr="004C3620">
              <w:rPr>
                <w:b/>
                <w:color w:val="1C1C1C"/>
                <w:spacing w:val="9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b/>
                <w:color w:val="1C1C1C"/>
                <w:w w:val="95"/>
                <w:sz w:val="20"/>
                <w:szCs w:val="20"/>
              </w:rPr>
              <w:t>and</w:t>
            </w:r>
            <w:r w:rsidRPr="004C3620">
              <w:rPr>
                <w:b/>
                <w:color w:val="1C1C1C"/>
                <w:spacing w:val="-2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b/>
                <w:color w:val="1C1C1C"/>
                <w:w w:val="95"/>
                <w:sz w:val="20"/>
                <w:szCs w:val="20"/>
              </w:rPr>
              <w:t>beneficiaries</w:t>
            </w:r>
            <w:r w:rsidRPr="004C3620">
              <w:rPr>
                <w:b/>
                <w:color w:val="1C1C1C"/>
                <w:spacing w:val="13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b/>
                <w:color w:val="1C1C1C"/>
                <w:w w:val="95"/>
                <w:sz w:val="20"/>
                <w:szCs w:val="20"/>
              </w:rPr>
              <w:t>of</w:t>
            </w:r>
            <w:r w:rsidRPr="004C3620">
              <w:rPr>
                <w:b/>
                <w:color w:val="1C1C1C"/>
                <w:spacing w:val="-3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b/>
                <w:color w:val="1C1C1C"/>
                <w:w w:val="95"/>
                <w:sz w:val="20"/>
                <w:szCs w:val="20"/>
              </w:rPr>
              <w:t>project:</w:t>
            </w:r>
            <w:r w:rsidRPr="004C3620">
              <w:rPr>
                <w:b/>
                <w:color w:val="1C1C1C"/>
                <w:spacing w:val="48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Engaging</w:t>
            </w:r>
            <w:r w:rsidRPr="004C3620">
              <w:rPr>
                <w:color w:val="1C1C1C"/>
                <w:spacing w:val="4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the</w:t>
            </w:r>
            <w:r w:rsidRPr="004C3620">
              <w:rPr>
                <w:color w:val="1C1C1C"/>
                <w:spacing w:val="-11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services</w:t>
            </w:r>
            <w:r w:rsidRPr="004C3620">
              <w:rPr>
                <w:color w:val="1C1C1C"/>
                <w:spacing w:val="4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of</w:t>
            </w:r>
            <w:r w:rsidRPr="004C3620">
              <w:rPr>
                <w:color w:val="1C1C1C"/>
                <w:spacing w:val="-5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a</w:t>
            </w:r>
            <w:r w:rsidRPr="004C3620">
              <w:rPr>
                <w:color w:val="1C1C1C"/>
                <w:spacing w:val="-7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full-time</w:t>
            </w:r>
            <w:r w:rsidRPr="004C3620">
              <w:rPr>
                <w:color w:val="1C1C1C"/>
                <w:spacing w:val="3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Code</w:t>
            </w:r>
          </w:p>
          <w:p w14:paraId="79F7B418" w14:textId="39AC4B45" w:rsidR="00A51EC9" w:rsidRPr="004C3620" w:rsidRDefault="0086027B" w:rsidP="004C3620">
            <w:pPr>
              <w:pStyle w:val="TableParagraph"/>
              <w:spacing w:before="4" w:line="235" w:lineRule="auto"/>
              <w:ind w:left="117" w:right="138" w:firstLine="4"/>
              <w:rPr>
                <w:sz w:val="20"/>
                <w:szCs w:val="20"/>
              </w:rPr>
            </w:pPr>
            <w:r w:rsidRPr="004C3620">
              <w:rPr>
                <w:color w:val="1C1C1C"/>
                <w:w w:val="95"/>
                <w:sz w:val="20"/>
                <w:szCs w:val="20"/>
              </w:rPr>
              <w:t>Enforcement Officer and purchasing of support equipment.</w:t>
            </w:r>
            <w:r w:rsidRPr="004C3620">
              <w:rPr>
                <w:color w:val="1C1C1C"/>
                <w:spacing w:val="1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The grant is to further cooperative and effective working</w:t>
            </w:r>
            <w:r w:rsidRPr="004C3620">
              <w:rPr>
                <w:color w:val="1C1C1C"/>
                <w:spacing w:val="-52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relationships</w:t>
            </w:r>
            <w:r w:rsidRPr="004C3620">
              <w:rPr>
                <w:color w:val="1C1C1C"/>
                <w:spacing w:val="13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between</w:t>
            </w:r>
            <w:r w:rsidRPr="004C3620">
              <w:rPr>
                <w:color w:val="1C1C1C"/>
                <w:spacing w:val="-1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code</w:t>
            </w:r>
            <w:r w:rsidRPr="004C3620">
              <w:rPr>
                <w:color w:val="1C1C1C"/>
                <w:spacing w:val="2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enforcement</w:t>
            </w:r>
            <w:r w:rsidRPr="004C3620">
              <w:rPr>
                <w:color w:val="1C1C1C"/>
                <w:spacing w:val="20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officials,</w:t>
            </w:r>
            <w:r w:rsidRPr="004C3620">
              <w:rPr>
                <w:color w:val="1C1C1C"/>
                <w:spacing w:val="10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local</w:t>
            </w:r>
            <w:r w:rsidRPr="004C3620">
              <w:rPr>
                <w:color w:val="1C1C1C"/>
                <w:spacing w:val="2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prosecutorial</w:t>
            </w:r>
            <w:r w:rsidRPr="004C3620">
              <w:rPr>
                <w:color w:val="1C1C1C"/>
                <w:spacing w:val="14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agencies,</w:t>
            </w:r>
            <w:r w:rsidRPr="004C3620">
              <w:rPr>
                <w:color w:val="1C1C1C"/>
                <w:spacing w:val="6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local</w:t>
            </w:r>
            <w:r w:rsidRPr="004C3620">
              <w:rPr>
                <w:color w:val="1C1C1C"/>
                <w:spacing w:val="4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health</w:t>
            </w:r>
            <w:r w:rsidRPr="004C3620">
              <w:rPr>
                <w:color w:val="1C1C1C"/>
                <w:spacing w:val="1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department,</w:t>
            </w:r>
            <w:r w:rsidRPr="004C3620">
              <w:rPr>
                <w:color w:val="1C1C1C"/>
                <w:spacing w:val="15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local</w:t>
            </w:r>
            <w:r w:rsidRPr="004C3620">
              <w:rPr>
                <w:color w:val="1C1C1C"/>
                <w:spacing w:val="1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building</w:t>
            </w:r>
            <w:r w:rsidRPr="004C3620">
              <w:rPr>
                <w:color w:val="1C1C1C"/>
                <w:spacing w:val="5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and</w:t>
            </w:r>
            <w:r w:rsidRPr="004C3620">
              <w:rPr>
                <w:color w:val="1C1C1C"/>
                <w:spacing w:val="2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planning</w:t>
            </w:r>
            <w:r w:rsidRPr="004C3620">
              <w:rPr>
                <w:color w:val="1C1C1C"/>
                <w:spacing w:val="4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departments,</w:t>
            </w:r>
            <w:r w:rsidRPr="004C3620">
              <w:rPr>
                <w:color w:val="1C1C1C"/>
                <w:spacing w:val="11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policing</w:t>
            </w:r>
            <w:r w:rsidRPr="004C3620">
              <w:rPr>
                <w:color w:val="1C1C1C"/>
                <w:spacing w:val="4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agencies,</w:t>
            </w:r>
            <w:r w:rsidRPr="004C3620">
              <w:rPr>
                <w:color w:val="1C1C1C"/>
                <w:spacing w:val="3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local</w:t>
            </w:r>
            <w:r w:rsidRPr="004C3620">
              <w:rPr>
                <w:color w:val="1C1C1C"/>
                <w:spacing w:val="6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housing</w:t>
            </w:r>
            <w:r w:rsidRPr="004C3620">
              <w:rPr>
                <w:color w:val="1C1C1C"/>
                <w:spacing w:val="6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agencies</w:t>
            </w:r>
            <w:r w:rsidRPr="004C3620">
              <w:rPr>
                <w:color w:val="1C1C1C"/>
                <w:spacing w:val="8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participating</w:t>
            </w:r>
            <w:r w:rsidRPr="004C3620">
              <w:rPr>
                <w:color w:val="1C1C1C"/>
                <w:spacing w:val="16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in</w:t>
            </w:r>
            <w:r w:rsidRPr="004C3620">
              <w:rPr>
                <w:color w:val="1C1C1C"/>
                <w:spacing w:val="-3"/>
                <w:w w:val="95"/>
                <w:sz w:val="20"/>
                <w:szCs w:val="20"/>
              </w:rPr>
              <w:t xml:space="preserve"> </w:t>
            </w:r>
            <w:r w:rsidR="004C3620" w:rsidRPr="004C3620">
              <w:rPr>
                <w:color w:val="1C1C1C"/>
                <w:w w:val="95"/>
                <w:sz w:val="20"/>
                <w:szCs w:val="20"/>
              </w:rPr>
              <w:t>interdisciplinary</w:t>
            </w:r>
            <w:r w:rsidR="004C3620">
              <w:rPr>
                <w:color w:val="1C1C1C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approach</w:t>
            </w:r>
            <w:r w:rsidRPr="004C3620">
              <w:rPr>
                <w:color w:val="1C1C1C"/>
                <w:spacing w:val="6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to</w:t>
            </w:r>
            <w:r w:rsidRPr="004C3620">
              <w:rPr>
                <w:color w:val="1C1C1C"/>
                <w:spacing w:val="-3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0C0C0C"/>
                <w:w w:val="95"/>
                <w:sz w:val="20"/>
                <w:szCs w:val="20"/>
              </w:rPr>
              <w:t>housing</w:t>
            </w:r>
            <w:r w:rsidRPr="004C3620">
              <w:rPr>
                <w:color w:val="0C0C0C"/>
                <w:spacing w:val="4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code</w:t>
            </w:r>
            <w:r w:rsidRPr="004C3620">
              <w:rPr>
                <w:color w:val="1C1C1C"/>
                <w:spacing w:val="-1"/>
                <w:w w:val="95"/>
                <w:sz w:val="20"/>
                <w:szCs w:val="20"/>
              </w:rPr>
              <w:t xml:space="preserve"> </w:t>
            </w:r>
            <w:r w:rsidRPr="004C3620">
              <w:rPr>
                <w:color w:val="1C1C1C"/>
                <w:w w:val="95"/>
                <w:sz w:val="20"/>
                <w:szCs w:val="20"/>
              </w:rPr>
              <w:t>compliance.</w:t>
            </w:r>
          </w:p>
        </w:tc>
      </w:tr>
      <w:tr w:rsidR="00A51EC9" w14:paraId="79F7B420" w14:textId="77777777">
        <w:trPr>
          <w:trHeight w:val="781"/>
        </w:trPr>
        <w:tc>
          <w:tcPr>
            <w:tcW w:w="2203" w:type="dxa"/>
          </w:tcPr>
          <w:p w14:paraId="79F7B41A" w14:textId="77777777" w:rsidR="00A51EC9" w:rsidRDefault="0086027B">
            <w:pPr>
              <w:pStyle w:val="TableParagraph"/>
              <w:spacing w:line="233" w:lineRule="exact"/>
              <w:ind w:left="119"/>
              <w:rPr>
                <w:b/>
                <w:sz w:val="23"/>
              </w:rPr>
            </w:pPr>
            <w:r>
              <w:rPr>
                <w:b/>
                <w:color w:val="1C1C1C"/>
                <w:w w:val="95"/>
                <w:sz w:val="23"/>
              </w:rPr>
              <w:t>Name</w:t>
            </w:r>
            <w:r>
              <w:rPr>
                <w:b/>
                <w:color w:val="1C1C1C"/>
                <w:spacing w:val="6"/>
                <w:w w:val="95"/>
                <w:sz w:val="23"/>
              </w:rPr>
              <w:t xml:space="preserve"> </w:t>
            </w:r>
            <w:r>
              <w:rPr>
                <w:b/>
                <w:color w:val="1C1C1C"/>
                <w:w w:val="95"/>
                <w:sz w:val="23"/>
              </w:rPr>
              <w:t>of</w:t>
            </w:r>
            <w:r>
              <w:rPr>
                <w:b/>
                <w:color w:val="1C1C1C"/>
                <w:spacing w:val="-2"/>
                <w:w w:val="95"/>
                <w:sz w:val="23"/>
              </w:rPr>
              <w:t xml:space="preserve"> </w:t>
            </w:r>
            <w:r>
              <w:rPr>
                <w:b/>
                <w:color w:val="1C1C1C"/>
                <w:w w:val="95"/>
                <w:sz w:val="23"/>
              </w:rPr>
              <w:t>public</w:t>
            </w:r>
          </w:p>
          <w:p w14:paraId="79F7B41B" w14:textId="77777777" w:rsidR="00A51EC9" w:rsidRDefault="0086027B">
            <w:pPr>
              <w:pStyle w:val="TableParagraph"/>
              <w:ind w:left="122" w:right="395" w:hanging="7"/>
              <w:rPr>
                <w:b/>
                <w:sz w:val="23"/>
              </w:rPr>
            </w:pPr>
            <w:r>
              <w:rPr>
                <w:b/>
                <w:color w:val="1C1C1C"/>
                <w:w w:val="95"/>
                <w:sz w:val="23"/>
              </w:rPr>
              <w:t>agency approving</w:t>
            </w:r>
            <w:r>
              <w:rPr>
                <w:b/>
                <w:color w:val="1C1C1C"/>
                <w:spacing w:val="-52"/>
                <w:w w:val="95"/>
                <w:sz w:val="23"/>
              </w:rPr>
              <w:t xml:space="preserve"> </w:t>
            </w:r>
            <w:r>
              <w:rPr>
                <w:b/>
                <w:color w:val="1C1C1C"/>
                <w:sz w:val="23"/>
              </w:rPr>
              <w:t>project:</w:t>
            </w:r>
          </w:p>
        </w:tc>
        <w:tc>
          <w:tcPr>
            <w:tcW w:w="2204" w:type="dxa"/>
            <w:gridSpan w:val="2"/>
          </w:tcPr>
          <w:p w14:paraId="79F7B41C" w14:textId="77777777" w:rsidR="00A51EC9" w:rsidRDefault="0086027B">
            <w:pPr>
              <w:pStyle w:val="TableParagraph"/>
              <w:spacing w:line="233" w:lineRule="exact"/>
              <w:ind w:left="118"/>
              <w:rPr>
                <w:sz w:val="23"/>
              </w:rPr>
            </w:pPr>
            <w:r>
              <w:rPr>
                <w:color w:val="1C1C1C"/>
                <w:w w:val="90"/>
                <w:sz w:val="23"/>
              </w:rPr>
              <w:t>City</w:t>
            </w:r>
            <w:r>
              <w:rPr>
                <w:color w:val="1C1C1C"/>
                <w:spacing w:val="6"/>
                <w:w w:val="90"/>
                <w:sz w:val="23"/>
              </w:rPr>
              <w:t xml:space="preserve"> </w:t>
            </w:r>
            <w:r>
              <w:rPr>
                <w:color w:val="1C1C1C"/>
                <w:w w:val="90"/>
                <w:sz w:val="23"/>
              </w:rPr>
              <w:t>of</w:t>
            </w:r>
            <w:r>
              <w:rPr>
                <w:color w:val="1C1C1C"/>
                <w:spacing w:val="3"/>
                <w:w w:val="90"/>
                <w:sz w:val="23"/>
              </w:rPr>
              <w:t xml:space="preserve"> </w:t>
            </w:r>
            <w:r>
              <w:rPr>
                <w:color w:val="1C1C1C"/>
                <w:w w:val="90"/>
                <w:sz w:val="23"/>
              </w:rPr>
              <w:t>Arvin,</w:t>
            </w:r>
            <w:r>
              <w:rPr>
                <w:color w:val="1C1C1C"/>
                <w:spacing w:val="9"/>
                <w:w w:val="90"/>
                <w:sz w:val="23"/>
              </w:rPr>
              <w:t xml:space="preserve"> </w:t>
            </w:r>
            <w:r>
              <w:rPr>
                <w:color w:val="1C1C1C"/>
                <w:w w:val="90"/>
                <w:sz w:val="23"/>
              </w:rPr>
              <w:t>CA</w:t>
            </w:r>
            <w:r>
              <w:rPr>
                <w:color w:val="1C1C1C"/>
                <w:spacing w:val="-6"/>
                <w:w w:val="90"/>
                <w:sz w:val="23"/>
              </w:rPr>
              <w:t xml:space="preserve"> </w:t>
            </w:r>
            <w:r>
              <w:rPr>
                <w:color w:val="1C1C1C"/>
                <w:w w:val="90"/>
                <w:sz w:val="23"/>
              </w:rPr>
              <w:t>—</w:t>
            </w:r>
          </w:p>
          <w:p w14:paraId="79F7B41D" w14:textId="77777777" w:rsidR="00A51EC9" w:rsidRDefault="0086027B">
            <w:pPr>
              <w:pStyle w:val="TableParagraph"/>
              <w:spacing w:line="262" w:lineRule="exact"/>
              <w:ind w:left="123"/>
              <w:rPr>
                <w:sz w:val="23"/>
              </w:rPr>
            </w:pPr>
            <w:r>
              <w:rPr>
                <w:color w:val="1C1C1C"/>
                <w:w w:val="95"/>
                <w:sz w:val="23"/>
              </w:rPr>
              <w:t>City</w:t>
            </w:r>
            <w:r>
              <w:rPr>
                <w:color w:val="1C1C1C"/>
                <w:spacing w:val="1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Council</w:t>
            </w:r>
          </w:p>
        </w:tc>
        <w:tc>
          <w:tcPr>
            <w:tcW w:w="6150" w:type="dxa"/>
            <w:gridSpan w:val="2"/>
          </w:tcPr>
          <w:p w14:paraId="79F7B41E" w14:textId="77777777" w:rsidR="00A51EC9" w:rsidRDefault="0086027B">
            <w:pPr>
              <w:pStyle w:val="TableParagraph"/>
              <w:spacing w:line="233" w:lineRule="exact"/>
              <w:ind w:left="122"/>
              <w:rPr>
                <w:sz w:val="23"/>
              </w:rPr>
            </w:pPr>
            <w:r>
              <w:rPr>
                <w:color w:val="1C1C1C"/>
                <w:spacing w:val="-1"/>
                <w:w w:val="95"/>
                <w:sz w:val="23"/>
              </w:rPr>
              <w:t>City</w:t>
            </w:r>
            <w:r>
              <w:rPr>
                <w:color w:val="1C1C1C"/>
                <w:spacing w:val="-4"/>
                <w:w w:val="95"/>
                <w:sz w:val="23"/>
              </w:rPr>
              <w:t xml:space="preserve"> </w:t>
            </w:r>
            <w:r>
              <w:rPr>
                <w:color w:val="1C1C1C"/>
                <w:spacing w:val="-1"/>
                <w:w w:val="95"/>
                <w:sz w:val="23"/>
              </w:rPr>
              <w:t>Council</w:t>
            </w:r>
            <w:r>
              <w:rPr>
                <w:color w:val="1C1C1C"/>
                <w:spacing w:val="7"/>
                <w:w w:val="95"/>
                <w:sz w:val="23"/>
              </w:rPr>
              <w:t xml:space="preserve"> </w:t>
            </w:r>
            <w:r>
              <w:rPr>
                <w:color w:val="1C1C1C"/>
                <w:spacing w:val="-1"/>
                <w:w w:val="95"/>
                <w:sz w:val="23"/>
              </w:rPr>
              <w:t>Authorization</w:t>
            </w:r>
            <w:r>
              <w:rPr>
                <w:color w:val="1C1C1C"/>
                <w:spacing w:val="7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to</w:t>
            </w:r>
            <w:r>
              <w:rPr>
                <w:color w:val="1C1C1C"/>
                <w:spacing w:val="-11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submit</w:t>
            </w:r>
            <w:r>
              <w:rPr>
                <w:color w:val="1C1C1C"/>
                <w:spacing w:val="8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grant</w:t>
            </w:r>
            <w:r>
              <w:rPr>
                <w:color w:val="1C1C1C"/>
                <w:spacing w:val="4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application</w:t>
            </w:r>
            <w:r>
              <w:rPr>
                <w:color w:val="1C1C1C"/>
                <w:spacing w:val="-1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for</w:t>
            </w:r>
            <w:r>
              <w:rPr>
                <w:color w:val="1C1C1C"/>
                <w:spacing w:val="-6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grant</w:t>
            </w:r>
          </w:p>
          <w:p w14:paraId="79F7B41F" w14:textId="77777777" w:rsidR="00A51EC9" w:rsidRDefault="0086027B">
            <w:pPr>
              <w:pStyle w:val="TableParagraph"/>
              <w:spacing w:line="262" w:lineRule="exact"/>
              <w:ind w:left="127"/>
              <w:rPr>
                <w:sz w:val="23"/>
              </w:rPr>
            </w:pPr>
            <w:r>
              <w:rPr>
                <w:color w:val="1C1C1C"/>
                <w:sz w:val="23"/>
              </w:rPr>
              <w:t>funding</w:t>
            </w:r>
          </w:p>
        </w:tc>
      </w:tr>
      <w:tr w:rsidR="00A51EC9" w14:paraId="79F7B425" w14:textId="77777777">
        <w:trPr>
          <w:trHeight w:val="508"/>
        </w:trPr>
        <w:tc>
          <w:tcPr>
            <w:tcW w:w="3168" w:type="dxa"/>
            <w:gridSpan w:val="2"/>
          </w:tcPr>
          <w:p w14:paraId="79F7B421" w14:textId="77777777" w:rsidR="00A51EC9" w:rsidRDefault="0086027B">
            <w:pPr>
              <w:pStyle w:val="TableParagraph"/>
              <w:spacing w:line="238" w:lineRule="exact"/>
              <w:ind w:left="128"/>
              <w:rPr>
                <w:b/>
                <w:sz w:val="23"/>
              </w:rPr>
            </w:pPr>
            <w:r>
              <w:rPr>
                <w:b/>
                <w:color w:val="1C1C1C"/>
                <w:w w:val="95"/>
                <w:sz w:val="23"/>
              </w:rPr>
              <w:t>Name</w:t>
            </w:r>
            <w:r>
              <w:rPr>
                <w:b/>
                <w:color w:val="1C1C1C"/>
                <w:spacing w:val="5"/>
                <w:w w:val="95"/>
                <w:sz w:val="23"/>
              </w:rPr>
              <w:t xml:space="preserve"> </w:t>
            </w:r>
            <w:r>
              <w:rPr>
                <w:b/>
                <w:color w:val="1C1C1C"/>
                <w:w w:val="95"/>
                <w:sz w:val="23"/>
              </w:rPr>
              <w:t>and</w:t>
            </w:r>
            <w:r>
              <w:rPr>
                <w:b/>
                <w:color w:val="1C1C1C"/>
                <w:spacing w:val="6"/>
                <w:w w:val="95"/>
                <w:sz w:val="23"/>
              </w:rPr>
              <w:t xml:space="preserve"> </w:t>
            </w:r>
            <w:r>
              <w:rPr>
                <w:b/>
                <w:color w:val="1C1C1C"/>
                <w:w w:val="95"/>
                <w:sz w:val="23"/>
              </w:rPr>
              <w:t>person</w:t>
            </w:r>
            <w:r>
              <w:rPr>
                <w:b/>
                <w:color w:val="1C1C1C"/>
                <w:spacing w:val="-1"/>
                <w:w w:val="95"/>
                <w:sz w:val="23"/>
              </w:rPr>
              <w:t xml:space="preserve"> </w:t>
            </w:r>
            <w:r>
              <w:rPr>
                <w:b/>
                <w:color w:val="1C1C1C"/>
                <w:w w:val="95"/>
                <w:sz w:val="23"/>
              </w:rPr>
              <w:t>or</w:t>
            </w:r>
            <w:r>
              <w:rPr>
                <w:b/>
                <w:color w:val="1C1C1C"/>
                <w:spacing w:val="-5"/>
                <w:w w:val="95"/>
                <w:sz w:val="23"/>
              </w:rPr>
              <w:t xml:space="preserve"> </w:t>
            </w:r>
            <w:r>
              <w:rPr>
                <w:b/>
                <w:color w:val="1C1C1C"/>
                <w:w w:val="95"/>
                <w:sz w:val="23"/>
              </w:rPr>
              <w:t>agency</w:t>
            </w:r>
          </w:p>
          <w:p w14:paraId="79F7B422" w14:textId="77777777" w:rsidR="00A51EC9" w:rsidRDefault="0086027B">
            <w:pPr>
              <w:pStyle w:val="TableParagraph"/>
              <w:spacing w:line="250" w:lineRule="exact"/>
              <w:ind w:left="127"/>
              <w:rPr>
                <w:b/>
                <w:sz w:val="23"/>
              </w:rPr>
            </w:pPr>
            <w:r>
              <w:rPr>
                <w:b/>
                <w:color w:val="1C1C1C"/>
                <w:w w:val="95"/>
                <w:sz w:val="23"/>
              </w:rPr>
              <w:t>carrying</w:t>
            </w:r>
            <w:r>
              <w:rPr>
                <w:b/>
                <w:color w:val="1C1C1C"/>
                <w:spacing w:val="3"/>
                <w:w w:val="95"/>
                <w:sz w:val="23"/>
              </w:rPr>
              <w:t xml:space="preserve"> </w:t>
            </w:r>
            <w:r>
              <w:rPr>
                <w:b/>
                <w:color w:val="1C1C1C"/>
                <w:w w:val="95"/>
                <w:sz w:val="23"/>
              </w:rPr>
              <w:t>out</w:t>
            </w:r>
            <w:r>
              <w:rPr>
                <w:b/>
                <w:color w:val="1C1C1C"/>
                <w:spacing w:val="-2"/>
                <w:w w:val="95"/>
                <w:sz w:val="23"/>
              </w:rPr>
              <w:t xml:space="preserve"> </w:t>
            </w:r>
            <w:r>
              <w:rPr>
                <w:b/>
                <w:color w:val="1C1C1C"/>
                <w:w w:val="95"/>
                <w:sz w:val="23"/>
              </w:rPr>
              <w:t>the</w:t>
            </w:r>
            <w:r>
              <w:rPr>
                <w:b/>
                <w:color w:val="1C1C1C"/>
                <w:spacing w:val="3"/>
                <w:w w:val="95"/>
                <w:sz w:val="23"/>
              </w:rPr>
              <w:t xml:space="preserve"> </w:t>
            </w:r>
            <w:r>
              <w:rPr>
                <w:b/>
                <w:color w:val="1C1C1C"/>
                <w:w w:val="95"/>
                <w:sz w:val="23"/>
              </w:rPr>
              <w:t>project</w:t>
            </w:r>
          </w:p>
        </w:tc>
        <w:tc>
          <w:tcPr>
            <w:tcW w:w="7389" w:type="dxa"/>
            <w:gridSpan w:val="3"/>
          </w:tcPr>
          <w:p w14:paraId="79F7B423" w14:textId="77777777" w:rsidR="00A51EC9" w:rsidRDefault="0086027B">
            <w:pPr>
              <w:pStyle w:val="TableParagraph"/>
              <w:spacing w:line="238" w:lineRule="exact"/>
              <w:ind w:left="112"/>
              <w:rPr>
                <w:sz w:val="23"/>
              </w:rPr>
            </w:pPr>
            <w:r>
              <w:rPr>
                <w:color w:val="1C1C1C"/>
                <w:spacing w:val="-1"/>
                <w:w w:val="95"/>
                <w:sz w:val="23"/>
              </w:rPr>
              <w:t>Jake</w:t>
            </w:r>
            <w:r>
              <w:rPr>
                <w:color w:val="1C1C1C"/>
                <w:spacing w:val="-9"/>
                <w:w w:val="95"/>
                <w:sz w:val="23"/>
              </w:rPr>
              <w:t xml:space="preserve"> </w:t>
            </w:r>
            <w:r>
              <w:rPr>
                <w:color w:val="1C1C1C"/>
                <w:spacing w:val="-1"/>
                <w:w w:val="95"/>
                <w:sz w:val="23"/>
              </w:rPr>
              <w:t>Raper,</w:t>
            </w:r>
            <w:r>
              <w:rPr>
                <w:color w:val="1C1C1C"/>
                <w:spacing w:val="2"/>
                <w:w w:val="95"/>
                <w:sz w:val="23"/>
              </w:rPr>
              <w:t xml:space="preserve"> </w:t>
            </w:r>
            <w:r>
              <w:rPr>
                <w:color w:val="1C1C1C"/>
                <w:spacing w:val="-1"/>
                <w:w w:val="95"/>
                <w:sz w:val="23"/>
              </w:rPr>
              <w:t>Project</w:t>
            </w:r>
            <w:r>
              <w:rPr>
                <w:color w:val="1C1C1C"/>
                <w:spacing w:val="2"/>
                <w:w w:val="95"/>
                <w:sz w:val="23"/>
              </w:rPr>
              <w:t xml:space="preserve"> </w:t>
            </w:r>
            <w:r>
              <w:rPr>
                <w:color w:val="1C1C1C"/>
                <w:spacing w:val="-1"/>
                <w:w w:val="95"/>
                <w:sz w:val="23"/>
              </w:rPr>
              <w:t>Coordinator/Planning</w:t>
            </w:r>
            <w:r>
              <w:rPr>
                <w:color w:val="1C1C1C"/>
                <w:spacing w:val="-7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Consultant,</w:t>
            </w:r>
            <w:r>
              <w:rPr>
                <w:color w:val="1C1C1C"/>
                <w:spacing w:val="4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Community</w:t>
            </w:r>
            <w:r>
              <w:rPr>
                <w:color w:val="1C1C1C"/>
                <w:spacing w:val="3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Development</w:t>
            </w:r>
          </w:p>
          <w:p w14:paraId="79F7B424" w14:textId="05BF9D82" w:rsidR="00A51EC9" w:rsidRDefault="0086027B">
            <w:pPr>
              <w:pStyle w:val="TableParagraph"/>
              <w:spacing w:line="250" w:lineRule="exact"/>
              <w:ind w:left="113"/>
              <w:rPr>
                <w:sz w:val="23"/>
              </w:rPr>
            </w:pPr>
            <w:r>
              <w:rPr>
                <w:color w:val="1C1C1C"/>
                <w:w w:val="90"/>
                <w:sz w:val="23"/>
              </w:rPr>
              <w:t>Department,</w:t>
            </w:r>
            <w:r>
              <w:rPr>
                <w:color w:val="1C1C1C"/>
                <w:spacing w:val="39"/>
                <w:w w:val="90"/>
                <w:sz w:val="23"/>
              </w:rPr>
              <w:t xml:space="preserve"> </w:t>
            </w:r>
            <w:r>
              <w:rPr>
                <w:color w:val="1C1C1C"/>
                <w:w w:val="90"/>
                <w:sz w:val="23"/>
              </w:rPr>
              <w:t>161</w:t>
            </w:r>
            <w:r>
              <w:rPr>
                <w:color w:val="1C1C1C"/>
                <w:spacing w:val="19"/>
                <w:w w:val="90"/>
                <w:sz w:val="23"/>
              </w:rPr>
              <w:t xml:space="preserve"> </w:t>
            </w:r>
            <w:r>
              <w:rPr>
                <w:color w:val="1C1C1C"/>
                <w:w w:val="90"/>
                <w:sz w:val="23"/>
              </w:rPr>
              <w:t>Plumtree</w:t>
            </w:r>
            <w:r>
              <w:rPr>
                <w:color w:val="1C1C1C"/>
                <w:spacing w:val="22"/>
                <w:w w:val="90"/>
                <w:sz w:val="23"/>
              </w:rPr>
              <w:t xml:space="preserve"> </w:t>
            </w:r>
            <w:r>
              <w:rPr>
                <w:color w:val="1C1C1C"/>
                <w:w w:val="90"/>
                <w:sz w:val="23"/>
              </w:rPr>
              <w:t>Drive,</w:t>
            </w:r>
            <w:r>
              <w:rPr>
                <w:color w:val="1C1C1C"/>
                <w:spacing w:val="28"/>
                <w:w w:val="90"/>
                <w:sz w:val="23"/>
              </w:rPr>
              <w:t xml:space="preserve"> </w:t>
            </w:r>
            <w:r>
              <w:rPr>
                <w:color w:val="1C1C1C"/>
                <w:w w:val="90"/>
                <w:sz w:val="23"/>
              </w:rPr>
              <w:t>Arvin,</w:t>
            </w:r>
            <w:r>
              <w:rPr>
                <w:color w:val="1C1C1C"/>
                <w:spacing w:val="23"/>
                <w:w w:val="90"/>
                <w:sz w:val="23"/>
              </w:rPr>
              <w:t xml:space="preserve"> </w:t>
            </w:r>
            <w:r>
              <w:rPr>
                <w:color w:val="1C1C1C"/>
                <w:w w:val="90"/>
                <w:sz w:val="23"/>
              </w:rPr>
              <w:t>CA</w:t>
            </w:r>
            <w:r>
              <w:rPr>
                <w:color w:val="1C1C1C"/>
                <w:spacing w:val="13"/>
                <w:w w:val="90"/>
                <w:sz w:val="23"/>
              </w:rPr>
              <w:t xml:space="preserve"> </w:t>
            </w:r>
            <w:r>
              <w:rPr>
                <w:color w:val="1C1C1C"/>
                <w:w w:val="90"/>
                <w:sz w:val="23"/>
              </w:rPr>
              <w:t>93203</w:t>
            </w:r>
            <w:r>
              <w:rPr>
                <w:color w:val="1C1C1C"/>
                <w:spacing w:val="24"/>
                <w:w w:val="90"/>
                <w:sz w:val="23"/>
              </w:rPr>
              <w:t xml:space="preserve"> </w:t>
            </w:r>
            <w:r>
              <w:rPr>
                <w:color w:val="1C1C1C"/>
                <w:w w:val="90"/>
                <w:sz w:val="23"/>
              </w:rPr>
              <w:t>Em</w:t>
            </w:r>
            <w:r w:rsidR="004C3620">
              <w:rPr>
                <w:color w:val="1C1C1C"/>
                <w:w w:val="90"/>
                <w:sz w:val="23"/>
              </w:rPr>
              <w:t xml:space="preserve">ail:  </w:t>
            </w:r>
            <w:hyperlink r:id="rId7" w:history="1">
              <w:r w:rsidR="004C3620" w:rsidRPr="001C4702">
                <w:rPr>
                  <w:rStyle w:val="Hyperlink"/>
                  <w:w w:val="90"/>
                  <w:sz w:val="23"/>
                </w:rPr>
                <w:t>jraper@arvin.org</w:t>
              </w:r>
            </w:hyperlink>
            <w:r w:rsidR="004C3620">
              <w:rPr>
                <w:color w:val="1C1C1C"/>
                <w:w w:val="90"/>
                <w:sz w:val="23"/>
              </w:rPr>
              <w:t xml:space="preserve"> </w:t>
            </w:r>
          </w:p>
        </w:tc>
      </w:tr>
      <w:tr w:rsidR="00A51EC9" w14:paraId="79F7B429" w14:textId="77777777">
        <w:trPr>
          <w:trHeight w:val="522"/>
        </w:trPr>
        <w:tc>
          <w:tcPr>
            <w:tcW w:w="3168" w:type="dxa"/>
            <w:gridSpan w:val="2"/>
          </w:tcPr>
          <w:p w14:paraId="79F7B426" w14:textId="77777777" w:rsidR="00A51EC9" w:rsidRDefault="0086027B">
            <w:pPr>
              <w:pStyle w:val="TableParagraph"/>
              <w:spacing w:line="255" w:lineRule="exact"/>
              <w:ind w:left="127"/>
              <w:rPr>
                <w:sz w:val="23"/>
              </w:rPr>
            </w:pPr>
            <w:r>
              <w:rPr>
                <w:color w:val="1C1C1C"/>
                <w:w w:val="95"/>
                <w:sz w:val="23"/>
              </w:rPr>
              <w:t>Exempt</w:t>
            </w:r>
            <w:r>
              <w:rPr>
                <w:color w:val="1C1C1C"/>
                <w:spacing w:val="9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status:</w:t>
            </w:r>
          </w:p>
        </w:tc>
        <w:tc>
          <w:tcPr>
            <w:tcW w:w="7389" w:type="dxa"/>
            <w:gridSpan w:val="3"/>
          </w:tcPr>
          <w:p w14:paraId="79F7B427" w14:textId="77777777" w:rsidR="00A51EC9" w:rsidRDefault="0086027B">
            <w:pPr>
              <w:pStyle w:val="TableParagraph"/>
              <w:spacing w:line="252" w:lineRule="exact"/>
              <w:ind w:left="113"/>
              <w:rPr>
                <w:sz w:val="23"/>
              </w:rPr>
            </w:pPr>
            <w:r>
              <w:rPr>
                <w:color w:val="1C1C1C"/>
                <w:spacing w:val="-1"/>
                <w:w w:val="95"/>
                <w:sz w:val="23"/>
              </w:rPr>
              <w:t>CEQA</w:t>
            </w:r>
            <w:r>
              <w:rPr>
                <w:color w:val="1C1C1C"/>
                <w:spacing w:val="-4"/>
                <w:w w:val="95"/>
                <w:sz w:val="23"/>
              </w:rPr>
              <w:t xml:space="preserve"> </w:t>
            </w:r>
            <w:r>
              <w:rPr>
                <w:color w:val="1C1C1C"/>
                <w:spacing w:val="-1"/>
                <w:w w:val="95"/>
                <w:sz w:val="23"/>
              </w:rPr>
              <w:t>Guidelines,</w:t>
            </w:r>
            <w:r>
              <w:rPr>
                <w:color w:val="1C1C1C"/>
                <w:spacing w:val="9"/>
                <w:w w:val="95"/>
                <w:sz w:val="23"/>
              </w:rPr>
              <w:t xml:space="preserve"> </w:t>
            </w:r>
            <w:r>
              <w:rPr>
                <w:color w:val="1C1C1C"/>
                <w:spacing w:val="-1"/>
                <w:w w:val="95"/>
                <w:sz w:val="23"/>
              </w:rPr>
              <w:t>General</w:t>
            </w:r>
            <w:r>
              <w:rPr>
                <w:color w:val="1C1C1C"/>
                <w:spacing w:val="1"/>
                <w:w w:val="95"/>
                <w:sz w:val="23"/>
              </w:rPr>
              <w:t xml:space="preserve"> </w:t>
            </w:r>
            <w:r>
              <w:rPr>
                <w:color w:val="1C1C1C"/>
                <w:spacing w:val="-1"/>
                <w:w w:val="95"/>
                <w:sz w:val="23"/>
              </w:rPr>
              <w:t>Rule</w:t>
            </w:r>
            <w:r>
              <w:rPr>
                <w:color w:val="1C1C1C"/>
                <w:spacing w:val="-3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Exemption</w:t>
            </w:r>
            <w:r>
              <w:rPr>
                <w:color w:val="1C1C1C"/>
                <w:spacing w:val="4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Sections,15061(b)(3),</w:t>
            </w:r>
            <w:r>
              <w:rPr>
                <w:color w:val="1C1C1C"/>
                <w:spacing w:val="-12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and</w:t>
            </w:r>
            <w:r>
              <w:rPr>
                <w:color w:val="1C1C1C"/>
                <w:spacing w:val="7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required</w:t>
            </w:r>
          </w:p>
          <w:p w14:paraId="79F7B428" w14:textId="77777777" w:rsidR="00A51EC9" w:rsidRDefault="0086027B">
            <w:pPr>
              <w:pStyle w:val="TableParagraph"/>
              <w:spacing w:line="250" w:lineRule="exact"/>
              <w:ind w:left="118"/>
              <w:rPr>
                <w:sz w:val="23"/>
              </w:rPr>
            </w:pPr>
            <w:r>
              <w:rPr>
                <w:w w:val="95"/>
                <w:sz w:val="23"/>
              </w:rPr>
              <w:t>findings</w:t>
            </w:r>
            <w:r>
              <w:rPr>
                <w:spacing w:val="1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Section 15300.2.</w:t>
            </w:r>
          </w:p>
        </w:tc>
      </w:tr>
      <w:tr w:rsidR="00A51EC9" w14:paraId="79F7B42B" w14:textId="77777777">
        <w:trPr>
          <w:trHeight w:val="2361"/>
        </w:trPr>
        <w:tc>
          <w:tcPr>
            <w:tcW w:w="10557" w:type="dxa"/>
            <w:gridSpan w:val="5"/>
          </w:tcPr>
          <w:p w14:paraId="79F7B42A" w14:textId="77777777" w:rsidR="00A51EC9" w:rsidRDefault="0086027B">
            <w:pPr>
              <w:pStyle w:val="TableParagraph"/>
              <w:spacing w:line="235" w:lineRule="auto"/>
              <w:ind w:left="123" w:right="206" w:firstLine="4"/>
              <w:rPr>
                <w:sz w:val="23"/>
              </w:rPr>
            </w:pPr>
            <w:r>
              <w:rPr>
                <w:color w:val="1C1C1C"/>
                <w:w w:val="95"/>
                <w:sz w:val="23"/>
              </w:rPr>
              <w:t>Reasons</w:t>
            </w:r>
            <w:r>
              <w:rPr>
                <w:color w:val="1C1C1C"/>
                <w:spacing w:val="6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why</w:t>
            </w:r>
            <w:r>
              <w:rPr>
                <w:color w:val="1C1C1C"/>
                <w:spacing w:val="1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the</w:t>
            </w:r>
            <w:r>
              <w:rPr>
                <w:color w:val="1C1C1C"/>
                <w:spacing w:val="-3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project</w:t>
            </w:r>
            <w:r>
              <w:rPr>
                <w:color w:val="1C1C1C"/>
                <w:spacing w:val="9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is</w:t>
            </w:r>
            <w:r>
              <w:rPr>
                <w:color w:val="1C1C1C"/>
                <w:spacing w:val="-7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exempt:</w:t>
            </w:r>
            <w:r>
              <w:rPr>
                <w:color w:val="1C1C1C"/>
                <w:spacing w:val="5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The</w:t>
            </w:r>
            <w:r>
              <w:rPr>
                <w:color w:val="1C1C1C"/>
                <w:spacing w:val="-6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City</w:t>
            </w:r>
            <w:r>
              <w:rPr>
                <w:color w:val="1C1C1C"/>
                <w:spacing w:val="-1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Council</w:t>
            </w:r>
            <w:r>
              <w:rPr>
                <w:color w:val="1C1C1C"/>
                <w:spacing w:val="5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finds</w:t>
            </w:r>
            <w:r>
              <w:rPr>
                <w:color w:val="1C1C1C"/>
                <w:spacing w:val="1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and</w:t>
            </w:r>
            <w:r>
              <w:rPr>
                <w:color w:val="1C1C1C"/>
                <w:spacing w:val="2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determines</w:t>
            </w:r>
            <w:r>
              <w:rPr>
                <w:color w:val="1C1C1C"/>
                <w:spacing w:val="11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that</w:t>
            </w:r>
            <w:r>
              <w:rPr>
                <w:color w:val="1C1C1C"/>
                <w:spacing w:val="2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the</w:t>
            </w:r>
            <w:r>
              <w:rPr>
                <w:color w:val="1C1C1C"/>
                <w:spacing w:val="-6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grant</w:t>
            </w:r>
            <w:r>
              <w:rPr>
                <w:color w:val="1C1C1C"/>
                <w:spacing w:val="3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request</w:t>
            </w:r>
            <w:r>
              <w:rPr>
                <w:color w:val="1C1C1C"/>
                <w:spacing w:val="3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and</w:t>
            </w:r>
            <w:r>
              <w:rPr>
                <w:color w:val="1C1C1C"/>
                <w:spacing w:val="2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the</w:t>
            </w:r>
            <w:r>
              <w:rPr>
                <w:color w:val="1C1C1C"/>
                <w:spacing w:val="-5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hiring</w:t>
            </w:r>
            <w:r>
              <w:rPr>
                <w:color w:val="1C1C1C"/>
                <w:spacing w:val="2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of a</w:t>
            </w:r>
            <w:r>
              <w:rPr>
                <w:color w:val="1C1C1C"/>
                <w:spacing w:val="-52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Code</w:t>
            </w:r>
            <w:r>
              <w:rPr>
                <w:color w:val="1C1C1C"/>
                <w:spacing w:val="-2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Enforcement</w:t>
            </w:r>
            <w:r>
              <w:rPr>
                <w:color w:val="1C1C1C"/>
                <w:spacing w:val="14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Officer</w:t>
            </w:r>
            <w:r>
              <w:rPr>
                <w:color w:val="1C1C1C"/>
                <w:spacing w:val="-3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is</w:t>
            </w:r>
            <w:r>
              <w:rPr>
                <w:color w:val="1C1C1C"/>
                <w:spacing w:val="-5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exempt</w:t>
            </w:r>
            <w:r>
              <w:rPr>
                <w:color w:val="1C1C1C"/>
                <w:spacing w:val="6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from</w:t>
            </w:r>
            <w:r>
              <w:rPr>
                <w:color w:val="1C1C1C"/>
                <w:spacing w:val="-1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the</w:t>
            </w:r>
            <w:r>
              <w:rPr>
                <w:color w:val="1C1C1C"/>
                <w:spacing w:val="-8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California</w:t>
            </w:r>
            <w:r>
              <w:rPr>
                <w:color w:val="1C1C1C"/>
                <w:spacing w:val="14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Environmental</w:t>
            </w:r>
            <w:r>
              <w:rPr>
                <w:color w:val="1C1C1C"/>
                <w:spacing w:val="12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Quality</w:t>
            </w:r>
            <w:r>
              <w:rPr>
                <w:color w:val="1C1C1C"/>
                <w:spacing w:val="4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Act</w:t>
            </w:r>
            <w:r>
              <w:rPr>
                <w:color w:val="1C1C1C"/>
                <w:spacing w:val="1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("CEQA")</w:t>
            </w:r>
            <w:r>
              <w:rPr>
                <w:color w:val="1C1C1C"/>
                <w:spacing w:val="3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because</w:t>
            </w:r>
            <w:r>
              <w:rPr>
                <w:color w:val="1C1C1C"/>
                <w:spacing w:val="1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it</w:t>
            </w:r>
            <w:r>
              <w:rPr>
                <w:color w:val="1C1C1C"/>
                <w:spacing w:val="-5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can</w:t>
            </w:r>
            <w:r>
              <w:rPr>
                <w:color w:val="1C1C1C"/>
                <w:spacing w:val="-4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be</w:t>
            </w:r>
            <w:r>
              <w:rPr>
                <w:color w:val="1C1C1C"/>
                <w:spacing w:val="1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seen with certainty that there is no possibility that it will have a significant</w:t>
            </w:r>
            <w:r>
              <w:rPr>
                <w:color w:val="1C1C1C"/>
                <w:spacing w:val="1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effect on the environment,</w:t>
            </w:r>
            <w:r>
              <w:rPr>
                <w:color w:val="1C1C1C"/>
                <w:spacing w:val="1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as the</w:t>
            </w:r>
            <w:r>
              <w:rPr>
                <w:color w:val="1C1C1C"/>
                <w:spacing w:val="1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engaging the services of a full-time Code Enforcement Officer and purchasing of support equipment</w:t>
            </w:r>
            <w:r>
              <w:rPr>
                <w:color w:val="1C1C1C"/>
                <w:spacing w:val="1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will further</w:t>
            </w:r>
            <w:r>
              <w:rPr>
                <w:color w:val="1C1C1C"/>
                <w:spacing w:val="1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cooperative</w:t>
            </w:r>
            <w:r>
              <w:rPr>
                <w:color w:val="1C1C1C"/>
                <w:spacing w:val="-3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and effective</w:t>
            </w:r>
            <w:r>
              <w:rPr>
                <w:color w:val="1C1C1C"/>
                <w:spacing w:val="2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working</w:t>
            </w:r>
            <w:r>
              <w:rPr>
                <w:color w:val="1C1C1C"/>
                <w:spacing w:val="-1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relationships</w:t>
            </w:r>
            <w:r>
              <w:rPr>
                <w:color w:val="1C1C1C"/>
                <w:spacing w:val="11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between</w:t>
            </w:r>
            <w:r>
              <w:rPr>
                <w:color w:val="1C1C1C"/>
                <w:spacing w:val="-1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code</w:t>
            </w:r>
            <w:r>
              <w:rPr>
                <w:color w:val="1C1C1C"/>
                <w:spacing w:val="-5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enforcement</w:t>
            </w:r>
            <w:r>
              <w:rPr>
                <w:color w:val="1C1C1C"/>
                <w:spacing w:val="11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officials,</w:t>
            </w:r>
            <w:r>
              <w:rPr>
                <w:color w:val="1C1C1C"/>
                <w:spacing w:val="2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local</w:t>
            </w:r>
            <w:r>
              <w:rPr>
                <w:color w:val="1C1C1C"/>
                <w:spacing w:val="-5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prosecutorial</w:t>
            </w:r>
            <w:r>
              <w:rPr>
                <w:color w:val="1C1C1C"/>
                <w:spacing w:val="14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agencies,</w:t>
            </w:r>
            <w:r>
              <w:rPr>
                <w:color w:val="1C1C1C"/>
                <w:spacing w:val="1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local</w:t>
            </w:r>
            <w:r>
              <w:rPr>
                <w:color w:val="1C1C1C"/>
                <w:spacing w:val="9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health</w:t>
            </w:r>
            <w:r>
              <w:rPr>
                <w:color w:val="1C1C1C"/>
                <w:spacing w:val="1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department,</w:t>
            </w:r>
            <w:r>
              <w:rPr>
                <w:color w:val="1C1C1C"/>
                <w:spacing w:val="16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local</w:t>
            </w:r>
            <w:r>
              <w:rPr>
                <w:color w:val="1C1C1C"/>
                <w:spacing w:val="11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building</w:t>
            </w:r>
            <w:r>
              <w:rPr>
                <w:color w:val="1C1C1C"/>
                <w:spacing w:val="2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and</w:t>
            </w:r>
            <w:r>
              <w:rPr>
                <w:color w:val="1C1C1C"/>
                <w:spacing w:val="5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planning</w:t>
            </w:r>
            <w:r>
              <w:rPr>
                <w:color w:val="1C1C1C"/>
                <w:spacing w:val="3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departments,</w:t>
            </w:r>
            <w:r>
              <w:rPr>
                <w:color w:val="1C1C1C"/>
                <w:spacing w:val="22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policing</w:t>
            </w:r>
            <w:r>
              <w:rPr>
                <w:color w:val="1C1C1C"/>
                <w:spacing w:val="1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agencies,</w:t>
            </w:r>
            <w:r>
              <w:rPr>
                <w:color w:val="1C1C1C"/>
                <w:spacing w:val="14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local housing</w:t>
            </w:r>
            <w:r>
              <w:rPr>
                <w:color w:val="1C1C1C"/>
                <w:spacing w:val="4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agencies</w:t>
            </w:r>
            <w:r>
              <w:rPr>
                <w:color w:val="1C1C1C"/>
                <w:spacing w:val="1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participating</w:t>
            </w:r>
            <w:r>
              <w:rPr>
                <w:color w:val="1C1C1C"/>
                <w:spacing w:val="1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in an interdisciplinary approach to housing code compliance and therefore is exempt per CEQA</w:t>
            </w:r>
            <w:r>
              <w:rPr>
                <w:color w:val="1C1C1C"/>
                <w:spacing w:val="1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Guidelines § 15061(b)(3)).</w:t>
            </w:r>
            <w:r>
              <w:rPr>
                <w:color w:val="1C1C1C"/>
                <w:spacing w:val="1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Finally, none of the exceptions to Categorical</w:t>
            </w:r>
            <w:r>
              <w:rPr>
                <w:color w:val="1C1C1C"/>
                <w:spacing w:val="1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Exemptions set forth in the CEQA</w:t>
            </w:r>
            <w:r>
              <w:rPr>
                <w:color w:val="1C1C1C"/>
                <w:spacing w:val="1"/>
                <w:w w:val="95"/>
                <w:sz w:val="23"/>
              </w:rPr>
              <w:t xml:space="preserve"> </w:t>
            </w:r>
            <w:r>
              <w:rPr>
                <w:color w:val="1C1C1C"/>
                <w:sz w:val="23"/>
              </w:rPr>
              <w:t>Guidelines</w:t>
            </w:r>
            <w:r>
              <w:rPr>
                <w:color w:val="1C1C1C"/>
                <w:spacing w:val="8"/>
                <w:sz w:val="23"/>
              </w:rPr>
              <w:t xml:space="preserve"> </w:t>
            </w:r>
            <w:r>
              <w:rPr>
                <w:color w:val="1C1C1C"/>
                <w:sz w:val="23"/>
              </w:rPr>
              <w:t>Section</w:t>
            </w:r>
            <w:r>
              <w:rPr>
                <w:color w:val="1C1C1C"/>
                <w:spacing w:val="-1"/>
                <w:sz w:val="23"/>
              </w:rPr>
              <w:t xml:space="preserve"> </w:t>
            </w:r>
            <w:r>
              <w:rPr>
                <w:color w:val="1C1C1C"/>
                <w:sz w:val="23"/>
              </w:rPr>
              <w:t>15300.2</w:t>
            </w:r>
            <w:r>
              <w:rPr>
                <w:color w:val="1C1C1C"/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apply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color w:val="1C1C1C"/>
                <w:sz w:val="23"/>
              </w:rPr>
              <w:t>to</w:t>
            </w:r>
            <w:r>
              <w:rPr>
                <w:color w:val="1C1C1C"/>
                <w:spacing w:val="-4"/>
                <w:sz w:val="23"/>
              </w:rPr>
              <w:t xml:space="preserve"> </w:t>
            </w:r>
            <w:r>
              <w:rPr>
                <w:color w:val="1C1C1C"/>
                <w:sz w:val="23"/>
              </w:rPr>
              <w:t>this</w:t>
            </w:r>
            <w:r>
              <w:rPr>
                <w:color w:val="1C1C1C"/>
                <w:spacing w:val="-3"/>
                <w:sz w:val="23"/>
              </w:rPr>
              <w:t xml:space="preserve"> </w:t>
            </w:r>
            <w:r>
              <w:rPr>
                <w:color w:val="1C1C1C"/>
                <w:sz w:val="23"/>
              </w:rPr>
              <w:t>Ordinance.</w:t>
            </w:r>
          </w:p>
        </w:tc>
      </w:tr>
      <w:tr w:rsidR="00A51EC9" w14:paraId="79F7B42F" w14:textId="77777777">
        <w:trPr>
          <w:trHeight w:val="517"/>
        </w:trPr>
        <w:tc>
          <w:tcPr>
            <w:tcW w:w="3168" w:type="dxa"/>
            <w:gridSpan w:val="2"/>
          </w:tcPr>
          <w:p w14:paraId="79F7B42C" w14:textId="77777777" w:rsidR="00A51EC9" w:rsidRDefault="0086027B">
            <w:pPr>
              <w:pStyle w:val="TableParagraph"/>
              <w:spacing w:line="236" w:lineRule="exact"/>
              <w:ind w:left="127"/>
              <w:rPr>
                <w:b/>
                <w:sz w:val="23"/>
              </w:rPr>
            </w:pPr>
            <w:r>
              <w:rPr>
                <w:b/>
                <w:color w:val="1C1C1C"/>
                <w:w w:val="105"/>
                <w:sz w:val="23"/>
              </w:rPr>
              <w:t>Contact</w:t>
            </w:r>
            <w:r>
              <w:rPr>
                <w:b/>
                <w:color w:val="1C1C1C"/>
                <w:spacing w:val="21"/>
                <w:w w:val="105"/>
                <w:sz w:val="23"/>
              </w:rPr>
              <w:t xml:space="preserve"> </w:t>
            </w:r>
            <w:r>
              <w:rPr>
                <w:b/>
                <w:color w:val="1C1C1C"/>
                <w:w w:val="105"/>
                <w:sz w:val="23"/>
              </w:rPr>
              <w:t>person:</w:t>
            </w:r>
          </w:p>
        </w:tc>
        <w:tc>
          <w:tcPr>
            <w:tcW w:w="7389" w:type="dxa"/>
            <w:gridSpan w:val="3"/>
          </w:tcPr>
          <w:p w14:paraId="79F7B42D" w14:textId="77777777" w:rsidR="00A51EC9" w:rsidRDefault="0086027B">
            <w:pPr>
              <w:pStyle w:val="TableParagraph"/>
              <w:spacing w:line="231" w:lineRule="exact"/>
              <w:ind w:left="117"/>
              <w:rPr>
                <w:sz w:val="23"/>
              </w:rPr>
            </w:pPr>
            <w:r>
              <w:rPr>
                <w:color w:val="1C1C1C"/>
                <w:spacing w:val="-1"/>
                <w:w w:val="95"/>
                <w:sz w:val="23"/>
              </w:rPr>
              <w:t>Jake</w:t>
            </w:r>
            <w:r>
              <w:rPr>
                <w:color w:val="1C1C1C"/>
                <w:spacing w:val="-10"/>
                <w:w w:val="95"/>
                <w:sz w:val="23"/>
              </w:rPr>
              <w:t xml:space="preserve"> </w:t>
            </w:r>
            <w:r>
              <w:rPr>
                <w:color w:val="1C1C1C"/>
                <w:spacing w:val="-1"/>
                <w:w w:val="95"/>
                <w:sz w:val="23"/>
              </w:rPr>
              <w:t>Raper,</w:t>
            </w:r>
            <w:r>
              <w:rPr>
                <w:color w:val="1C1C1C"/>
                <w:spacing w:val="-2"/>
                <w:w w:val="95"/>
                <w:sz w:val="23"/>
              </w:rPr>
              <w:t xml:space="preserve"> </w:t>
            </w:r>
            <w:r>
              <w:rPr>
                <w:color w:val="1C1C1C"/>
                <w:spacing w:val="-1"/>
                <w:w w:val="95"/>
                <w:sz w:val="23"/>
              </w:rPr>
              <w:t>Project</w:t>
            </w:r>
            <w:r>
              <w:rPr>
                <w:color w:val="1C1C1C"/>
                <w:spacing w:val="6"/>
                <w:w w:val="95"/>
                <w:sz w:val="23"/>
              </w:rPr>
              <w:t xml:space="preserve"> </w:t>
            </w:r>
            <w:r>
              <w:rPr>
                <w:color w:val="1C1C1C"/>
                <w:spacing w:val="-1"/>
                <w:w w:val="95"/>
                <w:sz w:val="23"/>
              </w:rPr>
              <w:t>Coordinator/Planning</w:t>
            </w:r>
            <w:r>
              <w:rPr>
                <w:color w:val="1C1C1C"/>
                <w:spacing w:val="-7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Consultant,</w:t>
            </w:r>
            <w:r>
              <w:rPr>
                <w:color w:val="1C1C1C"/>
                <w:spacing w:val="1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Community</w:t>
            </w:r>
            <w:r>
              <w:rPr>
                <w:color w:val="1C1C1C"/>
                <w:spacing w:val="7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Development</w:t>
            </w:r>
          </w:p>
          <w:p w14:paraId="79F7B42E" w14:textId="77777777" w:rsidR="00A51EC9" w:rsidRDefault="0086027B">
            <w:pPr>
              <w:pStyle w:val="TableParagraph"/>
              <w:spacing w:line="259" w:lineRule="exact"/>
              <w:ind w:left="118"/>
              <w:rPr>
                <w:sz w:val="23"/>
              </w:rPr>
            </w:pPr>
            <w:r>
              <w:rPr>
                <w:color w:val="1C1C1C"/>
                <w:w w:val="95"/>
                <w:sz w:val="23"/>
              </w:rPr>
              <w:t>Department,</w:t>
            </w:r>
            <w:r>
              <w:rPr>
                <w:color w:val="1C1C1C"/>
                <w:spacing w:val="8"/>
                <w:w w:val="95"/>
                <w:sz w:val="23"/>
              </w:rPr>
              <w:t xml:space="preserve"> </w:t>
            </w:r>
            <w:r>
              <w:rPr>
                <w:w w:val="95"/>
                <w:sz w:val="23"/>
              </w:rPr>
              <w:t>Planning</w:t>
            </w:r>
            <w:r>
              <w:rPr>
                <w:spacing w:val="-2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Division,</w:t>
            </w:r>
            <w:r>
              <w:rPr>
                <w:color w:val="1C1C1C"/>
                <w:spacing w:val="4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141</w:t>
            </w:r>
            <w:r>
              <w:rPr>
                <w:color w:val="1C1C1C"/>
                <w:spacing w:val="2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Plumtree</w:t>
            </w:r>
            <w:r>
              <w:rPr>
                <w:color w:val="1C1C1C"/>
                <w:spacing w:val="-3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Drive, Arvin,</w:t>
            </w:r>
            <w:r>
              <w:rPr>
                <w:color w:val="1C1C1C"/>
                <w:spacing w:val="-3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CA</w:t>
            </w:r>
            <w:r>
              <w:rPr>
                <w:color w:val="1C1C1C"/>
                <w:spacing w:val="-9"/>
                <w:w w:val="95"/>
                <w:sz w:val="23"/>
              </w:rPr>
              <w:t xml:space="preserve"> </w:t>
            </w:r>
            <w:r>
              <w:rPr>
                <w:color w:val="1C1C1C"/>
                <w:w w:val="95"/>
                <w:sz w:val="23"/>
              </w:rPr>
              <w:t>93203</w:t>
            </w:r>
          </w:p>
        </w:tc>
      </w:tr>
      <w:tr w:rsidR="00A51EC9" w14:paraId="79F7B435" w14:textId="77777777">
        <w:trPr>
          <w:trHeight w:val="844"/>
        </w:trPr>
        <w:tc>
          <w:tcPr>
            <w:tcW w:w="3168" w:type="dxa"/>
            <w:gridSpan w:val="2"/>
          </w:tcPr>
          <w:p w14:paraId="79F7B430" w14:textId="77777777" w:rsidR="00A51EC9" w:rsidRDefault="0086027B">
            <w:pPr>
              <w:pStyle w:val="TableParagraph"/>
              <w:spacing w:line="230" w:lineRule="exact"/>
              <w:ind w:left="121"/>
              <w:rPr>
                <w:rFonts w:ascii="Arial"/>
                <w:sz w:val="23"/>
              </w:rPr>
            </w:pPr>
            <w:r>
              <w:rPr>
                <w:rFonts w:ascii="Arial"/>
                <w:color w:val="1C1C1C"/>
                <w:w w:val="90"/>
                <w:sz w:val="23"/>
              </w:rPr>
              <w:t>Signature/</w:t>
            </w:r>
            <w:proofErr w:type="spellStart"/>
            <w:r>
              <w:rPr>
                <w:rFonts w:ascii="Arial"/>
                <w:color w:val="1C1C1C"/>
                <w:w w:val="90"/>
                <w:sz w:val="23"/>
              </w:rPr>
              <w:t>Titlei</w:t>
            </w:r>
            <w:proofErr w:type="spellEnd"/>
            <w:r>
              <w:rPr>
                <w:rFonts w:ascii="Arial"/>
                <w:color w:val="1C1C1C"/>
                <w:spacing w:val="-2"/>
                <w:w w:val="90"/>
                <w:sz w:val="23"/>
              </w:rPr>
              <w:t xml:space="preserve"> </w:t>
            </w:r>
            <w:r>
              <w:rPr>
                <w:rFonts w:ascii="Arial"/>
                <w:w w:val="90"/>
                <w:sz w:val="23"/>
              </w:rPr>
              <w:t>Date:</w:t>
            </w:r>
          </w:p>
          <w:p w14:paraId="79F7B431" w14:textId="77777777" w:rsidR="00A51EC9" w:rsidRDefault="0086027B">
            <w:pPr>
              <w:pStyle w:val="TableParagraph"/>
              <w:ind w:left="72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9F7B447" wp14:editId="79F7B448">
                  <wp:extent cx="490727" cy="368807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727" cy="368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noProof/>
                <w:spacing w:val="46"/>
                <w:position w:val="9"/>
                <w:sz w:val="20"/>
              </w:rPr>
              <w:drawing>
                <wp:inline distT="0" distB="0" distL="0" distR="0" wp14:anchorId="79F7B449" wp14:editId="79F7B44A">
                  <wp:extent cx="755904" cy="256031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" cy="256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9" w:type="dxa"/>
            <w:gridSpan w:val="3"/>
          </w:tcPr>
          <w:p w14:paraId="79F7B432" w14:textId="77777777" w:rsidR="00A51EC9" w:rsidRDefault="00A51EC9">
            <w:pPr>
              <w:pStyle w:val="TableParagraph"/>
              <w:spacing w:before="9"/>
              <w:rPr>
                <w:sz w:val="23"/>
              </w:rPr>
            </w:pPr>
          </w:p>
          <w:p w14:paraId="79F7B433" w14:textId="77777777" w:rsidR="00A51EC9" w:rsidRDefault="0086027B">
            <w:pPr>
              <w:pStyle w:val="TableParagraph"/>
              <w:ind w:left="117"/>
              <w:rPr>
                <w:sz w:val="23"/>
              </w:rPr>
            </w:pPr>
            <w:r>
              <w:rPr>
                <w:color w:val="1C1C1C"/>
                <w:w w:val="105"/>
                <w:sz w:val="23"/>
              </w:rPr>
              <w:t>Jeffrey</w:t>
            </w:r>
            <w:r>
              <w:rPr>
                <w:color w:val="1C1C1C"/>
                <w:spacing w:val="-10"/>
                <w:w w:val="105"/>
                <w:sz w:val="23"/>
              </w:rPr>
              <w:t xml:space="preserve"> </w:t>
            </w:r>
            <w:r>
              <w:rPr>
                <w:color w:val="1C1C1C"/>
                <w:w w:val="105"/>
                <w:sz w:val="23"/>
              </w:rPr>
              <w:t>Jones</w:t>
            </w:r>
          </w:p>
          <w:p w14:paraId="79F7B434" w14:textId="77777777" w:rsidR="00A51EC9" w:rsidRDefault="0086027B">
            <w:pPr>
              <w:pStyle w:val="TableParagraph"/>
              <w:spacing w:line="286" w:lineRule="exact"/>
              <w:ind w:left="117"/>
              <w:rPr>
                <w:sz w:val="25"/>
              </w:rPr>
            </w:pPr>
            <w:r>
              <w:rPr>
                <w:color w:val="1C1C1C"/>
                <w:spacing w:val="-1"/>
                <w:w w:val="95"/>
                <w:sz w:val="25"/>
              </w:rPr>
              <w:t>City</w:t>
            </w:r>
            <w:r>
              <w:rPr>
                <w:color w:val="1C1C1C"/>
                <w:spacing w:val="13"/>
                <w:w w:val="95"/>
                <w:sz w:val="25"/>
              </w:rPr>
              <w:t xml:space="preserve"> </w:t>
            </w:r>
            <w:r>
              <w:rPr>
                <w:color w:val="1C1C1C"/>
                <w:spacing w:val="-1"/>
                <w:w w:val="95"/>
                <w:sz w:val="25"/>
              </w:rPr>
              <w:t>Manager/Finance</w:t>
            </w:r>
            <w:r>
              <w:rPr>
                <w:color w:val="1C1C1C"/>
                <w:spacing w:val="-10"/>
                <w:w w:val="95"/>
                <w:sz w:val="25"/>
              </w:rPr>
              <w:t xml:space="preserve"> </w:t>
            </w:r>
            <w:r>
              <w:rPr>
                <w:color w:val="1C1C1C"/>
                <w:w w:val="95"/>
                <w:sz w:val="25"/>
              </w:rPr>
              <w:t>Director</w:t>
            </w:r>
          </w:p>
        </w:tc>
      </w:tr>
      <w:tr w:rsidR="00A51EC9" w14:paraId="79F7B438" w14:textId="77777777">
        <w:trPr>
          <w:trHeight w:val="1453"/>
        </w:trPr>
        <w:tc>
          <w:tcPr>
            <w:tcW w:w="10557" w:type="dxa"/>
            <w:gridSpan w:val="5"/>
          </w:tcPr>
          <w:p w14:paraId="79F7B436" w14:textId="67CC235E" w:rsidR="00A51EC9" w:rsidRPr="002E2147" w:rsidRDefault="0086027B">
            <w:pPr>
              <w:pStyle w:val="TableParagraph"/>
              <w:spacing w:line="222" w:lineRule="exact"/>
              <w:ind w:left="122"/>
              <w:rPr>
                <w:sz w:val="20"/>
                <w:szCs w:val="20"/>
              </w:rPr>
            </w:pPr>
            <w:r w:rsidRPr="002E2147">
              <w:rPr>
                <w:bCs/>
                <w:color w:val="1C1C1C"/>
                <w:w w:val="95"/>
                <w:sz w:val="20"/>
                <w:szCs w:val="20"/>
              </w:rPr>
              <w:t>Record</w:t>
            </w:r>
            <w:r w:rsidRPr="002E2147">
              <w:rPr>
                <w:b/>
                <w:color w:val="1C1C1C"/>
                <w:spacing w:val="10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available</w:t>
            </w:r>
            <w:r w:rsidRPr="002E2147">
              <w:rPr>
                <w:color w:val="1C1C1C"/>
                <w:spacing w:val="13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to</w:t>
            </w:r>
            <w:r w:rsidRPr="002E2147">
              <w:rPr>
                <w:color w:val="1C1C1C"/>
                <w:spacing w:val="-4"/>
                <w:w w:val="95"/>
                <w:sz w:val="20"/>
                <w:szCs w:val="20"/>
              </w:rPr>
              <w:t xml:space="preserve"> </w:t>
            </w:r>
            <w:r w:rsidR="002E2147" w:rsidRPr="002E2147">
              <w:rPr>
                <w:color w:val="1C1C1C"/>
                <w:w w:val="95"/>
                <w:sz w:val="20"/>
                <w:szCs w:val="20"/>
              </w:rPr>
              <w:t>the General</w:t>
            </w:r>
            <w:r w:rsidRPr="002E2147">
              <w:rPr>
                <w:color w:val="1C1C1C"/>
                <w:spacing w:val="3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bCs/>
                <w:color w:val="1C1C1C"/>
                <w:w w:val="95"/>
                <w:sz w:val="20"/>
                <w:szCs w:val="20"/>
              </w:rPr>
              <w:t>Public:</w:t>
            </w:r>
            <w:r w:rsidRPr="002E2147">
              <w:rPr>
                <w:b/>
                <w:color w:val="1C1C1C"/>
                <w:spacing w:val="49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This</w:t>
            </w:r>
            <w:r w:rsidRPr="002E2147">
              <w:rPr>
                <w:color w:val="1C1C1C"/>
                <w:spacing w:val="-1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is to</w:t>
            </w:r>
            <w:r w:rsidRPr="002E2147">
              <w:rPr>
                <w:color w:val="1C1C1C"/>
                <w:spacing w:val="2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certify</w:t>
            </w:r>
            <w:r w:rsidRPr="002E2147">
              <w:rPr>
                <w:color w:val="1C1C1C"/>
                <w:spacing w:val="10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that</w:t>
            </w:r>
            <w:r w:rsidRPr="002E2147">
              <w:rPr>
                <w:color w:val="1C1C1C"/>
                <w:spacing w:val="1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the</w:t>
            </w:r>
            <w:r w:rsidRPr="002E2147">
              <w:rPr>
                <w:color w:val="1C1C1C"/>
                <w:spacing w:val="-2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environmental</w:t>
            </w:r>
            <w:r w:rsidRPr="002E2147">
              <w:rPr>
                <w:color w:val="1C1C1C"/>
                <w:spacing w:val="14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document</w:t>
            </w:r>
            <w:r w:rsidRPr="002E2147">
              <w:rPr>
                <w:color w:val="1C1C1C"/>
                <w:spacing w:val="7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and</w:t>
            </w:r>
            <w:r w:rsidRPr="002E2147">
              <w:rPr>
                <w:color w:val="1C1C1C"/>
                <w:spacing w:val="1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record</w:t>
            </w:r>
            <w:r w:rsidRPr="002E2147">
              <w:rPr>
                <w:color w:val="1C1C1C"/>
                <w:spacing w:val="5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of</w:t>
            </w:r>
            <w:r w:rsidRPr="002E2147">
              <w:rPr>
                <w:color w:val="1C1C1C"/>
                <w:spacing w:val="2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project</w:t>
            </w:r>
            <w:r w:rsidRPr="002E2147">
              <w:rPr>
                <w:color w:val="1C1C1C"/>
                <w:spacing w:val="5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approval</w:t>
            </w:r>
            <w:r w:rsidRPr="002E2147">
              <w:rPr>
                <w:color w:val="1C1C1C"/>
                <w:spacing w:val="8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is</w:t>
            </w:r>
          </w:p>
          <w:p w14:paraId="79F7B437" w14:textId="77777777" w:rsidR="00A51EC9" w:rsidRDefault="0086027B">
            <w:pPr>
              <w:pStyle w:val="TableParagraph"/>
              <w:tabs>
                <w:tab w:val="left" w:pos="10091"/>
              </w:tabs>
              <w:spacing w:before="3"/>
              <w:ind w:left="121" w:right="138" w:firstLine="2"/>
              <w:rPr>
                <w:sz w:val="21"/>
              </w:rPr>
            </w:pPr>
            <w:r w:rsidRPr="002E2147">
              <w:rPr>
                <w:color w:val="1C1C1C"/>
                <w:w w:val="95"/>
                <w:sz w:val="20"/>
                <w:szCs w:val="20"/>
              </w:rPr>
              <w:t>available to the General Public at City of Arvin, City Clerk’s Office, 200 Campus Drive, Arvin, California, 93203.</w:t>
            </w:r>
            <w:r w:rsidRPr="002E2147">
              <w:rPr>
                <w:color w:val="1C1C1C"/>
                <w:spacing w:val="1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This Notice</w:t>
            </w:r>
            <w:r w:rsidRPr="002E2147">
              <w:rPr>
                <w:color w:val="1C1C1C"/>
                <w:spacing w:val="1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0"/>
                <w:sz w:val="20"/>
                <w:szCs w:val="20"/>
              </w:rPr>
              <w:t>of</w:t>
            </w:r>
            <w:r w:rsidRPr="002E2147">
              <w:rPr>
                <w:color w:val="1C1C1C"/>
                <w:spacing w:val="27"/>
                <w:w w:val="90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0"/>
                <w:sz w:val="20"/>
                <w:szCs w:val="20"/>
              </w:rPr>
              <w:t>Exemption</w:t>
            </w:r>
            <w:r w:rsidRPr="002E2147">
              <w:rPr>
                <w:color w:val="1C1C1C"/>
                <w:spacing w:val="39"/>
                <w:w w:val="90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0"/>
                <w:sz w:val="20"/>
                <w:szCs w:val="20"/>
              </w:rPr>
              <w:t>and</w:t>
            </w:r>
            <w:r w:rsidRPr="002E2147">
              <w:rPr>
                <w:color w:val="1C1C1C"/>
                <w:spacing w:val="26"/>
                <w:w w:val="90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0"/>
                <w:sz w:val="20"/>
                <w:szCs w:val="20"/>
              </w:rPr>
              <w:t>its</w:t>
            </w:r>
            <w:r w:rsidRPr="002E2147">
              <w:rPr>
                <w:color w:val="1C1C1C"/>
                <w:spacing w:val="15"/>
                <w:w w:val="90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0"/>
                <w:sz w:val="20"/>
                <w:szCs w:val="20"/>
              </w:rPr>
              <w:t>supporting</w:t>
            </w:r>
            <w:r w:rsidRPr="002E2147">
              <w:rPr>
                <w:color w:val="1C1C1C"/>
                <w:spacing w:val="43"/>
                <w:w w:val="90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0"/>
                <w:sz w:val="20"/>
                <w:szCs w:val="20"/>
              </w:rPr>
              <w:t>documents</w:t>
            </w:r>
            <w:r w:rsidRPr="002E2147">
              <w:rPr>
                <w:color w:val="1C1C1C"/>
                <w:spacing w:val="31"/>
                <w:w w:val="90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0"/>
                <w:sz w:val="20"/>
                <w:szCs w:val="20"/>
              </w:rPr>
              <w:t>may</w:t>
            </w:r>
            <w:r w:rsidRPr="002E2147">
              <w:rPr>
                <w:color w:val="1C1C1C"/>
                <w:spacing w:val="22"/>
                <w:w w:val="90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0"/>
                <w:sz w:val="20"/>
                <w:szCs w:val="20"/>
              </w:rPr>
              <w:t>be</w:t>
            </w:r>
            <w:r w:rsidRPr="002E2147">
              <w:rPr>
                <w:color w:val="1C1C1C"/>
                <w:spacing w:val="26"/>
                <w:w w:val="90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0"/>
                <w:sz w:val="20"/>
                <w:szCs w:val="20"/>
              </w:rPr>
              <w:t>reviewed/obtained</w:t>
            </w:r>
            <w:r w:rsidRPr="002E2147">
              <w:rPr>
                <w:color w:val="1C1C1C"/>
                <w:spacing w:val="1"/>
                <w:w w:val="90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0"/>
                <w:sz w:val="20"/>
                <w:szCs w:val="20"/>
              </w:rPr>
              <w:t>during</w:t>
            </w:r>
            <w:r w:rsidRPr="002E2147">
              <w:rPr>
                <w:color w:val="1C1C1C"/>
                <w:spacing w:val="30"/>
                <w:w w:val="90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0"/>
                <w:sz w:val="20"/>
                <w:szCs w:val="20"/>
              </w:rPr>
              <w:t>normal</w:t>
            </w:r>
            <w:r w:rsidRPr="002E2147">
              <w:rPr>
                <w:color w:val="1C1C1C"/>
                <w:spacing w:val="30"/>
                <w:w w:val="90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0"/>
                <w:sz w:val="20"/>
                <w:szCs w:val="20"/>
              </w:rPr>
              <w:t>working</w:t>
            </w:r>
            <w:r w:rsidRPr="002E2147">
              <w:rPr>
                <w:color w:val="1C1C1C"/>
                <w:spacing w:val="36"/>
                <w:w w:val="90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0"/>
                <w:sz w:val="20"/>
                <w:szCs w:val="20"/>
              </w:rPr>
              <w:t>hours</w:t>
            </w:r>
            <w:r w:rsidRPr="002E2147">
              <w:rPr>
                <w:color w:val="1C1C1C"/>
                <w:spacing w:val="27"/>
                <w:w w:val="90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0"/>
                <w:sz w:val="20"/>
                <w:szCs w:val="20"/>
              </w:rPr>
              <w:t>at</w:t>
            </w:r>
            <w:r w:rsidRPr="002E2147">
              <w:rPr>
                <w:color w:val="1C1C1C"/>
                <w:spacing w:val="29"/>
                <w:w w:val="90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0"/>
                <w:sz w:val="20"/>
                <w:szCs w:val="20"/>
              </w:rPr>
              <w:t>the</w:t>
            </w:r>
            <w:r w:rsidRPr="002E2147">
              <w:rPr>
                <w:color w:val="1C1C1C"/>
                <w:spacing w:val="27"/>
                <w:w w:val="90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0"/>
                <w:sz w:val="20"/>
                <w:szCs w:val="20"/>
              </w:rPr>
              <w:t>above</w:t>
            </w:r>
            <w:r w:rsidRPr="002E2147">
              <w:rPr>
                <w:color w:val="1C1C1C"/>
                <w:spacing w:val="31"/>
                <w:w w:val="90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0"/>
                <w:sz w:val="20"/>
                <w:szCs w:val="20"/>
              </w:rPr>
              <w:t>address.</w:t>
            </w:r>
            <w:r w:rsidRPr="002E2147">
              <w:rPr>
                <w:color w:val="1C1C1C"/>
                <w:w w:val="90"/>
                <w:sz w:val="20"/>
                <w:szCs w:val="20"/>
              </w:rPr>
              <w:tab/>
            </w:r>
            <w:r w:rsidRPr="002E2147">
              <w:rPr>
                <w:color w:val="1C1C1C"/>
                <w:spacing w:val="-2"/>
                <w:w w:val="95"/>
                <w:sz w:val="20"/>
                <w:szCs w:val="20"/>
              </w:rPr>
              <w:t>The</w:t>
            </w:r>
            <w:r w:rsidRPr="002E2147">
              <w:rPr>
                <w:color w:val="1C1C1C"/>
                <w:spacing w:val="-47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filing</w:t>
            </w:r>
            <w:r w:rsidRPr="002E2147">
              <w:rPr>
                <w:color w:val="1C1C1C"/>
                <w:spacing w:val="6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of</w:t>
            </w:r>
            <w:r w:rsidRPr="002E2147">
              <w:rPr>
                <w:color w:val="1C1C1C"/>
                <w:spacing w:val="-5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a</w:t>
            </w:r>
            <w:r w:rsidRPr="002E2147">
              <w:rPr>
                <w:color w:val="1C1C1C"/>
                <w:spacing w:val="-2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Notice</w:t>
            </w:r>
            <w:r w:rsidRPr="002E2147">
              <w:rPr>
                <w:color w:val="1C1C1C"/>
                <w:spacing w:val="4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of</w:t>
            </w:r>
            <w:r w:rsidRPr="002E2147">
              <w:rPr>
                <w:color w:val="1C1C1C"/>
                <w:spacing w:val="-2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Exemption</w:t>
            </w:r>
            <w:r w:rsidRPr="002E2147">
              <w:rPr>
                <w:color w:val="1C1C1C"/>
                <w:spacing w:val="12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and</w:t>
            </w:r>
            <w:r w:rsidRPr="002E2147">
              <w:rPr>
                <w:color w:val="1C1C1C"/>
                <w:spacing w:val="2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the</w:t>
            </w:r>
            <w:r w:rsidRPr="002E2147">
              <w:rPr>
                <w:color w:val="1C1C1C"/>
                <w:spacing w:val="1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posting</w:t>
            </w:r>
            <w:r w:rsidRPr="002E2147">
              <w:rPr>
                <w:color w:val="1C1C1C"/>
                <w:spacing w:val="9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on the</w:t>
            </w:r>
            <w:r w:rsidRPr="002E2147">
              <w:rPr>
                <w:color w:val="1C1C1C"/>
                <w:spacing w:val="-5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list</w:t>
            </w:r>
            <w:r w:rsidRPr="002E2147">
              <w:rPr>
                <w:color w:val="1C1C1C"/>
                <w:spacing w:val="1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of</w:t>
            </w:r>
            <w:r w:rsidRPr="002E2147">
              <w:rPr>
                <w:color w:val="1C1C1C"/>
                <w:spacing w:val="-3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notices start</w:t>
            </w:r>
            <w:r w:rsidRPr="002E2147">
              <w:rPr>
                <w:color w:val="1C1C1C"/>
                <w:spacing w:val="3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a</w:t>
            </w:r>
            <w:r w:rsidRPr="002E2147">
              <w:rPr>
                <w:color w:val="1C1C1C"/>
                <w:spacing w:val="-4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35-day</w:t>
            </w:r>
            <w:r w:rsidRPr="002E2147">
              <w:rPr>
                <w:color w:val="1C1C1C"/>
                <w:spacing w:val="8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statute</w:t>
            </w:r>
            <w:r w:rsidRPr="002E2147">
              <w:rPr>
                <w:color w:val="1C1C1C"/>
                <w:spacing w:val="4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of</w:t>
            </w:r>
            <w:r w:rsidRPr="002E2147">
              <w:rPr>
                <w:color w:val="1C1C1C"/>
                <w:spacing w:val="1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limitations</w:t>
            </w:r>
            <w:r w:rsidRPr="002E2147">
              <w:rPr>
                <w:color w:val="1C1C1C"/>
                <w:spacing w:val="10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period</w:t>
            </w:r>
            <w:r w:rsidRPr="002E2147">
              <w:rPr>
                <w:color w:val="1C1C1C"/>
                <w:spacing w:val="7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on legal</w:t>
            </w:r>
            <w:r w:rsidRPr="002E2147">
              <w:rPr>
                <w:color w:val="1C1C1C"/>
                <w:spacing w:val="1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challenges</w:t>
            </w:r>
            <w:r w:rsidRPr="002E2147">
              <w:rPr>
                <w:color w:val="1C1C1C"/>
                <w:spacing w:val="10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to</w:t>
            </w:r>
            <w:r w:rsidRPr="002E2147">
              <w:rPr>
                <w:color w:val="1C1C1C"/>
                <w:spacing w:val="1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the</w:t>
            </w:r>
            <w:r w:rsidRPr="002E2147">
              <w:rPr>
                <w:color w:val="1C1C1C"/>
                <w:spacing w:val="-6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agency's</w:t>
            </w:r>
            <w:r w:rsidRPr="002E2147">
              <w:rPr>
                <w:color w:val="1C1C1C"/>
                <w:spacing w:val="4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decision</w:t>
            </w:r>
            <w:r w:rsidRPr="002E2147">
              <w:rPr>
                <w:color w:val="1C1C1C"/>
                <w:spacing w:val="4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that</w:t>
            </w:r>
            <w:r w:rsidRPr="002E2147">
              <w:rPr>
                <w:color w:val="1C1C1C"/>
                <w:spacing w:val="5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the</w:t>
            </w:r>
            <w:r w:rsidRPr="002E2147">
              <w:rPr>
                <w:color w:val="1C1C1C"/>
                <w:spacing w:val="-3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project</w:t>
            </w:r>
            <w:r w:rsidRPr="002E2147">
              <w:rPr>
                <w:color w:val="1C1C1C"/>
                <w:spacing w:val="8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is</w:t>
            </w:r>
            <w:r w:rsidRPr="002E2147">
              <w:rPr>
                <w:color w:val="1C1C1C"/>
                <w:spacing w:val="-5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exempt</w:t>
            </w:r>
            <w:r w:rsidRPr="002E2147">
              <w:rPr>
                <w:color w:val="1C1C1C"/>
                <w:spacing w:val="4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from</w:t>
            </w:r>
            <w:r w:rsidRPr="002E2147">
              <w:rPr>
                <w:color w:val="1C1C1C"/>
                <w:spacing w:val="1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CEQA.</w:t>
            </w:r>
            <w:r w:rsidRPr="002E2147">
              <w:rPr>
                <w:color w:val="1C1C1C"/>
                <w:spacing w:val="1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If</w:t>
            </w:r>
            <w:r w:rsidRPr="002E2147">
              <w:rPr>
                <w:color w:val="1C1C1C"/>
                <w:spacing w:val="-1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a</w:t>
            </w:r>
            <w:r w:rsidRPr="002E2147">
              <w:rPr>
                <w:color w:val="1C1C1C"/>
                <w:spacing w:val="-3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Notice</w:t>
            </w:r>
            <w:r w:rsidRPr="002E2147">
              <w:rPr>
                <w:color w:val="1C1C1C"/>
                <w:spacing w:val="3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of</w:t>
            </w:r>
            <w:r w:rsidRPr="002E2147">
              <w:rPr>
                <w:color w:val="1C1C1C"/>
                <w:spacing w:val="-3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Exemption</w:t>
            </w:r>
            <w:r w:rsidRPr="002E2147">
              <w:rPr>
                <w:color w:val="1C1C1C"/>
                <w:spacing w:val="11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is</w:t>
            </w:r>
            <w:r w:rsidRPr="002E2147">
              <w:rPr>
                <w:color w:val="1C1C1C"/>
                <w:spacing w:val="-3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not filed,</w:t>
            </w:r>
            <w:r w:rsidRPr="002E2147">
              <w:rPr>
                <w:color w:val="1C1C1C"/>
                <w:spacing w:val="-1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a</w:t>
            </w:r>
            <w:r w:rsidRPr="002E2147">
              <w:rPr>
                <w:color w:val="1C1C1C"/>
                <w:spacing w:val="-10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w w:val="95"/>
                <w:sz w:val="20"/>
                <w:szCs w:val="20"/>
              </w:rPr>
              <w:t>180-day</w:t>
            </w:r>
            <w:r w:rsidRPr="002E2147">
              <w:rPr>
                <w:color w:val="1C1C1C"/>
                <w:spacing w:val="1"/>
                <w:w w:val="9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sz w:val="20"/>
                <w:szCs w:val="20"/>
              </w:rPr>
              <w:t>statute</w:t>
            </w:r>
            <w:r w:rsidRPr="002E2147">
              <w:rPr>
                <w:color w:val="1C1C1C"/>
                <w:spacing w:val="-2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sz w:val="20"/>
                <w:szCs w:val="20"/>
              </w:rPr>
              <w:t>of</w:t>
            </w:r>
            <w:r w:rsidRPr="002E2147">
              <w:rPr>
                <w:color w:val="1C1C1C"/>
                <w:spacing w:val="-3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sz w:val="20"/>
                <w:szCs w:val="20"/>
              </w:rPr>
              <w:t>limitations</w:t>
            </w:r>
            <w:r w:rsidRPr="002E2147">
              <w:rPr>
                <w:color w:val="1C1C1C"/>
                <w:spacing w:val="5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sz w:val="20"/>
                <w:szCs w:val="20"/>
              </w:rPr>
              <w:t>will</w:t>
            </w:r>
            <w:r w:rsidRPr="002E2147">
              <w:rPr>
                <w:color w:val="1C1C1C"/>
                <w:spacing w:val="-1"/>
                <w:sz w:val="20"/>
                <w:szCs w:val="20"/>
              </w:rPr>
              <w:t xml:space="preserve"> </w:t>
            </w:r>
            <w:r w:rsidRPr="002E2147">
              <w:rPr>
                <w:sz w:val="20"/>
                <w:szCs w:val="20"/>
              </w:rPr>
              <w:t>apply.</w:t>
            </w:r>
            <w:r w:rsidRPr="002E2147">
              <w:rPr>
                <w:spacing w:val="47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sz w:val="20"/>
                <w:szCs w:val="20"/>
              </w:rPr>
              <w:t>Refer</w:t>
            </w:r>
            <w:r w:rsidRPr="002E2147">
              <w:rPr>
                <w:color w:val="1C1C1C"/>
                <w:spacing w:val="-1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sz w:val="20"/>
                <w:szCs w:val="20"/>
              </w:rPr>
              <w:t>to</w:t>
            </w:r>
            <w:r w:rsidRPr="002E2147">
              <w:rPr>
                <w:color w:val="1C1C1C"/>
                <w:spacing w:val="-2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sz w:val="20"/>
                <w:szCs w:val="20"/>
              </w:rPr>
              <w:t>Section</w:t>
            </w:r>
            <w:r w:rsidRPr="002E2147">
              <w:rPr>
                <w:color w:val="1C1C1C"/>
                <w:spacing w:val="2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sz w:val="20"/>
                <w:szCs w:val="20"/>
              </w:rPr>
              <w:t>15061(d)</w:t>
            </w:r>
            <w:r w:rsidRPr="002E2147">
              <w:rPr>
                <w:color w:val="1C1C1C"/>
                <w:spacing w:val="11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sz w:val="20"/>
                <w:szCs w:val="20"/>
              </w:rPr>
              <w:t>for</w:t>
            </w:r>
            <w:r w:rsidRPr="002E2147">
              <w:rPr>
                <w:color w:val="1C1C1C"/>
                <w:spacing w:val="-4"/>
                <w:sz w:val="20"/>
                <w:szCs w:val="20"/>
              </w:rPr>
              <w:t xml:space="preserve"> </w:t>
            </w:r>
            <w:r w:rsidRPr="002E2147">
              <w:rPr>
                <w:color w:val="0E0E0E"/>
                <w:sz w:val="20"/>
                <w:szCs w:val="20"/>
              </w:rPr>
              <w:t>filing</w:t>
            </w:r>
            <w:r w:rsidRPr="002E2147">
              <w:rPr>
                <w:color w:val="0E0E0E"/>
                <w:spacing w:val="8"/>
                <w:sz w:val="20"/>
                <w:szCs w:val="20"/>
              </w:rPr>
              <w:t xml:space="preserve"> </w:t>
            </w:r>
            <w:r w:rsidRPr="002E2147">
              <w:rPr>
                <w:color w:val="1C1C1C"/>
                <w:sz w:val="20"/>
                <w:szCs w:val="20"/>
              </w:rPr>
              <w:t>instructions.</w:t>
            </w:r>
          </w:p>
        </w:tc>
      </w:tr>
    </w:tbl>
    <w:p w14:paraId="79F7B439" w14:textId="77777777" w:rsidR="00A51EC9" w:rsidRDefault="0086027B">
      <w:pPr>
        <w:rPr>
          <w:sz w:val="2"/>
          <w:szCs w:val="2"/>
        </w:rPr>
      </w:pPr>
      <w:r>
        <w:pict w14:anchorId="79F7B44B">
          <v:group id="_x0000_s1026" style="position:absolute;margin-left:442.8pt;margin-top:593.3pt;width:106.8pt;height:31.7pt;z-index:-251658240;mso-position-horizontal-relative:page;mso-position-vertical-relative:page" coordorigin="8856,11866" coordsize="2136,63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10387;top:11865;width:149;height:495">
              <v:imagedata r:id="rId10" o:title=""/>
            </v:shape>
            <v:shape id="_x0000_s1027" type="#_x0000_t75" style="position:absolute;left:8856;top:11904;width:2136;height:596">
              <v:imagedata r:id="rId11" o:title=""/>
            </v:shape>
            <w10:wrap anchorx="page" anchory="page"/>
          </v:group>
        </w:pict>
      </w:r>
    </w:p>
    <w:p w14:paraId="79F7B43A" w14:textId="77777777" w:rsidR="00A51EC9" w:rsidRDefault="00A51EC9">
      <w:pPr>
        <w:rPr>
          <w:sz w:val="2"/>
          <w:szCs w:val="2"/>
        </w:rPr>
        <w:sectPr w:rsidR="00A51EC9">
          <w:footerReference w:type="default" r:id="rId12"/>
          <w:type w:val="continuous"/>
          <w:pgSz w:w="12240" w:h="15840"/>
          <w:pgMar w:top="740" w:right="800" w:bottom="1520" w:left="540" w:header="720" w:footer="1336" w:gutter="0"/>
          <w:pgNumType w:start="1"/>
          <w:cols w:space="720"/>
        </w:sectPr>
      </w:pPr>
    </w:p>
    <w:p w14:paraId="79F7B43B" w14:textId="77777777" w:rsidR="00A51EC9" w:rsidRDefault="0086027B">
      <w:pPr>
        <w:spacing w:before="76"/>
        <w:ind w:left="474"/>
        <w:jc w:val="both"/>
        <w:rPr>
          <w:sz w:val="20"/>
        </w:rPr>
      </w:pPr>
      <w:r>
        <w:rPr>
          <w:b/>
          <w:color w:val="2D2D2D"/>
          <w:w w:val="80"/>
          <w:sz w:val="20"/>
        </w:rPr>
        <w:lastRenderedPageBreak/>
        <w:t>15061.</w:t>
      </w:r>
      <w:r>
        <w:rPr>
          <w:b/>
          <w:color w:val="2D2D2D"/>
          <w:spacing w:val="28"/>
          <w:w w:val="80"/>
          <w:sz w:val="20"/>
        </w:rPr>
        <w:t xml:space="preserve"> </w:t>
      </w:r>
      <w:r>
        <w:rPr>
          <w:color w:val="2D2D2D"/>
          <w:w w:val="80"/>
          <w:sz w:val="20"/>
        </w:rPr>
        <w:t>REVIEW</w:t>
      </w:r>
      <w:r>
        <w:rPr>
          <w:color w:val="2D2D2D"/>
          <w:spacing w:val="39"/>
          <w:w w:val="80"/>
          <w:sz w:val="20"/>
        </w:rPr>
        <w:t xml:space="preserve"> </w:t>
      </w:r>
      <w:r>
        <w:rPr>
          <w:color w:val="2D2D2D"/>
          <w:w w:val="80"/>
          <w:sz w:val="20"/>
        </w:rPr>
        <w:t>FOR</w:t>
      </w:r>
      <w:r>
        <w:rPr>
          <w:color w:val="2D2D2D"/>
          <w:spacing w:val="28"/>
          <w:w w:val="80"/>
          <w:sz w:val="20"/>
        </w:rPr>
        <w:t xml:space="preserve"> </w:t>
      </w:r>
      <w:r>
        <w:rPr>
          <w:color w:val="2D2D2D"/>
          <w:w w:val="80"/>
          <w:sz w:val="20"/>
        </w:rPr>
        <w:t>EXEMPTION</w:t>
      </w:r>
    </w:p>
    <w:p w14:paraId="79F7B43C" w14:textId="77777777" w:rsidR="00A51EC9" w:rsidRDefault="0086027B">
      <w:pPr>
        <w:pStyle w:val="ListParagraph"/>
        <w:numPr>
          <w:ilvl w:val="0"/>
          <w:numId w:val="1"/>
        </w:numPr>
        <w:tabs>
          <w:tab w:val="left" w:pos="760"/>
        </w:tabs>
        <w:spacing w:before="77" w:line="249" w:lineRule="auto"/>
        <w:ind w:right="136" w:hanging="289"/>
        <w:jc w:val="both"/>
        <w:rPr>
          <w:sz w:val="18"/>
        </w:rPr>
      </w:pPr>
      <w:r>
        <w:rPr>
          <w:color w:val="2D2D2D"/>
          <w:sz w:val="18"/>
        </w:rPr>
        <w:t>Once a lead agency has determined that an activity is a project subject to C EQA, a lead agency shall determine whether the project is</w:t>
      </w:r>
      <w:r>
        <w:rPr>
          <w:color w:val="2D2D2D"/>
          <w:spacing w:val="1"/>
          <w:sz w:val="18"/>
        </w:rPr>
        <w:t xml:space="preserve"> </w:t>
      </w:r>
      <w:r>
        <w:rPr>
          <w:color w:val="2D2D2D"/>
          <w:sz w:val="18"/>
        </w:rPr>
        <w:t>exempt</w:t>
      </w:r>
      <w:r>
        <w:rPr>
          <w:color w:val="2D2D2D"/>
          <w:spacing w:val="8"/>
          <w:sz w:val="18"/>
        </w:rPr>
        <w:t xml:space="preserve"> </w:t>
      </w:r>
      <w:r>
        <w:rPr>
          <w:color w:val="2D2D2D"/>
          <w:sz w:val="18"/>
        </w:rPr>
        <w:t>from</w:t>
      </w:r>
      <w:r>
        <w:rPr>
          <w:color w:val="2D2D2D"/>
          <w:spacing w:val="22"/>
          <w:sz w:val="18"/>
        </w:rPr>
        <w:t xml:space="preserve"> </w:t>
      </w:r>
      <w:r>
        <w:rPr>
          <w:color w:val="2D2D2D"/>
          <w:sz w:val="18"/>
        </w:rPr>
        <w:t>CEQA.</w:t>
      </w:r>
    </w:p>
    <w:p w14:paraId="79F7B43D" w14:textId="77777777" w:rsidR="00A51EC9" w:rsidRDefault="0086027B">
      <w:pPr>
        <w:pStyle w:val="ListParagraph"/>
        <w:numPr>
          <w:ilvl w:val="0"/>
          <w:numId w:val="1"/>
        </w:numPr>
        <w:tabs>
          <w:tab w:val="left" w:pos="765"/>
        </w:tabs>
        <w:spacing w:before="64"/>
        <w:ind w:left="764" w:hanging="290"/>
        <w:jc w:val="both"/>
        <w:rPr>
          <w:sz w:val="18"/>
        </w:rPr>
      </w:pPr>
      <w:r>
        <w:rPr>
          <w:color w:val="2D2D2D"/>
          <w:spacing w:val="-1"/>
          <w:sz w:val="18"/>
        </w:rPr>
        <w:t>A</w:t>
      </w:r>
      <w:r>
        <w:rPr>
          <w:color w:val="2D2D2D"/>
          <w:spacing w:val="-9"/>
          <w:sz w:val="18"/>
        </w:rPr>
        <w:t xml:space="preserve"> </w:t>
      </w:r>
      <w:r>
        <w:rPr>
          <w:color w:val="2D2D2D"/>
          <w:spacing w:val="-1"/>
          <w:sz w:val="18"/>
        </w:rPr>
        <w:t>project</w:t>
      </w:r>
      <w:r>
        <w:rPr>
          <w:color w:val="2D2D2D"/>
          <w:sz w:val="18"/>
        </w:rPr>
        <w:t xml:space="preserve"> is</w:t>
      </w:r>
      <w:r>
        <w:rPr>
          <w:color w:val="2D2D2D"/>
          <w:spacing w:val="-11"/>
          <w:sz w:val="18"/>
        </w:rPr>
        <w:t xml:space="preserve"> </w:t>
      </w:r>
      <w:r>
        <w:rPr>
          <w:color w:val="2D2D2D"/>
          <w:sz w:val="18"/>
        </w:rPr>
        <w:t>exempt</w:t>
      </w:r>
      <w:r>
        <w:rPr>
          <w:color w:val="2D2D2D"/>
          <w:spacing w:val="-3"/>
          <w:sz w:val="18"/>
        </w:rPr>
        <w:t xml:space="preserve"> </w:t>
      </w:r>
      <w:r>
        <w:rPr>
          <w:color w:val="2D2D2D"/>
          <w:sz w:val="18"/>
        </w:rPr>
        <w:t>from CEQA</w:t>
      </w:r>
      <w:r>
        <w:rPr>
          <w:color w:val="2D2D2D"/>
          <w:spacing w:val="-1"/>
          <w:sz w:val="18"/>
        </w:rPr>
        <w:t xml:space="preserve"> </w:t>
      </w:r>
      <w:r>
        <w:rPr>
          <w:color w:val="2D2D2D"/>
          <w:sz w:val="18"/>
        </w:rPr>
        <w:t>if:</w:t>
      </w:r>
    </w:p>
    <w:p w14:paraId="79F7B43E" w14:textId="77777777" w:rsidR="00A51EC9" w:rsidRDefault="0086027B">
      <w:pPr>
        <w:pStyle w:val="ListParagraph"/>
        <w:numPr>
          <w:ilvl w:val="1"/>
          <w:numId w:val="1"/>
        </w:numPr>
        <w:tabs>
          <w:tab w:val="left" w:pos="1178"/>
        </w:tabs>
        <w:jc w:val="both"/>
        <w:rPr>
          <w:sz w:val="18"/>
        </w:rPr>
      </w:pPr>
      <w:r>
        <w:rPr>
          <w:color w:val="2D2D2D"/>
          <w:spacing w:val="-1"/>
          <w:sz w:val="18"/>
        </w:rPr>
        <w:t>The</w:t>
      </w:r>
      <w:r>
        <w:rPr>
          <w:color w:val="2D2D2D"/>
          <w:spacing w:val="-10"/>
          <w:sz w:val="18"/>
        </w:rPr>
        <w:t xml:space="preserve"> </w:t>
      </w:r>
      <w:r>
        <w:rPr>
          <w:color w:val="2D2D2D"/>
          <w:spacing w:val="-1"/>
          <w:sz w:val="18"/>
        </w:rPr>
        <w:t>project</w:t>
      </w:r>
      <w:r>
        <w:rPr>
          <w:color w:val="2D2D2D"/>
          <w:spacing w:val="1"/>
          <w:sz w:val="18"/>
        </w:rPr>
        <w:t xml:space="preserve"> </w:t>
      </w:r>
      <w:r>
        <w:rPr>
          <w:color w:val="2D2D2D"/>
          <w:spacing w:val="-1"/>
          <w:sz w:val="18"/>
        </w:rPr>
        <w:t>is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pacing w:val="-1"/>
          <w:sz w:val="18"/>
        </w:rPr>
        <w:t>exempt</w:t>
      </w:r>
      <w:r>
        <w:rPr>
          <w:color w:val="2D2D2D"/>
          <w:spacing w:val="-3"/>
          <w:sz w:val="18"/>
        </w:rPr>
        <w:t xml:space="preserve"> </w:t>
      </w:r>
      <w:r>
        <w:rPr>
          <w:color w:val="2D2D2D"/>
          <w:spacing w:val="-1"/>
          <w:sz w:val="18"/>
        </w:rPr>
        <w:t>by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pacing w:val="-1"/>
          <w:sz w:val="18"/>
        </w:rPr>
        <w:t>statute</w:t>
      </w:r>
      <w:r>
        <w:rPr>
          <w:color w:val="2D2D2D"/>
          <w:spacing w:val="-10"/>
          <w:sz w:val="18"/>
        </w:rPr>
        <w:t xml:space="preserve"> </w:t>
      </w:r>
      <w:r>
        <w:rPr>
          <w:color w:val="2D2D2D"/>
          <w:spacing w:val="-1"/>
          <w:sz w:val="18"/>
        </w:rPr>
        <w:t>(see,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pacing w:val="-1"/>
          <w:sz w:val="18"/>
        </w:rPr>
        <w:t>e.g.</w:t>
      </w:r>
      <w:r>
        <w:rPr>
          <w:color w:val="2D2D2D"/>
          <w:sz w:val="18"/>
        </w:rPr>
        <w:t xml:space="preserve"> </w:t>
      </w:r>
      <w:r>
        <w:rPr>
          <w:color w:val="2D2D2D"/>
          <w:spacing w:val="-1"/>
          <w:sz w:val="18"/>
        </w:rPr>
        <w:t>Article</w:t>
      </w:r>
      <w:r>
        <w:rPr>
          <w:color w:val="2D2D2D"/>
          <w:spacing w:val="-4"/>
          <w:sz w:val="18"/>
        </w:rPr>
        <w:t xml:space="preserve"> </w:t>
      </w:r>
      <w:r>
        <w:rPr>
          <w:color w:val="2D2D2D"/>
          <w:spacing w:val="-1"/>
          <w:sz w:val="18"/>
        </w:rPr>
        <w:t>18,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pacing w:val="-1"/>
          <w:sz w:val="18"/>
        </w:rPr>
        <w:t>commencing</w:t>
      </w:r>
      <w:r>
        <w:rPr>
          <w:color w:val="2D2D2D"/>
          <w:spacing w:val="9"/>
          <w:sz w:val="18"/>
        </w:rPr>
        <w:t xml:space="preserve"> </w:t>
      </w:r>
      <w:r>
        <w:rPr>
          <w:color w:val="2D2D2D"/>
          <w:sz w:val="18"/>
        </w:rPr>
        <w:t>with</w:t>
      </w:r>
      <w:r>
        <w:rPr>
          <w:color w:val="2D2D2D"/>
          <w:spacing w:val="3"/>
          <w:sz w:val="18"/>
        </w:rPr>
        <w:t xml:space="preserve"> </w:t>
      </w:r>
      <w:r>
        <w:rPr>
          <w:color w:val="2D2D2D"/>
          <w:sz w:val="18"/>
        </w:rPr>
        <w:t>Section</w:t>
      </w:r>
      <w:r>
        <w:rPr>
          <w:color w:val="2D2D2D"/>
          <w:spacing w:val="7"/>
          <w:sz w:val="18"/>
        </w:rPr>
        <w:t xml:space="preserve"> </w:t>
      </w:r>
      <w:r>
        <w:rPr>
          <w:color w:val="2D2D2D"/>
          <w:sz w:val="18"/>
        </w:rPr>
        <w:t>15260).</w:t>
      </w:r>
    </w:p>
    <w:p w14:paraId="79F7B43F" w14:textId="77777777" w:rsidR="00A51EC9" w:rsidRDefault="0086027B">
      <w:pPr>
        <w:pStyle w:val="ListParagraph"/>
        <w:numPr>
          <w:ilvl w:val="1"/>
          <w:numId w:val="1"/>
        </w:numPr>
        <w:tabs>
          <w:tab w:val="left" w:pos="1178"/>
        </w:tabs>
        <w:spacing w:line="256" w:lineRule="auto"/>
        <w:ind w:left="1181" w:right="126" w:hanging="443"/>
        <w:jc w:val="both"/>
        <w:rPr>
          <w:sz w:val="18"/>
        </w:rPr>
      </w:pPr>
      <w:r>
        <w:rPr>
          <w:color w:val="2D2D2D"/>
          <w:sz w:val="18"/>
        </w:rPr>
        <w:t>The project is exempt pursuant to a categorical exemption (see Article 19, commencing with Section 15300) and the application of</w:t>
      </w:r>
      <w:r>
        <w:rPr>
          <w:color w:val="2D2D2D"/>
          <w:spacing w:val="1"/>
          <w:sz w:val="18"/>
        </w:rPr>
        <w:t xml:space="preserve"> </w:t>
      </w:r>
      <w:r>
        <w:rPr>
          <w:color w:val="2D2D2D"/>
          <w:sz w:val="18"/>
        </w:rPr>
        <w:t>that</w:t>
      </w:r>
      <w:r>
        <w:rPr>
          <w:color w:val="2D2D2D"/>
          <w:spacing w:val="-1"/>
          <w:sz w:val="18"/>
        </w:rPr>
        <w:t xml:space="preserve"> </w:t>
      </w:r>
      <w:r>
        <w:rPr>
          <w:color w:val="2D2D2D"/>
          <w:sz w:val="18"/>
        </w:rPr>
        <w:t>categorical</w:t>
      </w:r>
      <w:r>
        <w:rPr>
          <w:color w:val="2D2D2D"/>
          <w:spacing w:val="10"/>
          <w:sz w:val="18"/>
        </w:rPr>
        <w:t xml:space="preserve"> </w:t>
      </w:r>
      <w:r>
        <w:rPr>
          <w:color w:val="2D2D2D"/>
          <w:sz w:val="18"/>
        </w:rPr>
        <w:t>exemption</w:t>
      </w:r>
      <w:r>
        <w:rPr>
          <w:color w:val="2D2D2D"/>
          <w:spacing w:val="17"/>
          <w:sz w:val="18"/>
        </w:rPr>
        <w:t xml:space="preserve"> </w:t>
      </w:r>
      <w:r>
        <w:rPr>
          <w:color w:val="2D2D2D"/>
          <w:sz w:val="18"/>
        </w:rPr>
        <w:t>is</w:t>
      </w:r>
      <w:r>
        <w:rPr>
          <w:color w:val="2D2D2D"/>
          <w:spacing w:val="-1"/>
          <w:sz w:val="18"/>
        </w:rPr>
        <w:t xml:space="preserve"> </w:t>
      </w:r>
      <w:r>
        <w:rPr>
          <w:color w:val="2D2D2D"/>
          <w:sz w:val="18"/>
        </w:rPr>
        <w:t>not</w:t>
      </w:r>
      <w:r>
        <w:rPr>
          <w:color w:val="2D2D2D"/>
          <w:spacing w:val="5"/>
          <w:sz w:val="18"/>
        </w:rPr>
        <w:t xml:space="preserve"> </w:t>
      </w:r>
      <w:r>
        <w:rPr>
          <w:color w:val="2D2D2D"/>
          <w:sz w:val="18"/>
        </w:rPr>
        <w:t>barred</w:t>
      </w:r>
      <w:r>
        <w:rPr>
          <w:color w:val="2D2D2D"/>
          <w:spacing w:val="9"/>
          <w:sz w:val="18"/>
        </w:rPr>
        <w:t xml:space="preserve"> </w:t>
      </w:r>
      <w:r>
        <w:rPr>
          <w:color w:val="2D2D2D"/>
          <w:sz w:val="18"/>
        </w:rPr>
        <w:t>by</w:t>
      </w:r>
      <w:r>
        <w:rPr>
          <w:color w:val="2D2D2D"/>
          <w:spacing w:val="-1"/>
          <w:sz w:val="18"/>
        </w:rPr>
        <w:t xml:space="preserve"> </w:t>
      </w:r>
      <w:r>
        <w:rPr>
          <w:color w:val="2D2D2D"/>
          <w:sz w:val="18"/>
        </w:rPr>
        <w:t>one</w:t>
      </w:r>
      <w:r>
        <w:rPr>
          <w:color w:val="2D2D2D"/>
          <w:spacing w:val="4"/>
          <w:sz w:val="18"/>
        </w:rPr>
        <w:t xml:space="preserve"> </w:t>
      </w:r>
      <w:r>
        <w:rPr>
          <w:color w:val="2D2D2D"/>
          <w:sz w:val="18"/>
        </w:rPr>
        <w:t>of</w:t>
      </w:r>
      <w:r>
        <w:rPr>
          <w:color w:val="2D2D2D"/>
          <w:spacing w:val="3"/>
          <w:sz w:val="18"/>
        </w:rPr>
        <w:t xml:space="preserve"> </w:t>
      </w:r>
      <w:r>
        <w:rPr>
          <w:color w:val="2D2D2D"/>
          <w:sz w:val="18"/>
        </w:rPr>
        <w:t>the</w:t>
      </w:r>
      <w:r>
        <w:rPr>
          <w:color w:val="2D2D2D"/>
          <w:spacing w:val="-9"/>
          <w:sz w:val="18"/>
        </w:rPr>
        <w:t xml:space="preserve"> </w:t>
      </w:r>
      <w:r>
        <w:rPr>
          <w:color w:val="2D2D2D"/>
          <w:sz w:val="18"/>
        </w:rPr>
        <w:t>exceptions</w:t>
      </w:r>
      <w:r>
        <w:rPr>
          <w:color w:val="2D2D2D"/>
          <w:spacing w:val="11"/>
          <w:sz w:val="18"/>
        </w:rPr>
        <w:t xml:space="preserve"> </w:t>
      </w:r>
      <w:r>
        <w:rPr>
          <w:color w:val="2D2D2D"/>
          <w:sz w:val="18"/>
        </w:rPr>
        <w:t>set</w:t>
      </w:r>
      <w:r>
        <w:rPr>
          <w:color w:val="2D2D2D"/>
          <w:spacing w:val="-3"/>
          <w:sz w:val="18"/>
        </w:rPr>
        <w:t xml:space="preserve"> </w:t>
      </w:r>
      <w:r>
        <w:rPr>
          <w:color w:val="2D2D2D"/>
          <w:sz w:val="18"/>
        </w:rPr>
        <w:t>forth</w:t>
      </w:r>
      <w:r>
        <w:rPr>
          <w:color w:val="2D2D2D"/>
          <w:spacing w:val="18"/>
          <w:sz w:val="18"/>
        </w:rPr>
        <w:t xml:space="preserve"> </w:t>
      </w:r>
      <w:r>
        <w:rPr>
          <w:color w:val="2D2D2D"/>
          <w:sz w:val="18"/>
        </w:rPr>
        <w:t>in</w:t>
      </w:r>
      <w:r>
        <w:rPr>
          <w:color w:val="2D2D2D"/>
          <w:spacing w:val="10"/>
          <w:sz w:val="18"/>
        </w:rPr>
        <w:t xml:space="preserve"> </w:t>
      </w:r>
      <w:r>
        <w:rPr>
          <w:color w:val="2D2D2D"/>
          <w:sz w:val="18"/>
        </w:rPr>
        <w:t>Section</w:t>
      </w:r>
      <w:r>
        <w:rPr>
          <w:color w:val="2D2D2D"/>
          <w:spacing w:val="22"/>
          <w:sz w:val="18"/>
        </w:rPr>
        <w:t xml:space="preserve"> </w:t>
      </w:r>
      <w:r>
        <w:rPr>
          <w:color w:val="2D2D2D"/>
          <w:sz w:val="18"/>
        </w:rPr>
        <w:t>15300.2.</w:t>
      </w:r>
    </w:p>
    <w:p w14:paraId="79F7B440" w14:textId="77777777" w:rsidR="00A51EC9" w:rsidRDefault="0086027B">
      <w:pPr>
        <w:pStyle w:val="ListParagraph"/>
        <w:numPr>
          <w:ilvl w:val="1"/>
          <w:numId w:val="1"/>
        </w:numPr>
        <w:tabs>
          <w:tab w:val="left" w:pos="1178"/>
        </w:tabs>
        <w:spacing w:before="56" w:line="259" w:lineRule="auto"/>
        <w:ind w:left="1179" w:right="130" w:hanging="441"/>
        <w:jc w:val="both"/>
        <w:rPr>
          <w:sz w:val="18"/>
        </w:rPr>
      </w:pPr>
      <w:r>
        <w:rPr>
          <w:color w:val="2D2D2D"/>
          <w:sz w:val="18"/>
        </w:rPr>
        <w:t xml:space="preserve">The activity is covered by the </w:t>
      </w:r>
      <w:proofErr w:type="gramStart"/>
      <w:r>
        <w:rPr>
          <w:color w:val="2D2D2D"/>
          <w:sz w:val="18"/>
        </w:rPr>
        <w:t>common sense</w:t>
      </w:r>
      <w:proofErr w:type="gramEnd"/>
      <w:r>
        <w:rPr>
          <w:color w:val="2D2D2D"/>
          <w:sz w:val="18"/>
        </w:rPr>
        <w:t xml:space="preserve"> exemption that CEQA applies only to projects which have the potential for causing a</w:t>
      </w:r>
      <w:r>
        <w:rPr>
          <w:color w:val="2D2D2D"/>
          <w:spacing w:val="1"/>
          <w:sz w:val="18"/>
        </w:rPr>
        <w:t xml:space="preserve"> </w:t>
      </w:r>
      <w:r>
        <w:rPr>
          <w:color w:val="2D2D2D"/>
          <w:w w:val="95"/>
          <w:sz w:val="18"/>
        </w:rPr>
        <w:t>significant effect</w:t>
      </w:r>
      <w:r>
        <w:rPr>
          <w:color w:val="2D2D2D"/>
          <w:spacing w:val="1"/>
          <w:w w:val="95"/>
          <w:sz w:val="18"/>
        </w:rPr>
        <w:t xml:space="preserve"> </w:t>
      </w:r>
      <w:r>
        <w:rPr>
          <w:color w:val="2D2D2D"/>
          <w:w w:val="95"/>
          <w:sz w:val="18"/>
        </w:rPr>
        <w:t>on the environment.</w:t>
      </w:r>
      <w:r>
        <w:rPr>
          <w:color w:val="2D2D2D"/>
          <w:spacing w:val="1"/>
          <w:w w:val="95"/>
          <w:sz w:val="18"/>
        </w:rPr>
        <w:t xml:space="preserve"> </w:t>
      </w:r>
      <w:r>
        <w:rPr>
          <w:color w:val="2D2D2D"/>
          <w:w w:val="95"/>
          <w:sz w:val="18"/>
        </w:rPr>
        <w:t>Where it can be seen</w:t>
      </w:r>
      <w:r>
        <w:rPr>
          <w:color w:val="2D2D2D"/>
          <w:spacing w:val="1"/>
          <w:w w:val="95"/>
          <w:sz w:val="18"/>
        </w:rPr>
        <w:t xml:space="preserve"> </w:t>
      </w:r>
      <w:r>
        <w:rPr>
          <w:color w:val="2D2D2D"/>
          <w:w w:val="95"/>
          <w:sz w:val="18"/>
        </w:rPr>
        <w:t>with certainty</w:t>
      </w:r>
      <w:r>
        <w:rPr>
          <w:color w:val="2D2D2D"/>
          <w:spacing w:val="40"/>
          <w:sz w:val="18"/>
        </w:rPr>
        <w:t xml:space="preserve"> </w:t>
      </w:r>
      <w:r>
        <w:rPr>
          <w:color w:val="2D2D2D"/>
          <w:w w:val="95"/>
          <w:sz w:val="18"/>
        </w:rPr>
        <w:t>that there is no possibility</w:t>
      </w:r>
      <w:r>
        <w:rPr>
          <w:color w:val="2D2D2D"/>
          <w:spacing w:val="41"/>
          <w:sz w:val="18"/>
        </w:rPr>
        <w:t xml:space="preserve"> </w:t>
      </w:r>
      <w:r>
        <w:rPr>
          <w:color w:val="2D2D2D"/>
          <w:w w:val="95"/>
          <w:sz w:val="18"/>
        </w:rPr>
        <w:t>that the activity</w:t>
      </w:r>
      <w:r>
        <w:rPr>
          <w:color w:val="2D2D2D"/>
          <w:spacing w:val="40"/>
          <w:sz w:val="18"/>
        </w:rPr>
        <w:t xml:space="preserve"> </w:t>
      </w:r>
      <w:r>
        <w:rPr>
          <w:color w:val="2D2D2D"/>
          <w:w w:val="95"/>
          <w:sz w:val="18"/>
        </w:rPr>
        <w:t>in</w:t>
      </w:r>
      <w:r>
        <w:rPr>
          <w:color w:val="2D2D2D"/>
          <w:spacing w:val="41"/>
          <w:sz w:val="18"/>
        </w:rPr>
        <w:t xml:space="preserve"> </w:t>
      </w:r>
      <w:r>
        <w:rPr>
          <w:color w:val="2D2D2D"/>
          <w:w w:val="95"/>
          <w:sz w:val="18"/>
        </w:rPr>
        <w:t>question</w:t>
      </w:r>
      <w:r>
        <w:rPr>
          <w:color w:val="2D2D2D"/>
          <w:spacing w:val="40"/>
          <w:sz w:val="18"/>
        </w:rPr>
        <w:t xml:space="preserve"> </w:t>
      </w:r>
      <w:r>
        <w:rPr>
          <w:color w:val="2D2D2D"/>
          <w:w w:val="95"/>
          <w:sz w:val="18"/>
        </w:rPr>
        <w:t>may</w:t>
      </w:r>
      <w:r>
        <w:rPr>
          <w:color w:val="2D2D2D"/>
          <w:spacing w:val="1"/>
          <w:w w:val="95"/>
          <w:sz w:val="18"/>
        </w:rPr>
        <w:t xml:space="preserve"> </w:t>
      </w:r>
      <w:r>
        <w:rPr>
          <w:color w:val="2D2D2D"/>
          <w:sz w:val="18"/>
        </w:rPr>
        <w:t>have</w:t>
      </w:r>
      <w:r>
        <w:rPr>
          <w:color w:val="2D2D2D"/>
          <w:spacing w:val="1"/>
          <w:sz w:val="18"/>
        </w:rPr>
        <w:t xml:space="preserve"> </w:t>
      </w:r>
      <w:r>
        <w:rPr>
          <w:color w:val="2D2D2D"/>
          <w:sz w:val="18"/>
        </w:rPr>
        <w:t>a</w:t>
      </w:r>
      <w:r>
        <w:rPr>
          <w:color w:val="2D2D2D"/>
          <w:spacing w:val="-1"/>
          <w:sz w:val="18"/>
        </w:rPr>
        <w:t xml:space="preserve"> </w:t>
      </w:r>
      <w:r>
        <w:rPr>
          <w:color w:val="2D2D2D"/>
          <w:sz w:val="18"/>
        </w:rPr>
        <w:t>significant</w:t>
      </w:r>
      <w:r>
        <w:rPr>
          <w:color w:val="2D2D2D"/>
          <w:spacing w:val="15"/>
          <w:sz w:val="18"/>
        </w:rPr>
        <w:t xml:space="preserve"> </w:t>
      </w:r>
      <w:r>
        <w:rPr>
          <w:color w:val="2D2D2D"/>
          <w:sz w:val="18"/>
        </w:rPr>
        <w:t>effect</w:t>
      </w:r>
      <w:r>
        <w:rPr>
          <w:color w:val="2D2D2D"/>
          <w:spacing w:val="7"/>
          <w:sz w:val="18"/>
        </w:rPr>
        <w:t xml:space="preserve"> </w:t>
      </w:r>
      <w:r>
        <w:rPr>
          <w:color w:val="2D2D2D"/>
          <w:sz w:val="18"/>
        </w:rPr>
        <w:t>on</w:t>
      </w:r>
      <w:r>
        <w:rPr>
          <w:color w:val="2D2D2D"/>
          <w:spacing w:val="15"/>
          <w:sz w:val="18"/>
        </w:rPr>
        <w:t xml:space="preserve"> </w:t>
      </w:r>
      <w:r>
        <w:rPr>
          <w:color w:val="2D2D2D"/>
          <w:sz w:val="18"/>
        </w:rPr>
        <w:t>the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environment,</w:t>
      </w:r>
      <w:r>
        <w:rPr>
          <w:color w:val="2D2D2D"/>
          <w:spacing w:val="21"/>
          <w:sz w:val="18"/>
        </w:rPr>
        <w:t xml:space="preserve"> </w:t>
      </w:r>
      <w:r>
        <w:rPr>
          <w:color w:val="2D2D2D"/>
          <w:sz w:val="18"/>
        </w:rPr>
        <w:t>the</w:t>
      </w:r>
      <w:r>
        <w:rPr>
          <w:color w:val="2D2D2D"/>
          <w:spacing w:val="-3"/>
          <w:sz w:val="18"/>
        </w:rPr>
        <w:t xml:space="preserve"> </w:t>
      </w:r>
      <w:r>
        <w:rPr>
          <w:color w:val="2D2D2D"/>
          <w:sz w:val="18"/>
        </w:rPr>
        <w:t>activity</w:t>
      </w:r>
      <w:r>
        <w:rPr>
          <w:color w:val="2D2D2D"/>
          <w:spacing w:val="15"/>
          <w:sz w:val="18"/>
        </w:rPr>
        <w:t xml:space="preserve"> </w:t>
      </w:r>
      <w:r>
        <w:rPr>
          <w:color w:val="2D2D2D"/>
          <w:sz w:val="18"/>
        </w:rPr>
        <w:t>is</w:t>
      </w:r>
      <w:r>
        <w:rPr>
          <w:color w:val="2D2D2D"/>
          <w:spacing w:val="5"/>
          <w:sz w:val="18"/>
        </w:rPr>
        <w:t xml:space="preserve"> </w:t>
      </w:r>
      <w:r>
        <w:rPr>
          <w:color w:val="2D2D2D"/>
          <w:sz w:val="18"/>
        </w:rPr>
        <w:t>not</w:t>
      </w:r>
      <w:r>
        <w:rPr>
          <w:color w:val="2D2D2D"/>
          <w:spacing w:val="-2"/>
          <w:sz w:val="18"/>
        </w:rPr>
        <w:t xml:space="preserve"> </w:t>
      </w:r>
      <w:r>
        <w:rPr>
          <w:color w:val="2D2D2D"/>
          <w:sz w:val="18"/>
        </w:rPr>
        <w:t>subject</w:t>
      </w:r>
      <w:r>
        <w:rPr>
          <w:color w:val="2D2D2D"/>
          <w:spacing w:val="12"/>
          <w:sz w:val="18"/>
        </w:rPr>
        <w:t xml:space="preserve"> </w:t>
      </w:r>
      <w:r>
        <w:rPr>
          <w:color w:val="2D2D2D"/>
          <w:sz w:val="18"/>
        </w:rPr>
        <w:t>to</w:t>
      </w:r>
      <w:r>
        <w:rPr>
          <w:color w:val="2D2D2D"/>
          <w:spacing w:val="1"/>
          <w:sz w:val="18"/>
        </w:rPr>
        <w:t xml:space="preserve"> </w:t>
      </w:r>
      <w:r>
        <w:rPr>
          <w:color w:val="2D2D2D"/>
          <w:sz w:val="18"/>
        </w:rPr>
        <w:t>CEQA.</w:t>
      </w:r>
    </w:p>
    <w:p w14:paraId="79F7B441" w14:textId="77777777" w:rsidR="00A51EC9" w:rsidRDefault="0086027B">
      <w:pPr>
        <w:pStyle w:val="ListParagraph"/>
        <w:numPr>
          <w:ilvl w:val="1"/>
          <w:numId w:val="1"/>
        </w:numPr>
        <w:tabs>
          <w:tab w:val="left" w:pos="1178"/>
        </w:tabs>
        <w:spacing w:before="55"/>
        <w:jc w:val="both"/>
        <w:rPr>
          <w:sz w:val="18"/>
        </w:rPr>
      </w:pPr>
      <w:r>
        <w:rPr>
          <w:color w:val="2D2D2D"/>
          <w:w w:val="95"/>
          <w:sz w:val="18"/>
        </w:rPr>
        <w:t>The</w:t>
      </w:r>
      <w:r>
        <w:rPr>
          <w:color w:val="2D2D2D"/>
          <w:spacing w:val="-1"/>
          <w:w w:val="95"/>
          <w:sz w:val="18"/>
        </w:rPr>
        <w:t xml:space="preserve"> </w:t>
      </w:r>
      <w:r>
        <w:rPr>
          <w:color w:val="2D2D2D"/>
          <w:w w:val="95"/>
          <w:sz w:val="18"/>
        </w:rPr>
        <w:t>project</w:t>
      </w:r>
      <w:r>
        <w:rPr>
          <w:color w:val="2D2D2D"/>
          <w:spacing w:val="16"/>
          <w:w w:val="95"/>
          <w:sz w:val="18"/>
        </w:rPr>
        <w:t xml:space="preserve"> </w:t>
      </w:r>
      <w:r>
        <w:rPr>
          <w:color w:val="2D2D2D"/>
          <w:w w:val="95"/>
          <w:sz w:val="18"/>
        </w:rPr>
        <w:t>will</w:t>
      </w:r>
      <w:r>
        <w:rPr>
          <w:color w:val="2D2D2D"/>
          <w:spacing w:val="20"/>
          <w:w w:val="95"/>
          <w:sz w:val="18"/>
        </w:rPr>
        <w:t xml:space="preserve"> </w:t>
      </w:r>
      <w:r>
        <w:rPr>
          <w:color w:val="2D2D2D"/>
          <w:w w:val="95"/>
          <w:sz w:val="18"/>
        </w:rPr>
        <w:t>be</w:t>
      </w:r>
      <w:r>
        <w:rPr>
          <w:color w:val="2D2D2D"/>
          <w:spacing w:val="-4"/>
          <w:w w:val="95"/>
          <w:sz w:val="18"/>
        </w:rPr>
        <w:t xml:space="preserve"> </w:t>
      </w:r>
      <w:r>
        <w:rPr>
          <w:color w:val="2D2D2D"/>
          <w:w w:val="95"/>
          <w:sz w:val="18"/>
        </w:rPr>
        <w:t>rejected</w:t>
      </w:r>
      <w:r>
        <w:rPr>
          <w:color w:val="2D2D2D"/>
          <w:spacing w:val="19"/>
          <w:w w:val="95"/>
          <w:sz w:val="18"/>
        </w:rPr>
        <w:t xml:space="preserve"> </w:t>
      </w:r>
      <w:r>
        <w:rPr>
          <w:color w:val="2D2D2D"/>
          <w:w w:val="95"/>
          <w:sz w:val="18"/>
        </w:rPr>
        <w:t>or</w:t>
      </w:r>
      <w:r>
        <w:rPr>
          <w:color w:val="2D2D2D"/>
          <w:spacing w:val="1"/>
          <w:w w:val="95"/>
          <w:sz w:val="18"/>
        </w:rPr>
        <w:t xml:space="preserve"> </w:t>
      </w:r>
      <w:r>
        <w:rPr>
          <w:color w:val="2D2D2D"/>
          <w:w w:val="95"/>
          <w:sz w:val="18"/>
        </w:rPr>
        <w:t>disapproved</w:t>
      </w:r>
      <w:r>
        <w:rPr>
          <w:color w:val="2D2D2D"/>
          <w:spacing w:val="38"/>
          <w:w w:val="95"/>
          <w:sz w:val="18"/>
        </w:rPr>
        <w:t xml:space="preserve"> </w:t>
      </w:r>
      <w:r>
        <w:rPr>
          <w:color w:val="2D2D2D"/>
          <w:w w:val="95"/>
          <w:sz w:val="18"/>
        </w:rPr>
        <w:t>by</w:t>
      </w:r>
      <w:r>
        <w:rPr>
          <w:color w:val="2D2D2D"/>
          <w:spacing w:val="9"/>
          <w:w w:val="95"/>
          <w:sz w:val="18"/>
        </w:rPr>
        <w:t xml:space="preserve"> </w:t>
      </w:r>
      <w:r>
        <w:rPr>
          <w:color w:val="2D2D2D"/>
          <w:w w:val="95"/>
          <w:sz w:val="18"/>
        </w:rPr>
        <w:t>a</w:t>
      </w:r>
      <w:r>
        <w:rPr>
          <w:color w:val="2D2D2D"/>
          <w:spacing w:val="11"/>
          <w:w w:val="95"/>
          <w:sz w:val="18"/>
        </w:rPr>
        <w:t xml:space="preserve"> </w:t>
      </w:r>
      <w:r>
        <w:rPr>
          <w:color w:val="2D2D2D"/>
          <w:w w:val="95"/>
          <w:sz w:val="18"/>
        </w:rPr>
        <w:t>public</w:t>
      </w:r>
      <w:r>
        <w:rPr>
          <w:color w:val="2D2D2D"/>
          <w:spacing w:val="6"/>
          <w:w w:val="95"/>
          <w:sz w:val="18"/>
        </w:rPr>
        <w:t xml:space="preserve"> </w:t>
      </w:r>
      <w:r>
        <w:rPr>
          <w:color w:val="2D2D2D"/>
          <w:w w:val="95"/>
          <w:sz w:val="18"/>
        </w:rPr>
        <w:t>agency.</w:t>
      </w:r>
      <w:r>
        <w:rPr>
          <w:color w:val="2D2D2D"/>
          <w:spacing w:val="8"/>
          <w:w w:val="95"/>
          <w:sz w:val="18"/>
        </w:rPr>
        <w:t xml:space="preserve"> </w:t>
      </w:r>
      <w:r>
        <w:rPr>
          <w:color w:val="2D2D2D"/>
          <w:w w:val="95"/>
          <w:sz w:val="18"/>
        </w:rPr>
        <w:t>(See</w:t>
      </w:r>
      <w:r>
        <w:rPr>
          <w:color w:val="2D2D2D"/>
          <w:spacing w:val="3"/>
          <w:w w:val="95"/>
          <w:sz w:val="18"/>
        </w:rPr>
        <w:t xml:space="preserve"> </w:t>
      </w:r>
      <w:r>
        <w:rPr>
          <w:color w:val="2D2D2D"/>
          <w:w w:val="95"/>
          <w:sz w:val="18"/>
        </w:rPr>
        <w:t>Section</w:t>
      </w:r>
      <w:r>
        <w:rPr>
          <w:color w:val="2D2D2D"/>
          <w:spacing w:val="28"/>
          <w:w w:val="95"/>
          <w:sz w:val="18"/>
        </w:rPr>
        <w:t xml:space="preserve"> </w:t>
      </w:r>
      <w:r>
        <w:rPr>
          <w:color w:val="2D2D2D"/>
          <w:w w:val="95"/>
          <w:sz w:val="18"/>
        </w:rPr>
        <w:t>15270(b)).</w:t>
      </w:r>
    </w:p>
    <w:p w14:paraId="79F7B442" w14:textId="77777777" w:rsidR="00A51EC9" w:rsidRDefault="0086027B">
      <w:pPr>
        <w:pStyle w:val="ListParagraph"/>
        <w:numPr>
          <w:ilvl w:val="1"/>
          <w:numId w:val="1"/>
        </w:numPr>
        <w:tabs>
          <w:tab w:val="left" w:pos="1178"/>
        </w:tabs>
        <w:jc w:val="both"/>
        <w:rPr>
          <w:sz w:val="18"/>
        </w:rPr>
      </w:pPr>
      <w:r>
        <w:rPr>
          <w:color w:val="2D2D2D"/>
          <w:sz w:val="18"/>
        </w:rPr>
        <w:t>The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project</w:t>
      </w:r>
      <w:r>
        <w:rPr>
          <w:color w:val="2D2D2D"/>
          <w:spacing w:val="-1"/>
          <w:sz w:val="18"/>
        </w:rPr>
        <w:t xml:space="preserve"> </w:t>
      </w:r>
      <w:r>
        <w:rPr>
          <w:color w:val="2D2D2D"/>
          <w:sz w:val="18"/>
        </w:rPr>
        <w:t>is</w:t>
      </w:r>
      <w:r>
        <w:rPr>
          <w:color w:val="2D2D2D"/>
          <w:spacing w:val="-11"/>
          <w:sz w:val="18"/>
        </w:rPr>
        <w:t xml:space="preserve"> </w:t>
      </w:r>
      <w:r>
        <w:rPr>
          <w:color w:val="2D2D2D"/>
          <w:sz w:val="18"/>
        </w:rPr>
        <w:t>exempt</w:t>
      </w:r>
      <w:r>
        <w:rPr>
          <w:color w:val="2D2D2D"/>
          <w:spacing w:val="-1"/>
          <w:sz w:val="18"/>
        </w:rPr>
        <w:t xml:space="preserve"> </w:t>
      </w:r>
      <w:r>
        <w:rPr>
          <w:color w:val="2D2D2D"/>
          <w:sz w:val="18"/>
        </w:rPr>
        <w:t>pursuant</w:t>
      </w:r>
      <w:r>
        <w:rPr>
          <w:color w:val="2D2D2D"/>
          <w:spacing w:val="2"/>
          <w:sz w:val="18"/>
        </w:rPr>
        <w:t xml:space="preserve"> </w:t>
      </w:r>
      <w:r>
        <w:rPr>
          <w:color w:val="2D2D2D"/>
          <w:sz w:val="18"/>
        </w:rPr>
        <w:t>to</w:t>
      </w:r>
      <w:r>
        <w:rPr>
          <w:color w:val="2D2D2D"/>
          <w:spacing w:val="-6"/>
          <w:sz w:val="18"/>
        </w:rPr>
        <w:t xml:space="preserve"> </w:t>
      </w:r>
      <w:r>
        <w:rPr>
          <w:color w:val="2D2D2D"/>
          <w:sz w:val="18"/>
        </w:rPr>
        <w:t>the</w:t>
      </w:r>
      <w:r>
        <w:rPr>
          <w:color w:val="2D2D2D"/>
          <w:spacing w:val="-9"/>
          <w:sz w:val="18"/>
        </w:rPr>
        <w:t xml:space="preserve"> </w:t>
      </w:r>
      <w:r>
        <w:rPr>
          <w:color w:val="2D2D2D"/>
          <w:sz w:val="18"/>
        </w:rPr>
        <w:t>provisions</w:t>
      </w:r>
      <w:r>
        <w:rPr>
          <w:color w:val="2D2D2D"/>
          <w:spacing w:val="-2"/>
          <w:sz w:val="18"/>
        </w:rPr>
        <w:t xml:space="preserve"> </w:t>
      </w:r>
      <w:r>
        <w:rPr>
          <w:color w:val="2D2D2D"/>
          <w:sz w:val="18"/>
        </w:rPr>
        <w:t>of</w:t>
      </w:r>
      <w:r>
        <w:rPr>
          <w:color w:val="2D2D2D"/>
          <w:spacing w:val="-5"/>
          <w:sz w:val="18"/>
        </w:rPr>
        <w:t xml:space="preserve"> </w:t>
      </w:r>
      <w:r>
        <w:rPr>
          <w:color w:val="2D2D2D"/>
          <w:sz w:val="18"/>
        </w:rPr>
        <w:t>Article</w:t>
      </w:r>
      <w:r>
        <w:rPr>
          <w:color w:val="2D2D2D"/>
          <w:spacing w:val="-3"/>
          <w:sz w:val="18"/>
        </w:rPr>
        <w:t xml:space="preserve"> </w:t>
      </w:r>
      <w:r>
        <w:rPr>
          <w:color w:val="2D2D2D"/>
          <w:sz w:val="18"/>
        </w:rPr>
        <w:t>12.5</w:t>
      </w:r>
      <w:r>
        <w:rPr>
          <w:color w:val="2D2D2D"/>
          <w:spacing w:val="-11"/>
          <w:sz w:val="18"/>
        </w:rPr>
        <w:t xml:space="preserve"> </w:t>
      </w:r>
      <w:r>
        <w:rPr>
          <w:color w:val="2D2D2D"/>
          <w:sz w:val="18"/>
        </w:rPr>
        <w:t>of</w:t>
      </w:r>
      <w:r>
        <w:rPr>
          <w:color w:val="2D2D2D"/>
          <w:spacing w:val="-7"/>
          <w:sz w:val="18"/>
        </w:rPr>
        <w:t xml:space="preserve"> </w:t>
      </w:r>
      <w:r>
        <w:rPr>
          <w:color w:val="2D2D2D"/>
          <w:sz w:val="18"/>
        </w:rPr>
        <w:t>this</w:t>
      </w:r>
      <w:r>
        <w:rPr>
          <w:color w:val="2D2D2D"/>
          <w:spacing w:val="-8"/>
          <w:sz w:val="18"/>
        </w:rPr>
        <w:t xml:space="preserve"> </w:t>
      </w:r>
      <w:r>
        <w:rPr>
          <w:color w:val="2D2D2D"/>
          <w:sz w:val="18"/>
        </w:rPr>
        <w:t>Chapter.</w:t>
      </w:r>
    </w:p>
    <w:p w14:paraId="79F7B443" w14:textId="77777777" w:rsidR="00A51EC9" w:rsidRDefault="0086027B">
      <w:pPr>
        <w:pStyle w:val="ListParagraph"/>
        <w:numPr>
          <w:ilvl w:val="0"/>
          <w:numId w:val="1"/>
        </w:numPr>
        <w:tabs>
          <w:tab w:val="left" w:pos="767"/>
        </w:tabs>
        <w:spacing w:before="71" w:line="256" w:lineRule="auto"/>
        <w:ind w:left="754" w:right="128" w:hanging="290"/>
        <w:jc w:val="both"/>
        <w:rPr>
          <w:sz w:val="18"/>
        </w:rPr>
      </w:pPr>
      <w:r>
        <w:rPr>
          <w:color w:val="2D2D2D"/>
          <w:sz w:val="18"/>
        </w:rPr>
        <w:t>Each public agency should include in its implementing procedures a listing of the projects often handled by the agency that the agency has</w:t>
      </w:r>
      <w:r>
        <w:rPr>
          <w:color w:val="2D2D2D"/>
          <w:spacing w:val="-42"/>
          <w:sz w:val="18"/>
        </w:rPr>
        <w:t xml:space="preserve"> </w:t>
      </w:r>
      <w:r>
        <w:rPr>
          <w:color w:val="2D2D2D"/>
          <w:sz w:val="18"/>
        </w:rPr>
        <w:t>determined</w:t>
      </w:r>
      <w:r>
        <w:rPr>
          <w:color w:val="2D2D2D"/>
          <w:spacing w:val="35"/>
          <w:sz w:val="18"/>
        </w:rPr>
        <w:t xml:space="preserve"> </w:t>
      </w:r>
      <w:r>
        <w:rPr>
          <w:color w:val="2D2D2D"/>
          <w:sz w:val="18"/>
        </w:rPr>
        <w:t>to</w:t>
      </w:r>
      <w:r>
        <w:rPr>
          <w:color w:val="2D2D2D"/>
          <w:spacing w:val="9"/>
          <w:sz w:val="18"/>
        </w:rPr>
        <w:t xml:space="preserve"> </w:t>
      </w:r>
      <w:r>
        <w:rPr>
          <w:color w:val="2D2D2D"/>
          <w:sz w:val="18"/>
        </w:rPr>
        <w:t>be</w:t>
      </w:r>
      <w:r>
        <w:rPr>
          <w:color w:val="2D2D2D"/>
          <w:spacing w:val="-3"/>
          <w:sz w:val="18"/>
        </w:rPr>
        <w:t xml:space="preserve"> </w:t>
      </w:r>
      <w:r>
        <w:rPr>
          <w:color w:val="2D2D2D"/>
          <w:sz w:val="18"/>
        </w:rPr>
        <w:t>exempt.</w:t>
      </w:r>
      <w:r>
        <w:rPr>
          <w:color w:val="2D2D2D"/>
          <w:spacing w:val="9"/>
          <w:sz w:val="18"/>
        </w:rPr>
        <w:t xml:space="preserve"> </w:t>
      </w:r>
      <w:r>
        <w:rPr>
          <w:color w:val="2D2D2D"/>
          <w:sz w:val="18"/>
        </w:rPr>
        <w:t>This</w:t>
      </w:r>
      <w:r>
        <w:rPr>
          <w:color w:val="2D2D2D"/>
          <w:spacing w:val="9"/>
          <w:sz w:val="18"/>
        </w:rPr>
        <w:t xml:space="preserve"> </w:t>
      </w:r>
      <w:r>
        <w:rPr>
          <w:color w:val="2D2D2D"/>
          <w:sz w:val="18"/>
        </w:rPr>
        <w:t>listing</w:t>
      </w:r>
      <w:r>
        <w:rPr>
          <w:color w:val="2D2D2D"/>
          <w:spacing w:val="3"/>
          <w:sz w:val="18"/>
        </w:rPr>
        <w:t xml:space="preserve"> </w:t>
      </w:r>
      <w:r>
        <w:rPr>
          <w:color w:val="2D2D2D"/>
          <w:sz w:val="18"/>
        </w:rPr>
        <w:t>should</w:t>
      </w:r>
      <w:r>
        <w:rPr>
          <w:color w:val="2D2D2D"/>
          <w:spacing w:val="20"/>
          <w:sz w:val="18"/>
        </w:rPr>
        <w:t xml:space="preserve"> </w:t>
      </w:r>
      <w:r>
        <w:rPr>
          <w:color w:val="2D2D2D"/>
          <w:sz w:val="18"/>
        </w:rPr>
        <w:t>be</w:t>
      </w:r>
      <w:r>
        <w:rPr>
          <w:color w:val="2D2D2D"/>
          <w:spacing w:val="3"/>
          <w:sz w:val="18"/>
        </w:rPr>
        <w:t xml:space="preserve"> </w:t>
      </w:r>
      <w:r>
        <w:rPr>
          <w:color w:val="2D2D2D"/>
          <w:sz w:val="18"/>
        </w:rPr>
        <w:t>used</w:t>
      </w:r>
      <w:r>
        <w:rPr>
          <w:color w:val="2D2D2D"/>
          <w:spacing w:val="20"/>
          <w:sz w:val="18"/>
        </w:rPr>
        <w:t xml:space="preserve"> </w:t>
      </w:r>
      <w:r>
        <w:rPr>
          <w:color w:val="2D2D2D"/>
          <w:sz w:val="18"/>
        </w:rPr>
        <w:t>in</w:t>
      </w:r>
      <w:r>
        <w:rPr>
          <w:color w:val="2D2D2D"/>
          <w:spacing w:val="8"/>
          <w:sz w:val="18"/>
        </w:rPr>
        <w:t xml:space="preserve"> </w:t>
      </w:r>
      <w:r>
        <w:rPr>
          <w:color w:val="2D2D2D"/>
          <w:sz w:val="18"/>
        </w:rPr>
        <w:t>preliminary</w:t>
      </w:r>
      <w:r>
        <w:rPr>
          <w:color w:val="2D2D2D"/>
          <w:spacing w:val="19"/>
          <w:sz w:val="18"/>
        </w:rPr>
        <w:t xml:space="preserve"> </w:t>
      </w:r>
      <w:r>
        <w:rPr>
          <w:color w:val="2D2D2D"/>
          <w:sz w:val="18"/>
        </w:rPr>
        <w:t>review.</w:t>
      </w:r>
    </w:p>
    <w:p w14:paraId="79F7B444" w14:textId="77777777" w:rsidR="00A51EC9" w:rsidRDefault="0086027B">
      <w:pPr>
        <w:pStyle w:val="ListParagraph"/>
        <w:numPr>
          <w:ilvl w:val="0"/>
          <w:numId w:val="1"/>
        </w:numPr>
        <w:tabs>
          <w:tab w:val="left" w:pos="760"/>
        </w:tabs>
        <w:spacing w:before="61" w:line="254" w:lineRule="auto"/>
        <w:ind w:left="754" w:right="117" w:hanging="290"/>
        <w:jc w:val="both"/>
        <w:rPr>
          <w:sz w:val="18"/>
        </w:rPr>
      </w:pPr>
      <w:r>
        <w:rPr>
          <w:color w:val="2D2D2D"/>
          <w:sz w:val="18"/>
        </w:rPr>
        <w:t>After determining that a project is exempt, the agency may prepare a Notice of Exemption as provided in Section 15062. Although the</w:t>
      </w:r>
      <w:r>
        <w:rPr>
          <w:color w:val="2D2D2D"/>
          <w:spacing w:val="1"/>
          <w:sz w:val="18"/>
        </w:rPr>
        <w:t xml:space="preserve"> </w:t>
      </w:r>
      <w:r>
        <w:rPr>
          <w:color w:val="2D2D2D"/>
          <w:sz w:val="18"/>
        </w:rPr>
        <w:t>notice may be kept with the project application at this time, the notice shall not be filed with the Office of Planning and Research or the</w:t>
      </w:r>
      <w:r>
        <w:rPr>
          <w:color w:val="2D2D2D"/>
          <w:spacing w:val="1"/>
          <w:sz w:val="18"/>
        </w:rPr>
        <w:t xml:space="preserve"> </w:t>
      </w:r>
      <w:r>
        <w:rPr>
          <w:color w:val="2D2D2D"/>
          <w:sz w:val="18"/>
        </w:rPr>
        <w:t>county</w:t>
      </w:r>
      <w:r>
        <w:rPr>
          <w:color w:val="2D2D2D"/>
          <w:spacing w:val="7"/>
          <w:sz w:val="18"/>
        </w:rPr>
        <w:t xml:space="preserve"> </w:t>
      </w:r>
      <w:r>
        <w:rPr>
          <w:color w:val="2D2D2D"/>
          <w:sz w:val="18"/>
        </w:rPr>
        <w:t>clerk</w:t>
      </w:r>
      <w:r>
        <w:rPr>
          <w:color w:val="2D2D2D"/>
          <w:spacing w:val="18"/>
          <w:sz w:val="18"/>
        </w:rPr>
        <w:t xml:space="preserve"> </w:t>
      </w:r>
      <w:r>
        <w:rPr>
          <w:color w:val="2D2D2D"/>
          <w:sz w:val="18"/>
        </w:rPr>
        <w:t>until</w:t>
      </w:r>
      <w:r>
        <w:rPr>
          <w:color w:val="2D2D2D"/>
          <w:spacing w:val="13"/>
          <w:sz w:val="18"/>
        </w:rPr>
        <w:t xml:space="preserve"> </w:t>
      </w:r>
      <w:r>
        <w:rPr>
          <w:color w:val="2D2D2D"/>
          <w:sz w:val="18"/>
        </w:rPr>
        <w:t>the</w:t>
      </w:r>
      <w:r>
        <w:rPr>
          <w:color w:val="2D2D2D"/>
          <w:spacing w:val="1"/>
          <w:sz w:val="18"/>
        </w:rPr>
        <w:t xml:space="preserve"> </w:t>
      </w:r>
      <w:r>
        <w:rPr>
          <w:color w:val="2D2D2D"/>
          <w:sz w:val="18"/>
        </w:rPr>
        <w:t>project</w:t>
      </w:r>
      <w:r>
        <w:rPr>
          <w:color w:val="2D2D2D"/>
          <w:spacing w:val="9"/>
          <w:sz w:val="18"/>
        </w:rPr>
        <w:t xml:space="preserve"> </w:t>
      </w:r>
      <w:r>
        <w:rPr>
          <w:color w:val="2D2D2D"/>
          <w:sz w:val="18"/>
        </w:rPr>
        <w:t>has</w:t>
      </w:r>
      <w:r>
        <w:rPr>
          <w:color w:val="2D2D2D"/>
          <w:spacing w:val="7"/>
          <w:sz w:val="18"/>
        </w:rPr>
        <w:t xml:space="preserve"> </w:t>
      </w:r>
      <w:r>
        <w:rPr>
          <w:color w:val="2D2D2D"/>
          <w:sz w:val="18"/>
        </w:rPr>
        <w:t>been</w:t>
      </w:r>
      <w:r>
        <w:rPr>
          <w:color w:val="2D2D2D"/>
          <w:spacing w:val="10"/>
          <w:sz w:val="18"/>
        </w:rPr>
        <w:t xml:space="preserve"> </w:t>
      </w:r>
      <w:r>
        <w:rPr>
          <w:color w:val="2D2D2D"/>
          <w:sz w:val="18"/>
        </w:rPr>
        <w:t>approved.</w:t>
      </w:r>
    </w:p>
    <w:p w14:paraId="79F7B445" w14:textId="77777777" w:rsidR="00A51EC9" w:rsidRDefault="0086027B">
      <w:pPr>
        <w:pStyle w:val="ListParagraph"/>
        <w:numPr>
          <w:ilvl w:val="0"/>
          <w:numId w:val="1"/>
        </w:numPr>
        <w:tabs>
          <w:tab w:val="left" w:pos="759"/>
        </w:tabs>
        <w:spacing w:before="62" w:line="256" w:lineRule="auto"/>
        <w:ind w:left="749" w:right="133" w:hanging="284"/>
        <w:jc w:val="both"/>
        <w:rPr>
          <w:sz w:val="18"/>
        </w:rPr>
      </w:pPr>
      <w:r>
        <w:rPr>
          <w:color w:val="2D2D2D"/>
          <w:sz w:val="18"/>
        </w:rPr>
        <w:t xml:space="preserve">When a non-elected official or </w:t>
      </w:r>
      <w:proofErr w:type="spellStart"/>
      <w:r>
        <w:rPr>
          <w:color w:val="2D2D2D"/>
          <w:sz w:val="18"/>
        </w:rPr>
        <w:t>decisionmaking</w:t>
      </w:r>
      <w:proofErr w:type="spellEnd"/>
      <w:r>
        <w:rPr>
          <w:color w:val="2D2D2D"/>
          <w:sz w:val="18"/>
        </w:rPr>
        <w:t xml:space="preserve"> body of a local lead agency decides that a project is exempt from CEQA, and the public</w:t>
      </w:r>
      <w:r>
        <w:rPr>
          <w:color w:val="2D2D2D"/>
          <w:spacing w:val="1"/>
          <w:sz w:val="18"/>
        </w:rPr>
        <w:t xml:space="preserve"> </w:t>
      </w:r>
      <w:r>
        <w:rPr>
          <w:color w:val="2D2D2D"/>
          <w:sz w:val="18"/>
        </w:rPr>
        <w:t>agency approves or determines to carry out the project, the decision that the project is exempt may be appealed to the local lead agency’s</w:t>
      </w:r>
      <w:r>
        <w:rPr>
          <w:color w:val="2D2D2D"/>
          <w:spacing w:val="1"/>
          <w:sz w:val="18"/>
        </w:rPr>
        <w:t xml:space="preserve"> </w:t>
      </w:r>
      <w:r>
        <w:rPr>
          <w:color w:val="2D2D2D"/>
          <w:w w:val="95"/>
          <w:sz w:val="18"/>
        </w:rPr>
        <w:t>elected</w:t>
      </w:r>
      <w:r>
        <w:rPr>
          <w:color w:val="2D2D2D"/>
          <w:spacing w:val="24"/>
          <w:w w:val="95"/>
          <w:sz w:val="18"/>
        </w:rPr>
        <w:t xml:space="preserve"> </w:t>
      </w:r>
      <w:proofErr w:type="spellStart"/>
      <w:r>
        <w:rPr>
          <w:color w:val="2D2D2D"/>
          <w:w w:val="95"/>
          <w:sz w:val="18"/>
        </w:rPr>
        <w:t>decisionmaking</w:t>
      </w:r>
      <w:proofErr w:type="spellEnd"/>
      <w:r>
        <w:rPr>
          <w:color w:val="2D2D2D"/>
          <w:spacing w:val="-13"/>
          <w:w w:val="95"/>
          <w:sz w:val="18"/>
        </w:rPr>
        <w:t xml:space="preserve"> </w:t>
      </w:r>
      <w:r>
        <w:rPr>
          <w:color w:val="2D2D2D"/>
          <w:w w:val="95"/>
          <w:sz w:val="18"/>
        </w:rPr>
        <w:t>body,</w:t>
      </w:r>
      <w:r>
        <w:rPr>
          <w:color w:val="2D2D2D"/>
          <w:spacing w:val="1"/>
          <w:w w:val="95"/>
          <w:sz w:val="18"/>
        </w:rPr>
        <w:t xml:space="preserve"> </w:t>
      </w:r>
      <w:r>
        <w:rPr>
          <w:color w:val="2D2D2D"/>
          <w:w w:val="95"/>
          <w:sz w:val="18"/>
        </w:rPr>
        <w:t>if</w:t>
      </w:r>
      <w:r>
        <w:rPr>
          <w:color w:val="2D2D2D"/>
          <w:spacing w:val="-9"/>
          <w:w w:val="95"/>
          <w:sz w:val="18"/>
        </w:rPr>
        <w:t xml:space="preserve"> </w:t>
      </w:r>
      <w:r>
        <w:rPr>
          <w:color w:val="2D2D2D"/>
          <w:w w:val="95"/>
          <w:sz w:val="18"/>
        </w:rPr>
        <w:t>one</w:t>
      </w:r>
      <w:r>
        <w:rPr>
          <w:color w:val="2D2D2D"/>
          <w:spacing w:val="-4"/>
          <w:w w:val="95"/>
          <w:sz w:val="18"/>
        </w:rPr>
        <w:t xml:space="preserve"> </w:t>
      </w:r>
      <w:r>
        <w:rPr>
          <w:color w:val="2D2D2D"/>
          <w:w w:val="95"/>
          <w:sz w:val="18"/>
        </w:rPr>
        <w:t>exists.</w:t>
      </w:r>
      <w:r>
        <w:rPr>
          <w:color w:val="2D2D2D"/>
          <w:spacing w:val="3"/>
          <w:w w:val="95"/>
          <w:sz w:val="18"/>
        </w:rPr>
        <w:t xml:space="preserve"> </w:t>
      </w:r>
      <w:r>
        <w:rPr>
          <w:color w:val="2D2D2D"/>
          <w:w w:val="95"/>
          <w:sz w:val="18"/>
        </w:rPr>
        <w:t>A</w:t>
      </w:r>
      <w:r>
        <w:rPr>
          <w:color w:val="2D2D2D"/>
          <w:spacing w:val="-4"/>
          <w:w w:val="95"/>
          <w:sz w:val="18"/>
        </w:rPr>
        <w:t xml:space="preserve"> </w:t>
      </w:r>
      <w:r>
        <w:rPr>
          <w:color w:val="2D2D2D"/>
          <w:w w:val="95"/>
          <w:sz w:val="18"/>
        </w:rPr>
        <w:t>local</w:t>
      </w:r>
      <w:r>
        <w:rPr>
          <w:color w:val="2D2D2D"/>
          <w:spacing w:val="15"/>
          <w:w w:val="95"/>
          <w:sz w:val="18"/>
        </w:rPr>
        <w:t xml:space="preserve"> </w:t>
      </w:r>
      <w:r>
        <w:rPr>
          <w:color w:val="2D2D2D"/>
          <w:w w:val="95"/>
          <w:sz w:val="18"/>
        </w:rPr>
        <w:t>lead</w:t>
      </w:r>
      <w:r>
        <w:rPr>
          <w:color w:val="2D2D2D"/>
          <w:spacing w:val="3"/>
          <w:w w:val="95"/>
          <w:sz w:val="18"/>
        </w:rPr>
        <w:t xml:space="preserve"> </w:t>
      </w:r>
      <w:r>
        <w:rPr>
          <w:color w:val="2D2D2D"/>
          <w:w w:val="95"/>
          <w:sz w:val="18"/>
        </w:rPr>
        <w:t>agency</w:t>
      </w:r>
      <w:r>
        <w:rPr>
          <w:color w:val="2D2D2D"/>
          <w:spacing w:val="8"/>
          <w:w w:val="95"/>
          <w:sz w:val="18"/>
        </w:rPr>
        <w:t xml:space="preserve"> </w:t>
      </w:r>
      <w:r>
        <w:rPr>
          <w:color w:val="2D2D2D"/>
          <w:w w:val="95"/>
          <w:sz w:val="18"/>
        </w:rPr>
        <w:t>may</w:t>
      </w:r>
      <w:r>
        <w:rPr>
          <w:color w:val="2D2D2D"/>
          <w:spacing w:val="-1"/>
          <w:w w:val="95"/>
          <w:sz w:val="18"/>
        </w:rPr>
        <w:t xml:space="preserve"> </w:t>
      </w:r>
      <w:r>
        <w:rPr>
          <w:color w:val="2D2D2D"/>
          <w:w w:val="95"/>
          <w:sz w:val="18"/>
        </w:rPr>
        <w:t>establish</w:t>
      </w:r>
      <w:r>
        <w:rPr>
          <w:color w:val="2D2D2D"/>
          <w:spacing w:val="16"/>
          <w:w w:val="95"/>
          <w:sz w:val="18"/>
        </w:rPr>
        <w:t xml:space="preserve"> </w:t>
      </w:r>
      <w:r>
        <w:rPr>
          <w:color w:val="2D2D2D"/>
          <w:w w:val="95"/>
          <w:sz w:val="18"/>
        </w:rPr>
        <w:t>procedures</w:t>
      </w:r>
      <w:r>
        <w:rPr>
          <w:color w:val="2D2D2D"/>
          <w:spacing w:val="7"/>
          <w:w w:val="95"/>
          <w:sz w:val="18"/>
        </w:rPr>
        <w:t xml:space="preserve"> </w:t>
      </w:r>
      <w:r>
        <w:rPr>
          <w:color w:val="2D2D2D"/>
          <w:w w:val="95"/>
          <w:sz w:val="18"/>
        </w:rPr>
        <w:t>governing</w:t>
      </w:r>
      <w:r>
        <w:rPr>
          <w:color w:val="2D2D2D"/>
          <w:spacing w:val="1"/>
          <w:w w:val="95"/>
          <w:sz w:val="18"/>
        </w:rPr>
        <w:t xml:space="preserve"> </w:t>
      </w:r>
      <w:r>
        <w:rPr>
          <w:color w:val="2D2D2D"/>
          <w:w w:val="95"/>
          <w:sz w:val="18"/>
        </w:rPr>
        <w:t>such</w:t>
      </w:r>
      <w:r>
        <w:rPr>
          <w:color w:val="2D2D2D"/>
          <w:spacing w:val="20"/>
          <w:w w:val="95"/>
          <w:sz w:val="18"/>
        </w:rPr>
        <w:t xml:space="preserve"> </w:t>
      </w:r>
      <w:r>
        <w:rPr>
          <w:color w:val="2D2D2D"/>
          <w:w w:val="95"/>
          <w:sz w:val="18"/>
        </w:rPr>
        <w:t>appeals.</w:t>
      </w:r>
    </w:p>
    <w:p w14:paraId="79F7B446" w14:textId="77777777" w:rsidR="00A51EC9" w:rsidRDefault="0086027B">
      <w:pPr>
        <w:pStyle w:val="BodyText"/>
        <w:spacing w:before="56" w:line="254" w:lineRule="auto"/>
        <w:ind w:left="460" w:right="126" w:firstLine="4"/>
      </w:pPr>
      <w:r>
        <w:rPr>
          <w:b/>
          <w:color w:val="2D2D2D"/>
          <w:w w:val="95"/>
        </w:rPr>
        <w:t xml:space="preserve">Note: </w:t>
      </w:r>
      <w:r>
        <w:rPr>
          <w:color w:val="2D2D2D"/>
          <w:w w:val="95"/>
        </w:rPr>
        <w:t xml:space="preserve">Authority </w:t>
      </w:r>
      <w:proofErr w:type="gramStart"/>
      <w:r>
        <w:rPr>
          <w:color w:val="2D2D2D"/>
          <w:w w:val="95"/>
        </w:rPr>
        <w:t>cited‘</w:t>
      </w:r>
      <w:proofErr w:type="gramEnd"/>
      <w:r>
        <w:rPr>
          <w:color w:val="2D2D2D"/>
          <w:w w:val="95"/>
        </w:rPr>
        <w:t>. Section 21083, Public Resources Code; Reference: Sections 21080, 21080.9, 21080.10, 21084, 21108, 21151, 21152, and</w:t>
      </w:r>
      <w:r>
        <w:rPr>
          <w:color w:val="2D2D2D"/>
          <w:spacing w:val="1"/>
          <w:w w:val="95"/>
        </w:rPr>
        <w:t xml:space="preserve"> </w:t>
      </w:r>
      <w:r>
        <w:rPr>
          <w:color w:val="2D2D2D"/>
        </w:rPr>
        <w:t xml:space="preserve">21159.21, Public Resources Code; Muzzy Ranch Co. v. Solano County Airport Land Use Commission (2007) 41 Cal. 4th 372, </w:t>
      </w:r>
      <w:r>
        <w:rPr>
          <w:i/>
          <w:color w:val="2D2D2D"/>
        </w:rPr>
        <w:t>No Oil, Inc. v.</w:t>
      </w:r>
      <w:r>
        <w:rPr>
          <w:i/>
          <w:color w:val="2D2D2D"/>
          <w:spacing w:val="1"/>
        </w:rPr>
        <w:t xml:space="preserve"> </w:t>
      </w:r>
      <w:r>
        <w:rPr>
          <w:i/>
          <w:color w:val="2D2D2D"/>
        </w:rPr>
        <w:t>City</w:t>
      </w:r>
      <w:r>
        <w:rPr>
          <w:i/>
          <w:color w:val="2D2D2D"/>
          <w:spacing w:val="-8"/>
        </w:rPr>
        <w:t xml:space="preserve"> </w:t>
      </w:r>
      <w:r>
        <w:rPr>
          <w:i/>
          <w:color w:val="2D2D2D"/>
        </w:rPr>
        <w:t>of</w:t>
      </w:r>
      <w:r>
        <w:rPr>
          <w:i/>
          <w:color w:val="2D2D2D"/>
          <w:spacing w:val="13"/>
        </w:rPr>
        <w:t xml:space="preserve"> </w:t>
      </w:r>
      <w:r>
        <w:rPr>
          <w:i/>
          <w:color w:val="2D2D2D"/>
        </w:rPr>
        <w:t>Los Angeles</w:t>
      </w:r>
      <w:r>
        <w:rPr>
          <w:i/>
          <w:color w:val="2D2D2D"/>
          <w:spacing w:val="9"/>
        </w:rPr>
        <w:t xml:space="preserve"> </w:t>
      </w:r>
      <w:r>
        <w:rPr>
          <w:color w:val="2D2D2D"/>
        </w:rPr>
        <w:t>(1974)</w:t>
      </w:r>
      <w:r>
        <w:rPr>
          <w:color w:val="2D2D2D"/>
          <w:spacing w:val="7"/>
        </w:rPr>
        <w:t xml:space="preserve"> </w:t>
      </w:r>
      <w:r>
        <w:rPr>
          <w:color w:val="2D2D2D"/>
        </w:rPr>
        <w:t>13</w:t>
      </w:r>
      <w:r>
        <w:rPr>
          <w:color w:val="2D2D2D"/>
          <w:spacing w:val="-2"/>
        </w:rPr>
        <w:t xml:space="preserve"> </w:t>
      </w:r>
      <w:r>
        <w:rPr>
          <w:color w:val="2D2D2D"/>
        </w:rPr>
        <w:t>Cal.</w:t>
      </w:r>
      <w:r>
        <w:rPr>
          <w:color w:val="2D2D2D"/>
          <w:spacing w:val="7"/>
        </w:rPr>
        <w:t xml:space="preserve"> </w:t>
      </w:r>
      <w:r>
        <w:rPr>
          <w:color w:val="2D2D2D"/>
        </w:rPr>
        <w:t>3d</w:t>
      </w:r>
      <w:r>
        <w:rPr>
          <w:color w:val="2D2D2D"/>
          <w:spacing w:val="8"/>
        </w:rPr>
        <w:t xml:space="preserve"> </w:t>
      </w:r>
      <w:r>
        <w:rPr>
          <w:color w:val="2D2D2D"/>
        </w:rPr>
        <w:t>68.</w:t>
      </w:r>
    </w:p>
    <w:sectPr w:rsidR="00A51EC9">
      <w:pgSz w:w="12240" w:h="15840"/>
      <w:pgMar w:top="1340" w:right="800" w:bottom="1520" w:left="540" w:header="0" w:footer="13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F7B451" w14:textId="77777777" w:rsidR="0086027B" w:rsidRDefault="0086027B">
      <w:r>
        <w:separator/>
      </w:r>
    </w:p>
  </w:endnote>
  <w:endnote w:type="continuationSeparator" w:id="0">
    <w:p w14:paraId="79F7B453" w14:textId="77777777" w:rsidR="0086027B" w:rsidRDefault="00860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F7B44C" w14:textId="77777777" w:rsidR="00A51EC9" w:rsidRDefault="0086027B">
    <w:pPr>
      <w:pStyle w:val="BodyText"/>
      <w:spacing w:before="0" w:line="14" w:lineRule="auto"/>
      <w:ind w:left="0" w:firstLine="0"/>
      <w:jc w:val="left"/>
      <w:rPr>
        <w:sz w:val="17"/>
      </w:rPr>
    </w:pPr>
    <w:r>
      <w:pict w14:anchorId="79F7B44D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6.05pt;margin-top:708.75pt;width:70pt;height:14.8pt;z-index:-251658752;mso-position-horizontal-relative:page;mso-position-vertical-relative:page" filled="f" stroked="f">
          <v:textbox inset="0,0,0,0">
            <w:txbxContent>
              <w:p w14:paraId="79F7B44E" w14:textId="77777777" w:rsidR="00A51EC9" w:rsidRDefault="0086027B">
                <w:pPr>
                  <w:spacing w:before="48"/>
                  <w:ind w:left="20"/>
                  <w:rPr>
                    <w:rFonts w:ascii="Courier New"/>
                    <w:sz w:val="20"/>
                  </w:rPr>
                </w:pPr>
                <w:r>
                  <w:rPr>
                    <w:rFonts w:ascii="Courier New"/>
                    <w:color w:val="2D2D2D"/>
                    <w:sz w:val="20"/>
                  </w:rPr>
                  <w:t>Page</w:t>
                </w:r>
                <w:r>
                  <w:rPr>
                    <w:rFonts w:ascii="Courier New"/>
                    <w:color w:val="2D2D2D"/>
                    <w:spacing w:val="-8"/>
                    <w:sz w:val="20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Courier New"/>
                    <w:color w:val="2D2D2D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rPr>
                    <w:rFonts w:ascii="Courier New"/>
                    <w:color w:val="2D2D2D"/>
                    <w:spacing w:val="-5"/>
                    <w:sz w:val="20"/>
                  </w:rPr>
                  <w:t xml:space="preserve"> </w:t>
                </w:r>
                <w:r>
                  <w:rPr>
                    <w:rFonts w:ascii="Courier New"/>
                    <w:color w:val="2D2D2D"/>
                    <w:sz w:val="20"/>
                  </w:rPr>
                  <w:t>of</w:t>
                </w:r>
                <w:r>
                  <w:rPr>
                    <w:rFonts w:ascii="Courier New"/>
                    <w:color w:val="2D2D2D"/>
                    <w:spacing w:val="-10"/>
                    <w:sz w:val="20"/>
                  </w:rPr>
                  <w:t xml:space="preserve"> </w:t>
                </w:r>
                <w:r>
                  <w:rPr>
                    <w:rFonts w:ascii="Courier New"/>
                    <w:color w:val="2D2D2D"/>
                    <w:sz w:val="20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F7B44D" w14:textId="77777777" w:rsidR="0086027B" w:rsidRDefault="0086027B">
      <w:r>
        <w:separator/>
      </w:r>
    </w:p>
  </w:footnote>
  <w:footnote w:type="continuationSeparator" w:id="0">
    <w:p w14:paraId="79F7B44F" w14:textId="77777777" w:rsidR="0086027B" w:rsidRDefault="008602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BF163C"/>
    <w:multiLevelType w:val="hybridMultilevel"/>
    <w:tmpl w:val="7032CE9A"/>
    <w:lvl w:ilvl="0" w:tplc="7A14C5E8">
      <w:start w:val="1"/>
      <w:numFmt w:val="lowerLetter"/>
      <w:lvlText w:val="(%1)"/>
      <w:lvlJc w:val="left"/>
      <w:pPr>
        <w:ind w:left="763" w:hanging="285"/>
        <w:jc w:val="left"/>
      </w:pPr>
      <w:rPr>
        <w:rFonts w:ascii="Times New Roman" w:eastAsia="Times New Roman" w:hAnsi="Times New Roman" w:cs="Times New Roman" w:hint="default"/>
        <w:color w:val="2D2D2D"/>
        <w:spacing w:val="-1"/>
        <w:w w:val="63"/>
        <w:sz w:val="18"/>
        <w:szCs w:val="18"/>
        <w:lang w:val="en-US" w:eastAsia="en-US" w:bidi="ar-SA"/>
      </w:rPr>
    </w:lvl>
    <w:lvl w:ilvl="1" w:tplc="E8466948">
      <w:start w:val="1"/>
      <w:numFmt w:val="decimal"/>
      <w:lvlText w:val="(%2)"/>
      <w:lvlJc w:val="left"/>
      <w:pPr>
        <w:ind w:left="1177" w:hanging="439"/>
        <w:jc w:val="left"/>
      </w:pPr>
      <w:rPr>
        <w:rFonts w:ascii="Times New Roman" w:eastAsia="Times New Roman" w:hAnsi="Times New Roman" w:cs="Times New Roman" w:hint="default"/>
        <w:color w:val="2D2D2D"/>
        <w:w w:val="62"/>
        <w:sz w:val="18"/>
        <w:szCs w:val="18"/>
        <w:lang w:val="en-US" w:eastAsia="en-US" w:bidi="ar-SA"/>
      </w:rPr>
    </w:lvl>
    <w:lvl w:ilvl="2" w:tplc="80221DFA">
      <w:numFmt w:val="bullet"/>
      <w:lvlText w:val="•"/>
      <w:lvlJc w:val="left"/>
      <w:pPr>
        <w:ind w:left="2260" w:hanging="439"/>
      </w:pPr>
      <w:rPr>
        <w:rFonts w:hint="default"/>
        <w:lang w:val="en-US" w:eastAsia="en-US" w:bidi="ar-SA"/>
      </w:rPr>
    </w:lvl>
    <w:lvl w:ilvl="3" w:tplc="7304CCCC">
      <w:numFmt w:val="bullet"/>
      <w:lvlText w:val="•"/>
      <w:lvlJc w:val="left"/>
      <w:pPr>
        <w:ind w:left="3340" w:hanging="439"/>
      </w:pPr>
      <w:rPr>
        <w:rFonts w:hint="default"/>
        <w:lang w:val="en-US" w:eastAsia="en-US" w:bidi="ar-SA"/>
      </w:rPr>
    </w:lvl>
    <w:lvl w:ilvl="4" w:tplc="5FAA4FA4">
      <w:numFmt w:val="bullet"/>
      <w:lvlText w:val="•"/>
      <w:lvlJc w:val="left"/>
      <w:pPr>
        <w:ind w:left="4420" w:hanging="439"/>
      </w:pPr>
      <w:rPr>
        <w:rFonts w:hint="default"/>
        <w:lang w:val="en-US" w:eastAsia="en-US" w:bidi="ar-SA"/>
      </w:rPr>
    </w:lvl>
    <w:lvl w:ilvl="5" w:tplc="CC428CD6">
      <w:numFmt w:val="bullet"/>
      <w:lvlText w:val="•"/>
      <w:lvlJc w:val="left"/>
      <w:pPr>
        <w:ind w:left="5500" w:hanging="439"/>
      </w:pPr>
      <w:rPr>
        <w:rFonts w:hint="default"/>
        <w:lang w:val="en-US" w:eastAsia="en-US" w:bidi="ar-SA"/>
      </w:rPr>
    </w:lvl>
    <w:lvl w:ilvl="6" w:tplc="5776C4E8">
      <w:numFmt w:val="bullet"/>
      <w:lvlText w:val="•"/>
      <w:lvlJc w:val="left"/>
      <w:pPr>
        <w:ind w:left="6580" w:hanging="439"/>
      </w:pPr>
      <w:rPr>
        <w:rFonts w:hint="default"/>
        <w:lang w:val="en-US" w:eastAsia="en-US" w:bidi="ar-SA"/>
      </w:rPr>
    </w:lvl>
    <w:lvl w:ilvl="7" w:tplc="87729402">
      <w:numFmt w:val="bullet"/>
      <w:lvlText w:val="•"/>
      <w:lvlJc w:val="left"/>
      <w:pPr>
        <w:ind w:left="7660" w:hanging="439"/>
      </w:pPr>
      <w:rPr>
        <w:rFonts w:hint="default"/>
        <w:lang w:val="en-US" w:eastAsia="en-US" w:bidi="ar-SA"/>
      </w:rPr>
    </w:lvl>
    <w:lvl w:ilvl="8" w:tplc="B0EA8710">
      <w:numFmt w:val="bullet"/>
      <w:lvlText w:val="•"/>
      <w:lvlJc w:val="left"/>
      <w:pPr>
        <w:ind w:left="8740" w:hanging="439"/>
      </w:pPr>
      <w:rPr>
        <w:rFonts w:hint="default"/>
        <w:lang w:val="en-US" w:eastAsia="en-US" w:bidi="ar-SA"/>
      </w:rPr>
    </w:lvl>
  </w:abstractNum>
  <w:num w:numId="1" w16cid:durableId="1126699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51EC9"/>
    <w:rsid w:val="001E666C"/>
    <w:rsid w:val="002C1AD2"/>
    <w:rsid w:val="002E2147"/>
    <w:rsid w:val="00452488"/>
    <w:rsid w:val="00483E63"/>
    <w:rsid w:val="004C3620"/>
    <w:rsid w:val="007A50DE"/>
    <w:rsid w:val="0086027B"/>
    <w:rsid w:val="00A51EC9"/>
    <w:rsid w:val="00D359D3"/>
    <w:rsid w:val="00FA6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79F7B3F7"/>
  <w15:docId w15:val="{9B259D65-8A1D-469A-9B02-4089DBA14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6"/>
      <w:ind w:left="1177" w:hanging="439"/>
      <w:jc w:val="both"/>
    </w:pPr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48"/>
      <w:ind w:left="20"/>
    </w:pPr>
    <w:rPr>
      <w:rFonts w:ascii="Courier New" w:eastAsia="Courier New" w:hAnsi="Courier New" w:cs="Courier New"/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76"/>
      <w:ind w:left="1177" w:hanging="43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C362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36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52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raper@arvin.org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947</Words>
  <Characters>5399</Characters>
  <Application>Microsoft Office Word</Application>
  <DocSecurity>0</DocSecurity>
  <Lines>44</Lines>
  <Paragraphs>12</Paragraphs>
  <ScaleCrop>false</ScaleCrop>
  <Company/>
  <LinksUpToDate>false</LinksUpToDate>
  <CharactersWithSpaces>6334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Jake Raper</cp:lastModifiedBy>
  <cp:revision>10</cp:revision>
  <dcterms:created xsi:type="dcterms:W3CDTF">2024-10-29T18:40:00Z</dcterms:created>
  <dcterms:modified xsi:type="dcterms:W3CDTF">2024-10-29T18:51:00Z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2024-10-29T00:00:00Z</vt:filetime>
  </property>
  <property fmtid="{D5CDD505-2E9C-101B-9397-08002B2CF9AE}" pid="3" name="Creator">
    <vt:lpwstr>Canon iR-ADV C3730  PDF</vt:lpwstr>
  </property>
  <property fmtid="{D5CDD505-2E9C-101B-9397-08002B2CF9AE}" pid="4" name="LastSaved">
    <vt:filetime>2024-10-29T00:00:00Z</vt:filetime>
  </property>
</Properties>
</file>