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1F5746" w14:textId="77777777" w:rsidR="00922ABA" w:rsidRPr="002A4427" w:rsidRDefault="00922ABA" w:rsidP="00922ABA">
      <w:pPr>
        <w:pStyle w:val="Title"/>
        <w:ind w:left="3600" w:firstLine="720"/>
        <w:jc w:val="left"/>
        <w:rPr>
          <w:rFonts w:ascii="Palatino Linotype" w:hAnsi="Palatino Linotype" w:cs="Arial"/>
          <w:sz w:val="20"/>
        </w:rPr>
      </w:pPr>
      <w:r w:rsidRPr="002A4427">
        <w:rPr>
          <w:rFonts w:ascii="Palatino Linotype" w:hAnsi="Palatino Linotype" w:cs="Arial"/>
          <w:noProof/>
          <w:sz w:val="20"/>
        </w:rPr>
        <w:drawing>
          <wp:anchor distT="0" distB="0" distL="114300" distR="114300" simplePos="0" relativeHeight="251658240" behindDoc="0" locked="0" layoutInCell="1" allowOverlap="0" wp14:anchorId="762C9ED6" wp14:editId="28D6803A">
            <wp:simplePos x="0" y="0"/>
            <wp:positionH relativeFrom="column">
              <wp:posOffset>51435</wp:posOffset>
            </wp:positionH>
            <wp:positionV relativeFrom="paragraph">
              <wp:posOffset>-454660</wp:posOffset>
            </wp:positionV>
            <wp:extent cx="705485" cy="925195"/>
            <wp:effectExtent l="1905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srcRect/>
                    <a:stretch>
                      <a:fillRect/>
                    </a:stretch>
                  </pic:blipFill>
                  <pic:spPr bwMode="auto">
                    <a:xfrm>
                      <a:off x="0" y="0"/>
                      <a:ext cx="705485" cy="925195"/>
                    </a:xfrm>
                    <a:prstGeom prst="rect">
                      <a:avLst/>
                    </a:prstGeom>
                    <a:noFill/>
                  </pic:spPr>
                </pic:pic>
              </a:graphicData>
            </a:graphic>
          </wp:anchor>
        </w:drawing>
      </w:r>
      <w:r w:rsidRPr="002A4427">
        <w:rPr>
          <w:rFonts w:ascii="Palatino Linotype" w:hAnsi="Palatino Linotype" w:cs="Arial"/>
          <w:sz w:val="20"/>
        </w:rPr>
        <w:t>PUBLIC NOTICE</w:t>
      </w:r>
    </w:p>
    <w:p w14:paraId="7D64109C" w14:textId="77777777" w:rsidR="00922ABA" w:rsidRPr="002A4427" w:rsidRDefault="00922ABA" w:rsidP="00922ABA">
      <w:pPr>
        <w:jc w:val="center"/>
        <w:rPr>
          <w:rFonts w:ascii="Palatino Linotype" w:hAnsi="Palatino Linotype" w:cs="Arial"/>
          <w:b/>
          <w:sz w:val="20"/>
        </w:rPr>
      </w:pPr>
    </w:p>
    <w:p w14:paraId="2C8C4E79" w14:textId="77777777" w:rsidR="00883D7A" w:rsidRDefault="00922ABA" w:rsidP="00922ABA">
      <w:pPr>
        <w:jc w:val="center"/>
        <w:rPr>
          <w:rFonts w:ascii="Palatino Linotype" w:hAnsi="Palatino Linotype" w:cs="Arial"/>
          <w:b/>
          <w:sz w:val="20"/>
        </w:rPr>
      </w:pPr>
      <w:r w:rsidRPr="002A4427">
        <w:rPr>
          <w:rFonts w:ascii="Palatino Linotype" w:hAnsi="Palatino Linotype" w:cs="Arial"/>
          <w:b/>
          <w:sz w:val="20"/>
        </w:rPr>
        <w:t>NOTICE OF PLANNING COMMISSION HEARING &amp;</w:t>
      </w:r>
    </w:p>
    <w:p w14:paraId="230B3BD8" w14:textId="53807E43" w:rsidR="00922ABA" w:rsidRPr="002A4427" w:rsidRDefault="00922ABA" w:rsidP="00922ABA">
      <w:pPr>
        <w:jc w:val="center"/>
        <w:rPr>
          <w:rFonts w:ascii="Palatino Linotype" w:hAnsi="Palatino Linotype" w:cs="Arial"/>
          <w:b/>
          <w:sz w:val="20"/>
        </w:rPr>
      </w:pPr>
      <w:r w:rsidRPr="002A4427">
        <w:rPr>
          <w:rFonts w:ascii="Palatino Linotype" w:hAnsi="Palatino Linotype" w:cs="Arial"/>
          <w:b/>
          <w:sz w:val="20"/>
        </w:rPr>
        <w:t>NOTICE OF INTENT TO ADOPT A NEGATIVE DECLARATION</w:t>
      </w:r>
    </w:p>
    <w:p w14:paraId="0103A0F2" w14:textId="77777777" w:rsidR="00922ABA" w:rsidRPr="002A4427" w:rsidRDefault="00922ABA" w:rsidP="00922ABA">
      <w:pPr>
        <w:rPr>
          <w:rFonts w:ascii="Palatino Linotype" w:hAnsi="Palatino Linotype" w:cs="Arial"/>
          <w:b/>
          <w:sz w:val="20"/>
        </w:rPr>
      </w:pPr>
    </w:p>
    <w:p w14:paraId="02D7B8DC" w14:textId="77777777" w:rsidR="002A7795" w:rsidRPr="002A4427" w:rsidRDefault="002A7795">
      <w:pPr>
        <w:rPr>
          <w:rFonts w:ascii="Palatino Linotype" w:hAnsi="Palatino Linotype" w:cs="Arial"/>
          <w:b/>
          <w:sz w:val="20"/>
        </w:rPr>
      </w:pPr>
    </w:p>
    <w:p w14:paraId="06D9E26A" w14:textId="77777777" w:rsidR="00C70CC8" w:rsidRDefault="00C70CC8" w:rsidP="003D48B1">
      <w:pPr>
        <w:pStyle w:val="BodyText"/>
        <w:rPr>
          <w:rFonts w:ascii="Palatino Linotype" w:hAnsi="Palatino Linotype" w:cs="Arial"/>
          <w:sz w:val="20"/>
        </w:rPr>
      </w:pPr>
    </w:p>
    <w:p w14:paraId="6FCFC111" w14:textId="413369B2" w:rsidR="002A7795" w:rsidRPr="002A4427" w:rsidRDefault="002A7795" w:rsidP="003D48B1">
      <w:pPr>
        <w:pStyle w:val="BodyText"/>
        <w:rPr>
          <w:rFonts w:ascii="Palatino Linotype" w:hAnsi="Palatino Linotype" w:cs="Arial"/>
          <w:sz w:val="20"/>
        </w:rPr>
      </w:pPr>
      <w:r w:rsidRPr="002A4427">
        <w:rPr>
          <w:rFonts w:ascii="Palatino Linotype" w:hAnsi="Palatino Linotype" w:cs="Arial"/>
          <w:sz w:val="20"/>
        </w:rPr>
        <w:t>On Wednesday morning, the</w:t>
      </w:r>
      <w:r w:rsidR="004963AC">
        <w:rPr>
          <w:rFonts w:ascii="Palatino Linotype" w:hAnsi="Palatino Linotype" w:cs="Arial"/>
          <w:sz w:val="20"/>
        </w:rPr>
        <w:t xml:space="preserve"> </w:t>
      </w:r>
      <w:r w:rsidR="0023324D">
        <w:rPr>
          <w:rFonts w:ascii="Palatino Linotype" w:hAnsi="Palatino Linotype" w:cs="Arial"/>
          <w:sz w:val="20"/>
        </w:rPr>
        <w:t>20th</w:t>
      </w:r>
      <w:r w:rsidR="00DF02F4">
        <w:rPr>
          <w:rFonts w:ascii="Palatino Linotype" w:hAnsi="Palatino Linotype" w:cs="Arial"/>
          <w:sz w:val="20"/>
        </w:rPr>
        <w:t xml:space="preserve"> </w:t>
      </w:r>
      <w:r w:rsidR="00AB796D" w:rsidRPr="002A4427">
        <w:rPr>
          <w:rFonts w:ascii="Palatino Linotype" w:hAnsi="Palatino Linotype" w:cs="Arial"/>
          <w:sz w:val="20"/>
        </w:rPr>
        <w:t>day of</w:t>
      </w:r>
      <w:r w:rsidR="00DF02F4">
        <w:rPr>
          <w:rFonts w:ascii="Palatino Linotype" w:hAnsi="Palatino Linotype" w:cs="Arial"/>
          <w:sz w:val="20"/>
        </w:rPr>
        <w:t xml:space="preserve"> </w:t>
      </w:r>
      <w:r w:rsidR="000B5E68">
        <w:rPr>
          <w:rFonts w:ascii="Palatino Linotype" w:hAnsi="Palatino Linotype" w:cs="Arial"/>
          <w:sz w:val="20"/>
        </w:rPr>
        <w:t>November</w:t>
      </w:r>
      <w:r w:rsidR="0023324D">
        <w:rPr>
          <w:rFonts w:ascii="Palatino Linotype" w:hAnsi="Palatino Linotype" w:cs="Arial"/>
          <w:sz w:val="20"/>
        </w:rPr>
        <w:t xml:space="preserve"> 2024,</w:t>
      </w:r>
      <w:r w:rsidRPr="002A4427">
        <w:rPr>
          <w:rFonts w:ascii="Palatino Linotype" w:hAnsi="Palatino Linotype" w:cs="Arial"/>
          <w:sz w:val="20"/>
        </w:rPr>
        <w:t xml:space="preserve"> at 9:00 a.m. </w:t>
      </w:r>
      <w:r w:rsidR="00C95C3F" w:rsidRPr="002A4427">
        <w:rPr>
          <w:rFonts w:ascii="Palatino Linotype" w:hAnsi="Palatino Linotype" w:cs="Arial"/>
          <w:sz w:val="20"/>
        </w:rPr>
        <w:t xml:space="preserve">at </w:t>
      </w:r>
      <w:r w:rsidR="00DB5D07" w:rsidRPr="002A4427">
        <w:rPr>
          <w:rFonts w:ascii="Palatino Linotype" w:hAnsi="Palatino Linotype" w:cs="Arial"/>
          <w:sz w:val="20"/>
        </w:rPr>
        <w:t>1195 Third Street</w:t>
      </w:r>
      <w:r w:rsidRPr="002A4427">
        <w:rPr>
          <w:rFonts w:ascii="Palatino Linotype" w:hAnsi="Palatino Linotype" w:cs="Arial"/>
          <w:sz w:val="20"/>
        </w:rPr>
        <w:t xml:space="preserve">, </w:t>
      </w:r>
      <w:r w:rsidR="00DB5D07" w:rsidRPr="002A4427">
        <w:rPr>
          <w:rFonts w:ascii="Palatino Linotype" w:hAnsi="Palatino Linotype" w:cs="Arial"/>
          <w:sz w:val="20"/>
        </w:rPr>
        <w:t xml:space="preserve">Suite 305, </w:t>
      </w:r>
      <w:r w:rsidRPr="002A4427">
        <w:rPr>
          <w:rFonts w:ascii="Palatino Linotype" w:hAnsi="Palatino Linotype" w:cs="Arial"/>
          <w:sz w:val="20"/>
        </w:rPr>
        <w:t xml:space="preserve">Napa, California, a public hearing will be conducted by the </w:t>
      </w:r>
      <w:r w:rsidR="000F250B" w:rsidRPr="002A4427">
        <w:rPr>
          <w:rFonts w:ascii="Palatino Linotype" w:hAnsi="Palatino Linotype" w:cs="Arial"/>
          <w:sz w:val="20"/>
        </w:rPr>
        <w:t xml:space="preserve">Napa County Planning Commission </w:t>
      </w:r>
      <w:r w:rsidRPr="002A4427">
        <w:rPr>
          <w:rFonts w:ascii="Palatino Linotype" w:hAnsi="Palatino Linotype" w:cs="Arial"/>
          <w:sz w:val="20"/>
        </w:rPr>
        <w:t>regarding the project identified below. All interested persons are invited to attend the hearing and be heard.</w:t>
      </w:r>
    </w:p>
    <w:p w14:paraId="102E8ABC" w14:textId="77777777" w:rsidR="00316BCB" w:rsidRPr="00E70035" w:rsidRDefault="00316BCB" w:rsidP="003D48B1">
      <w:pPr>
        <w:autoSpaceDE w:val="0"/>
        <w:autoSpaceDN w:val="0"/>
        <w:adjustRightInd w:val="0"/>
        <w:jc w:val="both"/>
        <w:rPr>
          <w:rFonts w:ascii="Palatino Linotype" w:hAnsi="Palatino Linotype" w:cs="Arial"/>
          <w:sz w:val="20"/>
        </w:rPr>
      </w:pPr>
    </w:p>
    <w:p w14:paraId="56FFCB65" w14:textId="7B4EFEA8" w:rsidR="00883D7A" w:rsidRPr="00883D7A" w:rsidRDefault="003A42F0" w:rsidP="00883D7A">
      <w:pPr>
        <w:rPr>
          <w:rFonts w:ascii="Palatino Linotype" w:hAnsi="Palatino Linotype" w:cs="Arial"/>
          <w:b/>
          <w:sz w:val="20"/>
        </w:rPr>
      </w:pPr>
      <w:r>
        <w:rPr>
          <w:rFonts w:ascii="Palatino Linotype" w:hAnsi="Palatino Linotype" w:cs="Arial"/>
          <w:b/>
          <w:bCs/>
          <w:sz w:val="20"/>
        </w:rPr>
        <w:t>E &amp; P Technology Way, Buildings A &amp; B</w:t>
      </w:r>
      <w:r w:rsidR="00883D7A" w:rsidRPr="00883D7A">
        <w:rPr>
          <w:rFonts w:ascii="Palatino Linotype" w:hAnsi="Palatino Linotype" w:cs="Arial"/>
          <w:b/>
          <w:bCs/>
          <w:sz w:val="20"/>
        </w:rPr>
        <w:t xml:space="preserve"> </w:t>
      </w:r>
      <w:r w:rsidR="57489486" w:rsidRPr="00883D7A">
        <w:rPr>
          <w:rFonts w:ascii="Palatino Linotype" w:hAnsi="Palatino Linotype" w:cs="Arial"/>
          <w:b/>
          <w:bCs/>
          <w:sz w:val="20"/>
        </w:rPr>
        <w:t>–</w:t>
      </w:r>
      <w:r w:rsidR="00883D7A" w:rsidRPr="00883D7A">
        <w:rPr>
          <w:rFonts w:ascii="Palatino Linotype" w:hAnsi="Palatino Linotype" w:cs="Arial"/>
          <w:b/>
          <w:bCs/>
          <w:sz w:val="20"/>
        </w:rPr>
        <w:t xml:space="preserve"> </w:t>
      </w:r>
      <w:r w:rsidR="57489486" w:rsidRPr="00883D7A">
        <w:rPr>
          <w:rFonts w:ascii="Palatino Linotype" w:hAnsi="Palatino Linotype" w:cs="Arial"/>
          <w:b/>
          <w:bCs/>
          <w:sz w:val="20"/>
        </w:rPr>
        <w:t>Use Permit</w:t>
      </w:r>
      <w:r>
        <w:rPr>
          <w:rFonts w:ascii="Palatino Linotype" w:hAnsi="Palatino Linotype" w:cs="Arial"/>
          <w:b/>
          <w:bCs/>
          <w:sz w:val="20"/>
        </w:rPr>
        <w:t>s</w:t>
      </w:r>
      <w:r w:rsidR="57489486" w:rsidRPr="00883D7A">
        <w:rPr>
          <w:rFonts w:ascii="Palatino Linotype" w:hAnsi="Palatino Linotype" w:cs="Arial"/>
          <w:b/>
          <w:bCs/>
          <w:sz w:val="20"/>
        </w:rPr>
        <w:t xml:space="preserve"> </w:t>
      </w:r>
      <w:r>
        <w:rPr>
          <w:rFonts w:ascii="Palatino Linotype" w:hAnsi="Palatino Linotype" w:cs="Arial"/>
          <w:b/>
          <w:bCs/>
          <w:sz w:val="20"/>
        </w:rPr>
        <w:t>#P22-00307 &amp; #P22-00308</w:t>
      </w:r>
    </w:p>
    <w:p w14:paraId="69DFB9B0" w14:textId="77777777" w:rsidR="00883D7A" w:rsidRPr="00E70035" w:rsidRDefault="00883D7A" w:rsidP="00883D7A">
      <w:pPr>
        <w:jc w:val="center"/>
        <w:rPr>
          <w:rFonts w:ascii="Palatino Linotype" w:hAnsi="Palatino Linotype" w:cs="Arial"/>
          <w:bCs/>
          <w:sz w:val="20"/>
        </w:rPr>
      </w:pPr>
    </w:p>
    <w:p w14:paraId="76631E70" w14:textId="6884E8F3" w:rsidR="00AC3B84" w:rsidRDefault="00E949A7" w:rsidP="00AC3B84">
      <w:pPr>
        <w:jc w:val="both"/>
        <w:rPr>
          <w:rFonts w:ascii="Palatino Linotype" w:hAnsi="Palatino Linotype"/>
          <w:sz w:val="20"/>
        </w:rPr>
      </w:pPr>
      <w:r>
        <w:rPr>
          <w:rFonts w:ascii="Palatino Linotype" w:hAnsi="Palatino Linotype" w:cs="Arial"/>
          <w:b/>
          <w:bCs/>
          <w:sz w:val="20"/>
        </w:rPr>
        <w:t>Location:</w:t>
      </w:r>
      <w:r w:rsidRPr="00883D7A">
        <w:rPr>
          <w:rFonts w:ascii="Palatino Linotype" w:hAnsi="Palatino Linotype" w:cs="Arial"/>
          <w:sz w:val="20"/>
        </w:rPr>
        <w:t xml:space="preserve"> </w:t>
      </w:r>
      <w:r w:rsidR="003A42F0">
        <w:rPr>
          <w:rFonts w:ascii="Palatino Linotype" w:hAnsi="Palatino Linotype" w:cs="Arial"/>
          <w:sz w:val="20"/>
        </w:rPr>
        <w:t>North side of Technology Way &amp; Morris Court, Napa</w:t>
      </w:r>
      <w:r w:rsidR="00AC3B84" w:rsidRPr="00AC3B84">
        <w:rPr>
          <w:rFonts w:ascii="Palatino Linotype" w:hAnsi="Palatino Linotype"/>
          <w:sz w:val="20"/>
        </w:rPr>
        <w:t xml:space="preserve"> </w:t>
      </w:r>
      <w:r w:rsidR="00AC3B84">
        <w:rPr>
          <w:rFonts w:ascii="Palatino Linotype" w:hAnsi="Palatino Linotype"/>
          <w:sz w:val="20"/>
        </w:rPr>
        <w:t xml:space="preserve">- </w:t>
      </w:r>
      <w:r w:rsidR="00AC3B84" w:rsidRPr="00C46654">
        <w:rPr>
          <w:rFonts w:ascii="Palatino Linotype" w:hAnsi="Palatino Linotype"/>
          <w:sz w:val="20"/>
        </w:rPr>
        <w:t>A</w:t>
      </w:r>
      <w:r w:rsidR="00AC3B84">
        <w:rPr>
          <w:rFonts w:ascii="Palatino Linotype" w:hAnsi="Palatino Linotype"/>
          <w:sz w:val="20"/>
        </w:rPr>
        <w:t xml:space="preserve">ssessor’s </w:t>
      </w:r>
      <w:r w:rsidR="00AC3B84" w:rsidRPr="00C46654">
        <w:rPr>
          <w:rFonts w:ascii="Palatino Linotype" w:hAnsi="Palatino Linotype"/>
          <w:sz w:val="20"/>
        </w:rPr>
        <w:t>P</w:t>
      </w:r>
      <w:r w:rsidR="00AC3B84">
        <w:rPr>
          <w:rFonts w:ascii="Palatino Linotype" w:hAnsi="Palatino Linotype"/>
          <w:sz w:val="20"/>
        </w:rPr>
        <w:t xml:space="preserve">arcel </w:t>
      </w:r>
      <w:r w:rsidR="00AC3B84" w:rsidRPr="00C46654">
        <w:rPr>
          <w:rFonts w:ascii="Palatino Linotype" w:hAnsi="Palatino Linotype"/>
          <w:sz w:val="20"/>
        </w:rPr>
        <w:t>N</w:t>
      </w:r>
      <w:r w:rsidR="00AC3B84">
        <w:rPr>
          <w:rFonts w:ascii="Palatino Linotype" w:hAnsi="Palatino Linotype"/>
          <w:sz w:val="20"/>
        </w:rPr>
        <w:t>o’</w:t>
      </w:r>
      <w:r w:rsidR="00AC3B84" w:rsidRPr="00C46654">
        <w:rPr>
          <w:rFonts w:ascii="Palatino Linotype" w:hAnsi="Palatino Linotype"/>
          <w:sz w:val="20"/>
        </w:rPr>
        <w:t xml:space="preserve">s </w:t>
      </w:r>
      <w:r w:rsidR="003B5E81">
        <w:rPr>
          <w:rFonts w:ascii="Palatino Linotype" w:hAnsi="Palatino Linotype"/>
          <w:sz w:val="20"/>
        </w:rPr>
        <w:t>(</w:t>
      </w:r>
      <w:r w:rsidR="00883D7A">
        <w:rPr>
          <w:rFonts w:ascii="Palatino Linotype" w:hAnsi="Palatino Linotype"/>
          <w:sz w:val="20"/>
        </w:rPr>
        <w:t>0</w:t>
      </w:r>
      <w:r w:rsidR="003A42F0">
        <w:rPr>
          <w:rFonts w:ascii="Palatino Linotype" w:hAnsi="Palatino Linotype"/>
          <w:sz w:val="20"/>
        </w:rPr>
        <w:t>57-250-030 Building A) &amp; 057-250-031, - 032 (Building B)</w:t>
      </w:r>
      <w:r w:rsidR="00883D7A">
        <w:rPr>
          <w:rFonts w:ascii="Palatino Linotype" w:hAnsi="Palatino Linotype"/>
          <w:sz w:val="20"/>
        </w:rPr>
        <w:t xml:space="preserve">; </w:t>
      </w:r>
      <w:r w:rsidR="003A42F0">
        <w:rPr>
          <w:rFonts w:ascii="Palatino Linotype" w:hAnsi="Palatino Linotype"/>
          <w:sz w:val="20"/>
        </w:rPr>
        <w:t>20-acres</w:t>
      </w:r>
      <w:r w:rsidR="00883D7A">
        <w:rPr>
          <w:rFonts w:ascii="Palatino Linotype" w:hAnsi="Palatino Linotype"/>
          <w:sz w:val="20"/>
        </w:rPr>
        <w:t xml:space="preserve"> combined</w:t>
      </w:r>
    </w:p>
    <w:p w14:paraId="5393A214" w14:textId="3F0C372D" w:rsidR="00AC3B84" w:rsidRPr="00764F8A" w:rsidRDefault="00AC3B84" w:rsidP="00AC3B84">
      <w:pPr>
        <w:jc w:val="both"/>
        <w:rPr>
          <w:rFonts w:ascii="Palatino Linotype" w:hAnsi="Palatino Linotype"/>
          <w:sz w:val="20"/>
        </w:rPr>
      </w:pPr>
      <w:r w:rsidRPr="00C41EF2">
        <w:rPr>
          <w:rFonts w:ascii="Palatino Linotype" w:hAnsi="Palatino Linotype"/>
          <w:b/>
          <w:sz w:val="20"/>
        </w:rPr>
        <w:t>Zoning and General Plan Designation</w:t>
      </w:r>
      <w:r w:rsidRPr="007F71A3">
        <w:rPr>
          <w:rFonts w:ascii="Palatino Linotype" w:hAnsi="Palatino Linotype"/>
          <w:b/>
          <w:sz w:val="20"/>
        </w:rPr>
        <w:t>:</w:t>
      </w:r>
      <w:r>
        <w:rPr>
          <w:rFonts w:ascii="Palatino Linotype" w:hAnsi="Palatino Linotype"/>
          <w:sz w:val="20"/>
        </w:rPr>
        <w:t xml:space="preserve"> </w:t>
      </w:r>
      <w:r w:rsidR="003A42F0">
        <w:rPr>
          <w:rFonts w:ascii="Palatino Linotype" w:hAnsi="Palatino Linotype"/>
          <w:sz w:val="20"/>
        </w:rPr>
        <w:t>Industrial Park: Airport Compatibility (IP:AC)</w:t>
      </w:r>
      <w:r>
        <w:rPr>
          <w:rFonts w:ascii="Palatino Linotype" w:hAnsi="Palatino Linotype"/>
          <w:sz w:val="20"/>
        </w:rPr>
        <w:t xml:space="preserve"> zoning district and</w:t>
      </w:r>
      <w:r w:rsidRPr="00C46654">
        <w:rPr>
          <w:rFonts w:ascii="Palatino Linotype" w:hAnsi="Palatino Linotype"/>
          <w:sz w:val="20"/>
        </w:rPr>
        <w:t xml:space="preserve"> </w:t>
      </w:r>
      <w:r w:rsidR="003A42F0">
        <w:rPr>
          <w:rFonts w:ascii="Palatino Linotype" w:hAnsi="Palatino Linotype"/>
          <w:sz w:val="20"/>
        </w:rPr>
        <w:t xml:space="preserve">Industrial </w:t>
      </w:r>
      <w:r>
        <w:rPr>
          <w:rFonts w:ascii="Palatino Linotype" w:hAnsi="Palatino Linotype"/>
          <w:sz w:val="20"/>
        </w:rPr>
        <w:t>general plan designation</w:t>
      </w:r>
      <w:r w:rsidR="003A42F0">
        <w:rPr>
          <w:rFonts w:ascii="Palatino Linotype" w:hAnsi="Palatino Linotype"/>
          <w:sz w:val="20"/>
        </w:rPr>
        <w:t>; within the Napa Valley Business Park Specific Plan area</w:t>
      </w:r>
      <w:r>
        <w:rPr>
          <w:rFonts w:ascii="Palatino Linotype" w:hAnsi="Palatino Linotype"/>
          <w:sz w:val="20"/>
        </w:rPr>
        <w:t>.</w:t>
      </w:r>
      <w:r w:rsidRPr="00C46654">
        <w:rPr>
          <w:rFonts w:ascii="Palatino Linotype" w:hAnsi="Palatino Linotype"/>
          <w:sz w:val="20"/>
        </w:rPr>
        <w:t xml:space="preserve"> </w:t>
      </w:r>
    </w:p>
    <w:p w14:paraId="0F341A25" w14:textId="7B211262" w:rsidR="00AC3B84" w:rsidRDefault="00AC3B84" w:rsidP="11FE346E">
      <w:pPr>
        <w:jc w:val="both"/>
        <w:rPr>
          <w:rFonts w:ascii="Palatino Linotype" w:hAnsi="Palatino Linotype" w:cs="Arial"/>
          <w:sz w:val="20"/>
          <w:highlight w:val="yellow"/>
        </w:rPr>
      </w:pPr>
    </w:p>
    <w:p w14:paraId="4AE4B6A3" w14:textId="7B6C7ACD" w:rsidR="005B1AD8" w:rsidRDefault="005B1AD8" w:rsidP="005B1AD8">
      <w:pPr>
        <w:jc w:val="both"/>
        <w:rPr>
          <w:rFonts w:ascii="Palatino Linotype" w:hAnsi="Palatino Linotype" w:cs="Arial"/>
          <w:sz w:val="20"/>
        </w:rPr>
      </w:pPr>
      <w:r w:rsidRPr="11FE346E">
        <w:rPr>
          <w:rFonts w:ascii="Palatino Linotype" w:hAnsi="Palatino Linotype" w:cs="Arial"/>
          <w:b/>
          <w:bCs/>
          <w:sz w:val="20"/>
        </w:rPr>
        <w:t>CEQA Status:</w:t>
      </w:r>
      <w:r w:rsidRPr="11FE346E">
        <w:rPr>
          <w:rFonts w:ascii="Palatino Linotype" w:hAnsi="Palatino Linotype" w:cs="Arial"/>
          <w:sz w:val="20"/>
        </w:rPr>
        <w:t xml:space="preserve"> </w:t>
      </w:r>
      <w:r w:rsidRPr="000C2174">
        <w:rPr>
          <w:rFonts w:ascii="Palatino Linotype" w:hAnsi="Palatino Linotype" w:cs="Arial"/>
          <w:sz w:val="20"/>
        </w:rPr>
        <w:t xml:space="preserve">Consideration and possible adoption of a </w:t>
      </w:r>
      <w:r w:rsidR="003A42F0" w:rsidRPr="000C2174">
        <w:rPr>
          <w:rFonts w:ascii="Palatino Linotype" w:hAnsi="Palatino Linotype" w:cs="Arial"/>
          <w:sz w:val="20"/>
        </w:rPr>
        <w:t xml:space="preserve">Mitigated </w:t>
      </w:r>
      <w:r w:rsidRPr="000C2174">
        <w:rPr>
          <w:rFonts w:ascii="Palatino Linotype" w:hAnsi="Palatino Linotype" w:cs="Arial"/>
          <w:sz w:val="20"/>
        </w:rPr>
        <w:t xml:space="preserve">Negative Declaration. According to the proposed </w:t>
      </w:r>
      <w:r w:rsidR="000B5E68" w:rsidRPr="000C2174">
        <w:rPr>
          <w:rFonts w:ascii="Palatino Linotype" w:hAnsi="Palatino Linotype" w:cs="Arial"/>
          <w:sz w:val="20"/>
        </w:rPr>
        <w:t xml:space="preserve">Mitigated </w:t>
      </w:r>
      <w:r w:rsidRPr="000C2174">
        <w:rPr>
          <w:rFonts w:ascii="Palatino Linotype" w:hAnsi="Palatino Linotype" w:cs="Arial"/>
          <w:sz w:val="20"/>
        </w:rPr>
        <w:t xml:space="preserve">Negative Declaration, the proposed project </w:t>
      </w:r>
      <w:r w:rsidR="000C2174" w:rsidRPr="000C2174">
        <w:rPr>
          <w:rFonts w:ascii="Palatino Linotype" w:hAnsi="Palatino Linotype"/>
          <w:sz w:val="20"/>
        </w:rPr>
        <w:t>would not have any potentially significant environmental impacts after implementation of mitigation measures. Mitigation measures are proposed for the following areas: Biological Resources, Cultural Resources, and Transportation.</w:t>
      </w:r>
      <w:r w:rsidR="000C2174">
        <w:rPr>
          <w:rFonts w:ascii="Palatino Linotype" w:hAnsi="Palatino Linotype"/>
          <w:sz w:val="20"/>
        </w:rPr>
        <w:t xml:space="preserve"> </w:t>
      </w:r>
      <w:r w:rsidRPr="000C2174">
        <w:rPr>
          <w:rFonts w:ascii="Palatino Linotype" w:hAnsi="Palatino Linotype" w:cs="Arial"/>
          <w:sz w:val="20"/>
        </w:rPr>
        <w:t>The project site is not included on a list of hazardous materials sites compiled pursuant to Government Code Section 65962.5.</w:t>
      </w:r>
    </w:p>
    <w:p w14:paraId="015537B1" w14:textId="77777777" w:rsidR="005B1AD8" w:rsidRPr="00E70035" w:rsidRDefault="005B1AD8" w:rsidP="11FE346E">
      <w:pPr>
        <w:jc w:val="both"/>
        <w:rPr>
          <w:rFonts w:ascii="Palatino Linotype" w:hAnsi="Palatino Linotype" w:cs="Arial"/>
          <w:sz w:val="20"/>
          <w:highlight w:val="yellow"/>
        </w:rPr>
      </w:pPr>
    </w:p>
    <w:p w14:paraId="36D9B3AA" w14:textId="77777777" w:rsidR="000C2174" w:rsidRPr="000C2174" w:rsidRDefault="004D5B3D" w:rsidP="000C2174">
      <w:pPr>
        <w:pStyle w:val="BodyText"/>
        <w:spacing w:line="266" w:lineRule="auto"/>
        <w:ind w:right="40"/>
        <w:rPr>
          <w:rFonts w:ascii="Palatino Linotype" w:hAnsi="Palatino Linotype"/>
          <w:spacing w:val="2"/>
          <w:sz w:val="20"/>
        </w:rPr>
      </w:pPr>
      <w:r w:rsidRPr="000C2174">
        <w:rPr>
          <w:rFonts w:ascii="Palatino Linotype" w:hAnsi="Palatino Linotype" w:cs="Arial"/>
          <w:b/>
          <w:sz w:val="20"/>
        </w:rPr>
        <w:t>Request:</w:t>
      </w:r>
      <w:r w:rsidR="00B02886" w:rsidRPr="000C2174">
        <w:rPr>
          <w:rFonts w:ascii="Palatino Linotype" w:hAnsi="Palatino Linotype" w:cs="Arial"/>
          <w:b/>
          <w:sz w:val="20"/>
        </w:rPr>
        <w:t xml:space="preserve"> </w:t>
      </w:r>
      <w:bookmarkStart w:id="0" w:name="_Hlk144977844"/>
      <w:r w:rsidR="000C2174" w:rsidRPr="000C2174">
        <w:rPr>
          <w:rFonts w:ascii="Palatino Linotype" w:hAnsi="Palatino Linotype"/>
          <w:spacing w:val="2"/>
          <w:sz w:val="20"/>
        </w:rPr>
        <w:t>Approval of  two Use Permit applications to allow the construction of two separate buildings: Building A – a 450,000 gallon per year  wine production and  storage facility within a proposed 143,312 sf building (P22-00307-UP) and Building B – speculative warehouse/office uses within a proposed 66,915 sf building (P22-00308-UP).</w:t>
      </w:r>
    </w:p>
    <w:p w14:paraId="58CE446B" w14:textId="77777777" w:rsidR="000C2174" w:rsidRPr="000C2174" w:rsidRDefault="000C2174" w:rsidP="000C2174">
      <w:pPr>
        <w:pStyle w:val="BodyText"/>
        <w:spacing w:line="266" w:lineRule="auto"/>
        <w:ind w:left="90" w:right="40"/>
        <w:rPr>
          <w:rFonts w:ascii="Palatino Linotype" w:hAnsi="Palatino Linotype"/>
          <w:spacing w:val="2"/>
          <w:sz w:val="20"/>
        </w:rPr>
      </w:pPr>
    </w:p>
    <w:p w14:paraId="1CF22942" w14:textId="69AAD734" w:rsidR="000C2174" w:rsidRPr="000C2174" w:rsidRDefault="000C2174" w:rsidP="000C2174">
      <w:pPr>
        <w:rPr>
          <w:rFonts w:ascii="Palatino Linotype" w:hAnsi="Palatino Linotype"/>
          <w:sz w:val="20"/>
        </w:rPr>
      </w:pPr>
      <w:r w:rsidRPr="000C2174">
        <w:rPr>
          <w:rFonts w:ascii="Palatino Linotype" w:hAnsi="Palatino Linotype"/>
          <w:spacing w:val="2"/>
          <w:sz w:val="20"/>
        </w:rPr>
        <w:t xml:space="preserve">The Building A project proposes winery uses that will include grape crushing, bulk wine processing and storage, stainless steel tank and barrel storage, bottling, and office space. In addition, approximately 13,000 square feet of covered work outdoor area will be located on the north side of the building. The proposal also includes 129 parking spaces and eight (8) spaces for semi-trailers. Access will be provided by three (3) new driveways; one (1) on Technology and two (2) on Morris Court. Tours, tastings, and marketing events are not proposed with this application. </w:t>
      </w:r>
      <w:r w:rsidRPr="000C2174">
        <w:rPr>
          <w:rFonts w:ascii="Palatino Linotype" w:hAnsi="Palatino Linotype"/>
          <w:sz w:val="20"/>
        </w:rPr>
        <w:t>The applicant is requesting a variation to the development regulations of the Specific Plan to reduce the required 40-foot average building setback along the south property line to approximately 31-feet. The proposed building exceeds the minimum 25-foot building and landscape setback along Technology Way.</w:t>
      </w:r>
    </w:p>
    <w:p w14:paraId="7C79345D" w14:textId="77777777" w:rsidR="000C2174" w:rsidRPr="000C2174" w:rsidRDefault="000C2174" w:rsidP="000C2174">
      <w:pPr>
        <w:pStyle w:val="BodyText"/>
        <w:spacing w:line="266" w:lineRule="auto"/>
        <w:ind w:left="90" w:right="40"/>
        <w:rPr>
          <w:rFonts w:ascii="Palatino Linotype" w:hAnsi="Palatino Linotype"/>
          <w:spacing w:val="2"/>
          <w:sz w:val="20"/>
        </w:rPr>
      </w:pPr>
    </w:p>
    <w:p w14:paraId="50DACCA5" w14:textId="77777777" w:rsidR="000C2174" w:rsidRPr="000C2174" w:rsidRDefault="000C2174" w:rsidP="000C2174">
      <w:pPr>
        <w:pStyle w:val="BodyText"/>
        <w:spacing w:line="266" w:lineRule="auto"/>
        <w:ind w:right="40"/>
        <w:rPr>
          <w:rFonts w:ascii="Palatino Linotype" w:hAnsi="Palatino Linotype"/>
          <w:spacing w:val="2"/>
          <w:sz w:val="20"/>
        </w:rPr>
      </w:pPr>
      <w:r w:rsidRPr="000C2174">
        <w:rPr>
          <w:rFonts w:ascii="Palatino Linotype" w:hAnsi="Palatino Linotype"/>
          <w:spacing w:val="2"/>
          <w:sz w:val="20"/>
        </w:rPr>
        <w:t xml:space="preserve">The Building B project proposes to allow warehouse and office uses within the proposed 66,915 sf building. The proposal also includes 82 parking spaces. Access will be provided via two new access driveways off Technology Way on the far west and east sides of the project site. The warehouse uses are consistent with allowable warehouse uses as outlined in Napa County Code Industrial Park zoning district (18.40.020) and the Napa Valley Business Park Specific Plan (NVBPSP.) </w:t>
      </w:r>
    </w:p>
    <w:p w14:paraId="74E9AF54" w14:textId="77777777" w:rsidR="000C2174" w:rsidRPr="000C2174" w:rsidRDefault="000C2174" w:rsidP="000C2174">
      <w:pPr>
        <w:pStyle w:val="BodyText"/>
        <w:spacing w:line="266" w:lineRule="auto"/>
        <w:ind w:left="90" w:right="40"/>
        <w:rPr>
          <w:rFonts w:ascii="Palatino Linotype" w:hAnsi="Palatino Linotype"/>
          <w:spacing w:val="2"/>
          <w:sz w:val="20"/>
        </w:rPr>
      </w:pPr>
    </w:p>
    <w:p w14:paraId="43F81E1B" w14:textId="77777777" w:rsidR="000C2174" w:rsidRPr="000C2174" w:rsidRDefault="000C2174" w:rsidP="000C2174">
      <w:pPr>
        <w:adjustRightInd w:val="0"/>
        <w:rPr>
          <w:rFonts w:ascii="Palatino Linotype" w:hAnsi="Palatino Linotype"/>
          <w:sz w:val="20"/>
        </w:rPr>
      </w:pPr>
      <w:r w:rsidRPr="000C2174">
        <w:rPr>
          <w:rFonts w:ascii="Palatino Linotype" w:hAnsi="Palatino Linotype"/>
          <w:sz w:val="20"/>
        </w:rPr>
        <w:lastRenderedPageBreak/>
        <w:t>Both buildings will be provided with water service from the City of American Canyon. Napa Sanitation District (NSD) will provide sewer. The buildings will be sprinklered for fire protection.</w:t>
      </w:r>
    </w:p>
    <w:p w14:paraId="20A7BD90" w14:textId="77777777" w:rsidR="000C2174" w:rsidRPr="000C2174" w:rsidRDefault="000C2174" w:rsidP="000C2174">
      <w:pPr>
        <w:pStyle w:val="BodyText"/>
        <w:spacing w:line="266" w:lineRule="auto"/>
        <w:ind w:left="90" w:right="400"/>
        <w:rPr>
          <w:rFonts w:ascii="Palatino Linotype" w:hAnsi="Palatino Linotype"/>
          <w:spacing w:val="2"/>
          <w:sz w:val="20"/>
        </w:rPr>
      </w:pPr>
    </w:p>
    <w:bookmarkEnd w:id="0"/>
    <w:p w14:paraId="48075908" w14:textId="1696CB35" w:rsidR="00C72D78" w:rsidRPr="007F411F" w:rsidRDefault="00C72D78" w:rsidP="00C72D78">
      <w:pPr>
        <w:jc w:val="both"/>
        <w:rPr>
          <w:rFonts w:ascii="Palatino Linotype" w:hAnsi="Palatino Linotype" w:cs="Arial"/>
          <w:sz w:val="20"/>
        </w:rPr>
      </w:pPr>
      <w:r w:rsidRPr="007F411F">
        <w:rPr>
          <w:rFonts w:ascii="Palatino Linotype" w:hAnsi="Palatino Linotype" w:cs="Arial"/>
          <w:sz w:val="20"/>
        </w:rPr>
        <w:t>Application materials</w:t>
      </w:r>
      <w:r>
        <w:rPr>
          <w:rFonts w:ascii="Palatino Linotype" w:hAnsi="Palatino Linotype" w:cs="Arial"/>
          <w:sz w:val="20"/>
        </w:rPr>
        <w:t>, including the draft environmental determination</w:t>
      </w:r>
      <w:r w:rsidR="003B5E81">
        <w:rPr>
          <w:rFonts w:ascii="Palatino Linotype" w:hAnsi="Palatino Linotype" w:cs="Arial"/>
          <w:sz w:val="20"/>
        </w:rPr>
        <w:t>,</w:t>
      </w:r>
      <w:r>
        <w:rPr>
          <w:rFonts w:ascii="Palatino Linotype" w:hAnsi="Palatino Linotype" w:cs="Arial"/>
          <w:sz w:val="20"/>
        </w:rPr>
        <w:t xml:space="preserve"> </w:t>
      </w:r>
      <w:r w:rsidRPr="007F411F">
        <w:rPr>
          <w:rFonts w:ascii="Palatino Linotype" w:hAnsi="Palatino Linotype" w:cs="Arial"/>
          <w:sz w:val="20"/>
        </w:rPr>
        <w:t xml:space="preserve">are available on the Department’s Current Projects Explorer at: </w:t>
      </w:r>
      <w:hyperlink r:id="rId13" w:history="1">
        <w:r w:rsidRPr="001D2F3E">
          <w:rPr>
            <w:rStyle w:val="Hyperlink"/>
            <w:rFonts w:ascii="Palatino Linotype" w:hAnsi="Palatino Linotype" w:cs="Arial"/>
            <w:sz w:val="22"/>
            <w:szCs w:val="22"/>
          </w:rPr>
          <w:t>https://www.countyofnapa.org/2876/Current-Projects-Explorer</w:t>
        </w:r>
      </w:hyperlink>
    </w:p>
    <w:p w14:paraId="5CEF7082" w14:textId="77777777" w:rsidR="00C72D78" w:rsidRDefault="00C72D78" w:rsidP="00C72D78">
      <w:pPr>
        <w:jc w:val="both"/>
        <w:rPr>
          <w:rFonts w:ascii="Palatino Linotype" w:hAnsi="Palatino Linotype" w:cs="Arial"/>
          <w:sz w:val="20"/>
        </w:rPr>
      </w:pPr>
    </w:p>
    <w:p w14:paraId="68BC000B" w14:textId="77777777" w:rsidR="00C72D78" w:rsidRPr="007F411F" w:rsidRDefault="00C72D78" w:rsidP="00C72D78">
      <w:pPr>
        <w:jc w:val="both"/>
        <w:rPr>
          <w:rFonts w:ascii="Palatino Linotype" w:hAnsi="Palatino Linotype" w:cs="Arial"/>
          <w:sz w:val="20"/>
        </w:rPr>
      </w:pPr>
      <w:r w:rsidRPr="007F411F">
        <w:rPr>
          <w:rFonts w:ascii="Palatino Linotype" w:hAnsi="Palatino Linotype" w:cs="Arial"/>
          <w:sz w:val="20"/>
        </w:rPr>
        <w:t>Copies of documents and other information relating to the project described above may be examined between 8:00 AM and 4:00 PM Monday through Friday at the office of the Planning, Building, and Environmental Service Department, Napa County Administration Building, 1195 Third St, Ste 210, Napa, California. For documents that are publicly available on the Current Projects Explorer, there will be a Public Record Copying Fee associated with the physical printing of documents. While drops</w:t>
      </w:r>
      <w:r>
        <w:rPr>
          <w:rFonts w:ascii="Palatino Linotype" w:hAnsi="Palatino Linotype" w:cs="Arial"/>
          <w:sz w:val="20"/>
        </w:rPr>
        <w:t>-</w:t>
      </w:r>
      <w:r w:rsidRPr="007F411F">
        <w:rPr>
          <w:rFonts w:ascii="Palatino Linotype" w:hAnsi="Palatino Linotype" w:cs="Arial"/>
          <w:sz w:val="20"/>
        </w:rPr>
        <w:t xml:space="preserve">in may be accommodated to the extent possible on a case-by-case basis, we strongly encourage you </w:t>
      </w:r>
      <w:r>
        <w:rPr>
          <w:rFonts w:ascii="Palatino Linotype" w:hAnsi="Palatino Linotype" w:cs="Arial"/>
          <w:sz w:val="20"/>
        </w:rPr>
        <w:t xml:space="preserve">to </w:t>
      </w:r>
      <w:r w:rsidRPr="007F411F">
        <w:rPr>
          <w:rFonts w:ascii="Palatino Linotype" w:hAnsi="Palatino Linotype" w:cs="Arial"/>
          <w:sz w:val="20"/>
        </w:rPr>
        <w:t>schedule an appointment for document review.</w:t>
      </w:r>
    </w:p>
    <w:p w14:paraId="0F5A9784" w14:textId="77777777" w:rsidR="00C72D78" w:rsidRDefault="00C72D78" w:rsidP="00C72D78">
      <w:pPr>
        <w:jc w:val="both"/>
        <w:rPr>
          <w:rFonts w:ascii="Palatino Linotype" w:hAnsi="Palatino Linotype" w:cs="Arial"/>
          <w:sz w:val="20"/>
        </w:rPr>
      </w:pPr>
    </w:p>
    <w:p w14:paraId="21735D8D" w14:textId="7F70CF6D" w:rsidR="00C72D78" w:rsidRDefault="00C72D78" w:rsidP="00C72D78">
      <w:pPr>
        <w:jc w:val="both"/>
        <w:rPr>
          <w:rFonts w:ascii="Palatino Linotype" w:hAnsi="Palatino Linotype" w:cs="Arial"/>
          <w:sz w:val="20"/>
        </w:rPr>
      </w:pPr>
      <w:r w:rsidRPr="005A2D72">
        <w:rPr>
          <w:rFonts w:ascii="Palatino Linotype" w:hAnsi="Palatino Linotype" w:cs="Arial"/>
          <w:sz w:val="20"/>
        </w:rPr>
        <w:t xml:space="preserve">Written and verbal comments regarding this project and </w:t>
      </w:r>
      <w:r w:rsidRPr="00C72D78">
        <w:rPr>
          <w:rFonts w:ascii="Palatino Linotype" w:hAnsi="Palatino Linotype" w:cs="Arial"/>
          <w:sz w:val="20"/>
        </w:rPr>
        <w:t xml:space="preserve">comments regarding the environmental effects of this project and the adequacy of the proposed </w:t>
      </w:r>
      <w:r w:rsidR="000B5E68">
        <w:rPr>
          <w:rFonts w:ascii="Palatino Linotype" w:hAnsi="Palatino Linotype" w:cs="Arial"/>
          <w:sz w:val="20"/>
        </w:rPr>
        <w:t xml:space="preserve">Mitigated </w:t>
      </w:r>
      <w:r w:rsidRPr="00C72D78">
        <w:rPr>
          <w:rFonts w:ascii="Palatino Linotype" w:hAnsi="Palatino Linotype" w:cs="Arial"/>
          <w:sz w:val="20"/>
        </w:rPr>
        <w:t>Negative</w:t>
      </w:r>
      <w:r w:rsidRPr="005A2D72">
        <w:rPr>
          <w:rFonts w:ascii="Palatino Linotype" w:hAnsi="Palatino Linotype" w:cs="Arial"/>
          <w:sz w:val="20"/>
        </w:rPr>
        <w:t xml:space="preserve"> </w:t>
      </w:r>
      <w:r w:rsidR="005B1AD8">
        <w:rPr>
          <w:rFonts w:ascii="Palatino Linotype" w:hAnsi="Palatino Linotype" w:cs="Arial"/>
          <w:sz w:val="20"/>
        </w:rPr>
        <w:t xml:space="preserve">Declaration </w:t>
      </w:r>
      <w:r w:rsidRPr="005A2D72">
        <w:rPr>
          <w:rFonts w:ascii="Palatino Linotype" w:hAnsi="Palatino Linotype" w:cs="Arial"/>
          <w:sz w:val="20"/>
        </w:rPr>
        <w:t xml:space="preserve">are solicited. Comments or appointment requests to review documents should be directed to </w:t>
      </w:r>
      <w:r>
        <w:rPr>
          <w:rFonts w:ascii="Palatino Linotype" w:hAnsi="Palatino Linotype" w:cs="Arial"/>
          <w:sz w:val="20"/>
        </w:rPr>
        <w:t>Sean Trippi</w:t>
      </w:r>
      <w:r w:rsidRPr="005A2D72">
        <w:rPr>
          <w:rFonts w:ascii="Palatino Linotype" w:hAnsi="Palatino Linotype" w:cs="Arial"/>
          <w:sz w:val="20"/>
        </w:rPr>
        <w:t xml:space="preserve">, Napa County Planning, Building &amp; Environmental Services Department, 1195 Third Street, Suite 210, Napa, California; (707) </w:t>
      </w:r>
      <w:r>
        <w:rPr>
          <w:rFonts w:ascii="Palatino Linotype" w:hAnsi="Palatino Linotype" w:cs="Arial"/>
          <w:sz w:val="20"/>
        </w:rPr>
        <w:t>299-1353</w:t>
      </w:r>
      <w:r w:rsidRPr="005A2D72">
        <w:rPr>
          <w:rFonts w:ascii="Palatino Linotype" w:hAnsi="Palatino Linotype" w:cs="Arial"/>
          <w:sz w:val="20"/>
        </w:rPr>
        <w:t xml:space="preserve"> or</w:t>
      </w:r>
      <w:r>
        <w:rPr>
          <w:rFonts w:ascii="Palatino Linotype" w:hAnsi="Palatino Linotype" w:cs="Arial"/>
          <w:sz w:val="20"/>
        </w:rPr>
        <w:t xml:space="preserve"> </w:t>
      </w:r>
      <w:hyperlink r:id="rId14" w:history="1">
        <w:r w:rsidRPr="00317EA0">
          <w:rPr>
            <w:rStyle w:val="Hyperlink"/>
            <w:rFonts w:ascii="Palatino Linotype" w:hAnsi="Palatino Linotype" w:cs="Arial"/>
            <w:sz w:val="20"/>
          </w:rPr>
          <w:t>sean.trippi@countyofnapa.org</w:t>
        </w:r>
      </w:hyperlink>
      <w:r>
        <w:rPr>
          <w:rFonts w:ascii="Palatino Linotype" w:hAnsi="Palatino Linotype" w:cs="Arial"/>
          <w:sz w:val="20"/>
        </w:rPr>
        <w:t>. Comments</w:t>
      </w:r>
      <w:r w:rsidRPr="005A2D72">
        <w:rPr>
          <w:rFonts w:ascii="Palatino Linotype" w:hAnsi="Palatino Linotype" w:cs="Arial"/>
          <w:sz w:val="20"/>
        </w:rPr>
        <w:t xml:space="preserve"> must be received before </w:t>
      </w:r>
      <w:r w:rsidRPr="007813BB">
        <w:rPr>
          <w:rFonts w:ascii="Palatino Linotype" w:hAnsi="Palatino Linotype" w:cs="Arial"/>
          <w:sz w:val="20"/>
        </w:rPr>
        <w:t>Noon</w:t>
      </w:r>
      <w:r>
        <w:rPr>
          <w:rFonts w:ascii="Palatino Linotype" w:hAnsi="Palatino Linotype" w:cs="Arial"/>
          <w:sz w:val="20"/>
        </w:rPr>
        <w:t xml:space="preserve"> </w:t>
      </w:r>
      <w:r w:rsidRPr="005A2D72">
        <w:rPr>
          <w:rFonts w:ascii="Palatino Linotype" w:hAnsi="Palatino Linotype" w:cs="Arial"/>
          <w:sz w:val="20"/>
        </w:rPr>
        <w:t>on</w:t>
      </w:r>
      <w:r>
        <w:rPr>
          <w:rFonts w:ascii="Palatino Linotype" w:hAnsi="Palatino Linotype" w:cs="Arial"/>
          <w:sz w:val="20"/>
        </w:rPr>
        <w:t xml:space="preserve"> </w:t>
      </w:r>
      <w:r w:rsidR="000B5E68">
        <w:rPr>
          <w:rFonts w:ascii="Palatino Linotype" w:hAnsi="Palatino Linotype" w:cs="Arial"/>
          <w:sz w:val="20"/>
        </w:rPr>
        <w:t>November 19</w:t>
      </w:r>
      <w:r>
        <w:rPr>
          <w:rFonts w:ascii="Palatino Linotype" w:hAnsi="Palatino Linotype" w:cs="Arial"/>
          <w:sz w:val="20"/>
        </w:rPr>
        <w:t>, 202</w:t>
      </w:r>
      <w:r w:rsidR="000B5E68">
        <w:rPr>
          <w:rFonts w:ascii="Palatino Linotype" w:hAnsi="Palatino Linotype" w:cs="Arial"/>
          <w:sz w:val="20"/>
        </w:rPr>
        <w:t>4</w:t>
      </w:r>
      <w:r>
        <w:rPr>
          <w:rFonts w:ascii="Palatino Linotype" w:hAnsi="Palatino Linotype" w:cs="Arial"/>
          <w:sz w:val="20"/>
        </w:rPr>
        <w:t>.</w:t>
      </w:r>
    </w:p>
    <w:p w14:paraId="55ED8896" w14:textId="77777777" w:rsidR="008A5B17" w:rsidRPr="006030F1" w:rsidRDefault="008A5B17" w:rsidP="003D48B1">
      <w:pPr>
        <w:jc w:val="both"/>
        <w:rPr>
          <w:rFonts w:ascii="Palatino Linotype" w:hAnsi="Palatino Linotype" w:cs="Arial"/>
          <w:sz w:val="20"/>
        </w:rPr>
      </w:pPr>
    </w:p>
    <w:p w14:paraId="149DD74F" w14:textId="77777777" w:rsidR="002A7795" w:rsidRPr="00C72D78" w:rsidRDefault="002A7795" w:rsidP="003D48B1">
      <w:pPr>
        <w:pStyle w:val="BodyText2"/>
        <w:rPr>
          <w:rFonts w:ascii="Palatino Linotype" w:hAnsi="Palatino Linotype"/>
          <w:b w:val="0"/>
          <w:bCs w:val="0"/>
          <w:sz w:val="20"/>
        </w:rPr>
      </w:pPr>
      <w:r w:rsidRPr="00C72D78">
        <w:rPr>
          <w:rFonts w:ascii="Palatino Linotype" w:hAnsi="Palatino Linotype"/>
          <w:b w:val="0"/>
          <w:bCs w:val="0"/>
          <w:sz w:val="20"/>
        </w:rPr>
        <w:t>If you challenge the particular proceeding in court, you may be limited to raising only those issues you or someone else raised at the public hearing described in this notice, or in written correspondence delivered to the Planning Commission at, or prior to the public hearing.</w:t>
      </w:r>
    </w:p>
    <w:p w14:paraId="0659ABFF" w14:textId="77777777" w:rsidR="002A7795" w:rsidRPr="00C72D78" w:rsidRDefault="002A7795" w:rsidP="003D48B1">
      <w:pPr>
        <w:jc w:val="both"/>
        <w:rPr>
          <w:rFonts w:ascii="Palatino Linotype" w:hAnsi="Palatino Linotype" w:cs="Arial"/>
          <w:sz w:val="20"/>
        </w:rPr>
      </w:pPr>
    </w:p>
    <w:p w14:paraId="39281540" w14:textId="3AC63688" w:rsidR="002A7795" w:rsidRPr="00290163" w:rsidRDefault="00D61743" w:rsidP="003D48B1">
      <w:pPr>
        <w:jc w:val="both"/>
        <w:rPr>
          <w:rFonts w:ascii="Palatino Linotype" w:hAnsi="Palatino Linotype" w:cs="Arial"/>
          <w:sz w:val="20"/>
        </w:rPr>
      </w:pPr>
      <w:r w:rsidRPr="00BC5FD7">
        <w:rPr>
          <w:rFonts w:ascii="Palatino Linotype" w:hAnsi="Palatino Linotype" w:cs="Arial"/>
          <w:sz w:val="20"/>
        </w:rPr>
        <w:t>DATED</w:t>
      </w:r>
      <w:r w:rsidRPr="00290163">
        <w:rPr>
          <w:rFonts w:ascii="Palatino Linotype" w:hAnsi="Palatino Linotype" w:cs="Arial"/>
          <w:sz w:val="20"/>
        </w:rPr>
        <w:t xml:space="preserve">: </w:t>
      </w:r>
      <w:r w:rsidR="0023324D">
        <w:rPr>
          <w:rFonts w:ascii="Palatino Linotype" w:hAnsi="Palatino Linotype" w:cs="Arial"/>
          <w:sz w:val="20"/>
        </w:rPr>
        <w:t xml:space="preserve">October </w:t>
      </w:r>
      <w:r w:rsidR="000B5E68">
        <w:rPr>
          <w:rFonts w:ascii="Palatino Linotype" w:hAnsi="Palatino Linotype" w:cs="Arial"/>
          <w:sz w:val="20"/>
        </w:rPr>
        <w:t>18</w:t>
      </w:r>
      <w:r w:rsidR="004734E6">
        <w:rPr>
          <w:rFonts w:ascii="Palatino Linotype" w:hAnsi="Palatino Linotype" w:cs="Arial"/>
          <w:sz w:val="20"/>
        </w:rPr>
        <w:t>, 2024</w:t>
      </w:r>
    </w:p>
    <w:p w14:paraId="51C41A41" w14:textId="77777777" w:rsidR="00AF65E2" w:rsidRPr="00290163" w:rsidRDefault="00AF65E2" w:rsidP="003D48B1">
      <w:pPr>
        <w:jc w:val="both"/>
        <w:rPr>
          <w:rFonts w:ascii="Palatino Linotype" w:hAnsi="Palatino Linotype" w:cs="Arial"/>
          <w:sz w:val="20"/>
        </w:rPr>
      </w:pPr>
    </w:p>
    <w:p w14:paraId="6B301FEE" w14:textId="37A97F38" w:rsidR="002A7795" w:rsidRPr="00290163" w:rsidRDefault="00E70035" w:rsidP="003D48B1">
      <w:pPr>
        <w:jc w:val="both"/>
        <w:rPr>
          <w:rFonts w:ascii="Palatino Linotype" w:hAnsi="Palatino Linotype" w:cs="Arial"/>
          <w:sz w:val="20"/>
        </w:rPr>
      </w:pPr>
      <w:r>
        <w:rPr>
          <w:rFonts w:ascii="Palatino Linotype" w:hAnsi="Palatino Linotype" w:cs="Arial"/>
          <w:sz w:val="20"/>
        </w:rPr>
        <w:t>Brian D. Bordona</w:t>
      </w:r>
    </w:p>
    <w:p w14:paraId="3045D204" w14:textId="77777777" w:rsidR="00771778" w:rsidRPr="00290163" w:rsidRDefault="002A7795" w:rsidP="003D48B1">
      <w:pPr>
        <w:jc w:val="both"/>
        <w:rPr>
          <w:rFonts w:ascii="Palatino Linotype" w:hAnsi="Palatino Linotype" w:cs="Arial"/>
          <w:sz w:val="20"/>
        </w:rPr>
      </w:pPr>
      <w:r w:rsidRPr="00290163">
        <w:rPr>
          <w:rFonts w:ascii="Palatino Linotype" w:hAnsi="Palatino Linotype" w:cs="Arial"/>
          <w:sz w:val="20"/>
        </w:rPr>
        <w:t>Director of Planning</w:t>
      </w:r>
      <w:r w:rsidR="00C806E2" w:rsidRPr="00290163">
        <w:rPr>
          <w:rFonts w:ascii="Palatino Linotype" w:hAnsi="Palatino Linotype" w:cs="Arial"/>
          <w:sz w:val="20"/>
        </w:rPr>
        <w:t>, Building, &amp; Environmental Services</w:t>
      </w:r>
    </w:p>
    <w:p w14:paraId="0196B44E" w14:textId="77777777" w:rsidR="00C87125" w:rsidRPr="00290163" w:rsidRDefault="00C87125" w:rsidP="003D48B1">
      <w:pPr>
        <w:jc w:val="both"/>
        <w:rPr>
          <w:rFonts w:ascii="Palatino Linotype" w:hAnsi="Palatino Linotype" w:cs="Arial"/>
          <w:sz w:val="20"/>
        </w:rPr>
      </w:pPr>
    </w:p>
    <w:p w14:paraId="0D8FC771" w14:textId="77777777" w:rsidR="008A6534" w:rsidRPr="00290163" w:rsidRDefault="008A6534">
      <w:pPr>
        <w:rPr>
          <w:rFonts w:ascii="Palatino Linotype" w:hAnsi="Palatino Linotype" w:cs="Arial"/>
          <w:sz w:val="22"/>
          <w:szCs w:val="22"/>
        </w:rPr>
      </w:pPr>
    </w:p>
    <w:p w14:paraId="1C4C8782" w14:textId="1D011365" w:rsidR="00C87125" w:rsidRPr="00686CFF" w:rsidRDefault="00C87125" w:rsidP="00C87125">
      <w:pPr>
        <w:tabs>
          <w:tab w:val="left" w:pos="1080"/>
          <w:tab w:val="left" w:pos="1350"/>
        </w:tabs>
        <w:jc w:val="both"/>
        <w:rPr>
          <w:rFonts w:ascii="Palatino Linotype" w:hAnsi="Palatino Linotype" w:cs="Arial"/>
          <w:sz w:val="22"/>
          <w:szCs w:val="22"/>
        </w:rPr>
      </w:pPr>
    </w:p>
    <w:p w14:paraId="3EF7368E" w14:textId="77777777" w:rsidR="00C87125" w:rsidRPr="007A3821" w:rsidRDefault="00C87125" w:rsidP="003D48B1">
      <w:pPr>
        <w:jc w:val="both"/>
        <w:rPr>
          <w:rFonts w:ascii="Palatino Linotype" w:hAnsi="Palatino Linotype" w:cs="Arial"/>
          <w:sz w:val="20"/>
        </w:rPr>
      </w:pPr>
    </w:p>
    <w:sectPr w:rsidR="00C87125" w:rsidRPr="007A3821" w:rsidSect="00670A72">
      <w:headerReference w:type="even" r:id="rId15"/>
      <w:headerReference w:type="default" r:id="rId16"/>
      <w:footerReference w:type="even" r:id="rId17"/>
      <w:footerReference w:type="default" r:id="rId18"/>
      <w:headerReference w:type="first" r:id="rId19"/>
      <w:footerReference w:type="first" r:id="rId20"/>
      <w:pgSz w:w="12240" w:h="15840"/>
      <w:pgMar w:top="1440" w:right="99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3B57E0" w14:textId="77777777" w:rsidR="00B12543" w:rsidRDefault="00B12543" w:rsidP="00823B26">
      <w:r>
        <w:separator/>
      </w:r>
    </w:p>
  </w:endnote>
  <w:endnote w:type="continuationSeparator" w:id="0">
    <w:p w14:paraId="2ABE41AE" w14:textId="77777777" w:rsidR="00B12543" w:rsidRDefault="00B12543" w:rsidP="00823B26">
      <w:r>
        <w:continuationSeparator/>
      </w:r>
    </w:p>
  </w:endnote>
  <w:endnote w:type="continuationNotice" w:id="1">
    <w:p w14:paraId="40D38805" w14:textId="77777777" w:rsidR="00B12543" w:rsidRDefault="00B1254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1)">
    <w:altName w:val="Arial"/>
    <w:charset w:val="00"/>
    <w:family w:val="swiss"/>
    <w:pitch w:val="variable"/>
    <w:sig w:usb0="00000000" w:usb1="80000000" w:usb2="00000008"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W1)">
    <w:altName w:val="Arial"/>
    <w:panose1 w:val="00000000000000000000"/>
    <w:charset w:val="00"/>
    <w:family w:val="swiss"/>
    <w:notTrueType/>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Univers Bold">
    <w:altName w:val="Albertus Extra Bold"/>
    <w:panose1 w:val="00000000000000000000"/>
    <w:charset w:val="00"/>
    <w:family w:val="swiss"/>
    <w:notTrueType/>
    <w:pitch w:val="default"/>
    <w:sig w:usb0="00000003" w:usb1="00000000" w:usb2="00000000" w:usb3="00000000" w:csb0="00000001" w:csb1="00000000"/>
  </w:font>
  <w:font w:name="Univers">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B7D2CC" w14:textId="77777777" w:rsidR="00B12543" w:rsidRDefault="00B1254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E5FE0A" w14:textId="77777777" w:rsidR="00B12543" w:rsidRDefault="00B1254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0B519C" w14:textId="77777777" w:rsidR="00B12543" w:rsidRDefault="00B125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1DEEE9" w14:textId="77777777" w:rsidR="00B12543" w:rsidRDefault="00B12543" w:rsidP="00823B26">
      <w:r>
        <w:separator/>
      </w:r>
    </w:p>
  </w:footnote>
  <w:footnote w:type="continuationSeparator" w:id="0">
    <w:p w14:paraId="28B32E1E" w14:textId="77777777" w:rsidR="00B12543" w:rsidRDefault="00B12543" w:rsidP="00823B26">
      <w:r>
        <w:continuationSeparator/>
      </w:r>
    </w:p>
  </w:footnote>
  <w:footnote w:type="continuationNotice" w:id="1">
    <w:p w14:paraId="0E73F0A7" w14:textId="77777777" w:rsidR="00B12543" w:rsidRDefault="00B1254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1DAF41" w14:textId="77777777" w:rsidR="00B12543" w:rsidRDefault="00B1254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BD72A6" w14:textId="25F0ABF1" w:rsidR="00B12543" w:rsidRDefault="00B1254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7481CE" w14:textId="77777777" w:rsidR="00B12543" w:rsidRDefault="00B1254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86F01"/>
    <w:multiLevelType w:val="hybridMultilevel"/>
    <w:tmpl w:val="9E9EA650"/>
    <w:lvl w:ilvl="0" w:tplc="D81EAB48">
      <w:start w:val="2"/>
      <w:numFmt w:val="decimal"/>
      <w:lvlText w:val="%1."/>
      <w:lvlJc w:val="left"/>
      <w:pPr>
        <w:tabs>
          <w:tab w:val="num" w:pos="360"/>
        </w:tabs>
        <w:ind w:left="360" w:hanging="360"/>
      </w:pPr>
      <w:rPr>
        <w:rFonts w:ascii="Arial (W1)" w:hAnsi="Arial (W1)" w:cs="Times New Roman" w:hint="default"/>
        <w:b/>
        <w:i w:val="0"/>
        <w:sz w:val="24"/>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 w15:restartNumberingAfterBreak="0">
    <w:nsid w:val="050C5974"/>
    <w:multiLevelType w:val="singleLevel"/>
    <w:tmpl w:val="0409000F"/>
    <w:lvl w:ilvl="0">
      <w:start w:val="1"/>
      <w:numFmt w:val="decimal"/>
      <w:lvlText w:val="%1."/>
      <w:lvlJc w:val="left"/>
      <w:pPr>
        <w:tabs>
          <w:tab w:val="num" w:pos="360"/>
        </w:tabs>
        <w:ind w:left="360" w:hanging="360"/>
      </w:pPr>
      <w:rPr>
        <w:rFonts w:cs="Times New Roman"/>
      </w:rPr>
    </w:lvl>
  </w:abstractNum>
  <w:abstractNum w:abstractNumId="2" w15:restartNumberingAfterBreak="0">
    <w:nsid w:val="0A9651B9"/>
    <w:multiLevelType w:val="singleLevel"/>
    <w:tmpl w:val="0409000F"/>
    <w:lvl w:ilvl="0">
      <w:start w:val="1"/>
      <w:numFmt w:val="decimal"/>
      <w:lvlText w:val="%1."/>
      <w:lvlJc w:val="left"/>
      <w:pPr>
        <w:tabs>
          <w:tab w:val="num" w:pos="360"/>
        </w:tabs>
        <w:ind w:left="360" w:hanging="360"/>
      </w:pPr>
      <w:rPr>
        <w:rFonts w:cs="Times New Roman"/>
      </w:rPr>
    </w:lvl>
  </w:abstractNum>
  <w:abstractNum w:abstractNumId="3" w15:restartNumberingAfterBreak="0">
    <w:nsid w:val="0B032985"/>
    <w:multiLevelType w:val="singleLevel"/>
    <w:tmpl w:val="0409000F"/>
    <w:lvl w:ilvl="0">
      <w:start w:val="1"/>
      <w:numFmt w:val="decimal"/>
      <w:lvlText w:val="%1."/>
      <w:lvlJc w:val="left"/>
      <w:pPr>
        <w:tabs>
          <w:tab w:val="num" w:pos="360"/>
        </w:tabs>
        <w:ind w:left="360" w:hanging="360"/>
      </w:pPr>
      <w:rPr>
        <w:rFonts w:cs="Times New Roman"/>
      </w:rPr>
    </w:lvl>
  </w:abstractNum>
  <w:abstractNum w:abstractNumId="4" w15:restartNumberingAfterBreak="0">
    <w:nsid w:val="0BAD0AA7"/>
    <w:multiLevelType w:val="hybridMultilevel"/>
    <w:tmpl w:val="D6B2E48A"/>
    <w:lvl w:ilvl="0" w:tplc="3F24C692">
      <w:start w:val="2"/>
      <w:numFmt w:val="lowerLetter"/>
      <w:lvlText w:val="(%1)"/>
      <w:lvlJc w:val="left"/>
      <w:pPr>
        <w:ind w:left="1080" w:hanging="360"/>
      </w:pPr>
      <w:rPr>
        <w:rFonts w:hint="default"/>
        <w:sz w:val="20"/>
        <w:szCs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D4661D1"/>
    <w:multiLevelType w:val="hybridMultilevel"/>
    <w:tmpl w:val="877874BE"/>
    <w:lvl w:ilvl="0" w:tplc="27BCAD8C">
      <w:start w:val="1"/>
      <w:numFmt w:val="decimal"/>
      <w:lvlText w:val="%1."/>
      <w:lvlJc w:val="left"/>
      <w:pPr>
        <w:tabs>
          <w:tab w:val="num" w:pos="720"/>
        </w:tabs>
        <w:ind w:left="720" w:hanging="360"/>
      </w:pPr>
      <w:rPr>
        <w:rFonts w:cs="Times New Roman"/>
        <w:b/>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1016472A"/>
    <w:multiLevelType w:val="hybridMultilevel"/>
    <w:tmpl w:val="D76AAE7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9811969"/>
    <w:multiLevelType w:val="singleLevel"/>
    <w:tmpl w:val="0409000F"/>
    <w:lvl w:ilvl="0">
      <w:start w:val="1"/>
      <w:numFmt w:val="decimal"/>
      <w:lvlText w:val="%1."/>
      <w:lvlJc w:val="left"/>
      <w:pPr>
        <w:tabs>
          <w:tab w:val="num" w:pos="360"/>
        </w:tabs>
        <w:ind w:left="360" w:hanging="360"/>
      </w:pPr>
      <w:rPr>
        <w:rFonts w:cs="Times New Roman"/>
      </w:rPr>
    </w:lvl>
  </w:abstractNum>
  <w:abstractNum w:abstractNumId="8" w15:restartNumberingAfterBreak="0">
    <w:nsid w:val="260C66D8"/>
    <w:multiLevelType w:val="hybridMultilevel"/>
    <w:tmpl w:val="962E0A20"/>
    <w:lvl w:ilvl="0" w:tplc="0409000F">
      <w:start w:val="1"/>
      <w:numFmt w:val="decimal"/>
      <w:lvlText w:val="%1."/>
      <w:lvlJc w:val="left"/>
      <w:pPr>
        <w:ind w:left="2520" w:hanging="360"/>
      </w:p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9" w15:restartNumberingAfterBreak="0">
    <w:nsid w:val="2FC96C96"/>
    <w:multiLevelType w:val="hybridMultilevel"/>
    <w:tmpl w:val="52F4AFD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28B3D27"/>
    <w:multiLevelType w:val="hybridMultilevel"/>
    <w:tmpl w:val="05DC14D2"/>
    <w:lvl w:ilvl="0" w:tplc="1758E7C6">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A3C6087"/>
    <w:multiLevelType w:val="singleLevel"/>
    <w:tmpl w:val="DD9C2850"/>
    <w:lvl w:ilvl="0">
      <w:start w:val="1"/>
      <w:numFmt w:val="decimal"/>
      <w:lvlText w:val="%1."/>
      <w:lvlJc w:val="left"/>
      <w:pPr>
        <w:tabs>
          <w:tab w:val="num" w:pos="360"/>
        </w:tabs>
        <w:ind w:left="360" w:hanging="360"/>
      </w:pPr>
      <w:rPr>
        <w:rFonts w:ascii="Univers (W1)" w:hAnsi="Univers (W1)" w:cs="Times New Roman" w:hint="default"/>
        <w:b/>
        <w:i w:val="0"/>
        <w:sz w:val="24"/>
      </w:rPr>
    </w:lvl>
  </w:abstractNum>
  <w:abstractNum w:abstractNumId="12" w15:restartNumberingAfterBreak="0">
    <w:nsid w:val="3D4A0153"/>
    <w:multiLevelType w:val="hybridMultilevel"/>
    <w:tmpl w:val="D9AE8D56"/>
    <w:lvl w:ilvl="0" w:tplc="04090001">
      <w:start w:val="1"/>
      <w:numFmt w:val="bullet"/>
      <w:lvlText w:val=""/>
      <w:lvlJc w:val="left"/>
      <w:pPr>
        <w:ind w:left="1800" w:hanging="360"/>
      </w:pPr>
      <w:rPr>
        <w:rFonts w:ascii="Symbol" w:hAnsi="Symbol" w:hint="default"/>
        <w:b/>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3D616D1E"/>
    <w:multiLevelType w:val="singleLevel"/>
    <w:tmpl w:val="EE50268A"/>
    <w:lvl w:ilvl="0">
      <w:start w:val="8"/>
      <w:numFmt w:val="decimal"/>
      <w:lvlText w:val="%1."/>
      <w:lvlJc w:val="left"/>
      <w:pPr>
        <w:tabs>
          <w:tab w:val="num" w:pos="720"/>
        </w:tabs>
        <w:ind w:left="720" w:hanging="720"/>
      </w:pPr>
      <w:rPr>
        <w:rFonts w:hint="default"/>
      </w:rPr>
    </w:lvl>
  </w:abstractNum>
  <w:abstractNum w:abstractNumId="14" w15:restartNumberingAfterBreak="0">
    <w:nsid w:val="3FE14B4A"/>
    <w:multiLevelType w:val="singleLevel"/>
    <w:tmpl w:val="0409000F"/>
    <w:lvl w:ilvl="0">
      <w:start w:val="1"/>
      <w:numFmt w:val="decimal"/>
      <w:lvlText w:val="%1."/>
      <w:lvlJc w:val="left"/>
      <w:pPr>
        <w:tabs>
          <w:tab w:val="num" w:pos="360"/>
        </w:tabs>
        <w:ind w:left="360" w:hanging="360"/>
      </w:pPr>
      <w:rPr>
        <w:rFonts w:cs="Times New Roman"/>
      </w:rPr>
    </w:lvl>
  </w:abstractNum>
  <w:abstractNum w:abstractNumId="15" w15:restartNumberingAfterBreak="0">
    <w:nsid w:val="45691826"/>
    <w:multiLevelType w:val="hybridMultilevel"/>
    <w:tmpl w:val="236E74D4"/>
    <w:lvl w:ilvl="0" w:tplc="38104E30">
      <w:start w:val="1"/>
      <w:numFmt w:val="lowerLetter"/>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45E22F2D"/>
    <w:multiLevelType w:val="hybridMultilevel"/>
    <w:tmpl w:val="EFB6CE9A"/>
    <w:lvl w:ilvl="0" w:tplc="A00C52CC">
      <w:start w:val="1"/>
      <w:numFmt w:val="decimal"/>
      <w:lvlText w:val="%1."/>
      <w:lvlJc w:val="left"/>
      <w:pPr>
        <w:ind w:left="360" w:hanging="360"/>
      </w:pPr>
      <w:rPr>
        <w:rFonts w:ascii="Palatino Linotype" w:eastAsia="Times New Roman" w:hAnsi="Palatino Linotype"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4619627B"/>
    <w:multiLevelType w:val="hybridMultilevel"/>
    <w:tmpl w:val="47CEF5CE"/>
    <w:lvl w:ilvl="0" w:tplc="92CE8B8E">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9AC1C32"/>
    <w:multiLevelType w:val="singleLevel"/>
    <w:tmpl w:val="16B8F1BE"/>
    <w:lvl w:ilvl="0">
      <w:start w:val="1"/>
      <w:numFmt w:val="decimal"/>
      <w:lvlText w:val="%1."/>
      <w:lvlJc w:val="left"/>
      <w:pPr>
        <w:tabs>
          <w:tab w:val="num" w:pos="720"/>
        </w:tabs>
        <w:ind w:left="720" w:hanging="720"/>
      </w:pPr>
      <w:rPr>
        <w:rFonts w:hint="default"/>
      </w:rPr>
    </w:lvl>
  </w:abstractNum>
  <w:abstractNum w:abstractNumId="19" w15:restartNumberingAfterBreak="0">
    <w:nsid w:val="4B082380"/>
    <w:multiLevelType w:val="singleLevel"/>
    <w:tmpl w:val="23C6B4F2"/>
    <w:lvl w:ilvl="0">
      <w:start w:val="1"/>
      <w:numFmt w:val="decimal"/>
      <w:lvlText w:val="%1."/>
      <w:legacy w:legacy="1" w:legacySpace="0" w:legacyIndent="360"/>
      <w:lvlJc w:val="left"/>
      <w:pPr>
        <w:ind w:left="360" w:hanging="360"/>
      </w:pPr>
      <w:rPr>
        <w:rFonts w:ascii="Univers Bold" w:hAnsi="Univers Bold" w:cs="Times New Roman" w:hint="default"/>
        <w:b/>
        <w:i w:val="0"/>
        <w:sz w:val="24"/>
      </w:rPr>
    </w:lvl>
  </w:abstractNum>
  <w:abstractNum w:abstractNumId="20" w15:restartNumberingAfterBreak="0">
    <w:nsid w:val="4DF16092"/>
    <w:multiLevelType w:val="singleLevel"/>
    <w:tmpl w:val="C99261EC"/>
    <w:lvl w:ilvl="0">
      <w:start w:val="1"/>
      <w:numFmt w:val="decimal"/>
      <w:lvlText w:val="%1."/>
      <w:lvlJc w:val="left"/>
      <w:pPr>
        <w:tabs>
          <w:tab w:val="num" w:pos="360"/>
        </w:tabs>
        <w:ind w:left="360" w:hanging="360"/>
      </w:pPr>
      <w:rPr>
        <w:rFonts w:ascii="Arial (W1)" w:hAnsi="Arial (W1)" w:cs="Times New Roman" w:hint="default"/>
        <w:b/>
        <w:i w:val="0"/>
        <w:sz w:val="24"/>
      </w:rPr>
    </w:lvl>
  </w:abstractNum>
  <w:abstractNum w:abstractNumId="21" w15:restartNumberingAfterBreak="0">
    <w:nsid w:val="4FC15A58"/>
    <w:multiLevelType w:val="hybridMultilevel"/>
    <w:tmpl w:val="1C0410D8"/>
    <w:lvl w:ilvl="0" w:tplc="86166B4A">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4FFE78A7"/>
    <w:multiLevelType w:val="hybridMultilevel"/>
    <w:tmpl w:val="028AAC72"/>
    <w:lvl w:ilvl="0" w:tplc="96A6D944">
      <w:start w:val="2"/>
      <w:numFmt w:val="decimal"/>
      <w:lvlText w:val="%1."/>
      <w:lvlJc w:val="left"/>
      <w:pPr>
        <w:tabs>
          <w:tab w:val="num" w:pos="360"/>
        </w:tabs>
        <w:ind w:left="360" w:hanging="360"/>
      </w:pPr>
      <w:rPr>
        <w:rFonts w:ascii="Arial (W1)" w:hAnsi="Arial (W1)" w:cs="Times New Roman" w:hint="default"/>
        <w:b/>
        <w:i w:val="0"/>
        <w:sz w:val="24"/>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3" w15:restartNumberingAfterBreak="0">
    <w:nsid w:val="56734254"/>
    <w:multiLevelType w:val="singleLevel"/>
    <w:tmpl w:val="0409000F"/>
    <w:lvl w:ilvl="0">
      <w:start w:val="1"/>
      <w:numFmt w:val="decimal"/>
      <w:lvlText w:val="%1."/>
      <w:lvlJc w:val="left"/>
      <w:pPr>
        <w:tabs>
          <w:tab w:val="num" w:pos="360"/>
        </w:tabs>
        <w:ind w:left="360" w:hanging="360"/>
      </w:pPr>
      <w:rPr>
        <w:rFonts w:cs="Times New Roman"/>
      </w:rPr>
    </w:lvl>
  </w:abstractNum>
  <w:abstractNum w:abstractNumId="24" w15:restartNumberingAfterBreak="0">
    <w:nsid w:val="5A5F3912"/>
    <w:multiLevelType w:val="singleLevel"/>
    <w:tmpl w:val="DD9C2850"/>
    <w:lvl w:ilvl="0">
      <w:start w:val="1"/>
      <w:numFmt w:val="decimal"/>
      <w:lvlText w:val="%1."/>
      <w:lvlJc w:val="left"/>
      <w:pPr>
        <w:tabs>
          <w:tab w:val="num" w:pos="360"/>
        </w:tabs>
        <w:ind w:left="360" w:hanging="360"/>
      </w:pPr>
      <w:rPr>
        <w:rFonts w:ascii="Univers (W1)" w:hAnsi="Univers (W1)" w:cs="Times New Roman" w:hint="default"/>
        <w:b/>
        <w:i w:val="0"/>
        <w:sz w:val="24"/>
      </w:rPr>
    </w:lvl>
  </w:abstractNum>
  <w:abstractNum w:abstractNumId="25" w15:restartNumberingAfterBreak="0">
    <w:nsid w:val="5AE256CF"/>
    <w:multiLevelType w:val="singleLevel"/>
    <w:tmpl w:val="F3EA15B6"/>
    <w:lvl w:ilvl="0">
      <w:start w:val="1"/>
      <w:numFmt w:val="decimal"/>
      <w:lvlText w:val="%1."/>
      <w:legacy w:legacy="1" w:legacySpace="0" w:legacyIndent="360"/>
      <w:lvlJc w:val="left"/>
      <w:pPr>
        <w:ind w:left="360" w:hanging="360"/>
      </w:pPr>
      <w:rPr>
        <w:rFonts w:cs="Times New Roman"/>
      </w:rPr>
    </w:lvl>
  </w:abstractNum>
  <w:abstractNum w:abstractNumId="26" w15:restartNumberingAfterBreak="0">
    <w:nsid w:val="607D55BA"/>
    <w:multiLevelType w:val="hybridMultilevel"/>
    <w:tmpl w:val="020830BE"/>
    <w:lvl w:ilvl="0" w:tplc="3196ABE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6CE42A41"/>
    <w:multiLevelType w:val="singleLevel"/>
    <w:tmpl w:val="9368619E"/>
    <w:lvl w:ilvl="0">
      <w:start w:val="1"/>
      <w:numFmt w:val="decimal"/>
      <w:lvlText w:val="%1."/>
      <w:lvlJc w:val="left"/>
      <w:pPr>
        <w:tabs>
          <w:tab w:val="num" w:pos="360"/>
        </w:tabs>
        <w:ind w:left="360" w:hanging="360"/>
      </w:pPr>
      <w:rPr>
        <w:rFonts w:cs="Times New Roman"/>
        <w:b/>
        <w:i w:val="0"/>
      </w:rPr>
    </w:lvl>
  </w:abstractNum>
  <w:abstractNum w:abstractNumId="28" w15:restartNumberingAfterBreak="0">
    <w:nsid w:val="6D7B6137"/>
    <w:multiLevelType w:val="singleLevel"/>
    <w:tmpl w:val="0409000F"/>
    <w:lvl w:ilvl="0">
      <w:start w:val="1"/>
      <w:numFmt w:val="decimal"/>
      <w:lvlText w:val="%1."/>
      <w:lvlJc w:val="left"/>
      <w:pPr>
        <w:tabs>
          <w:tab w:val="num" w:pos="360"/>
        </w:tabs>
        <w:ind w:left="360" w:hanging="360"/>
      </w:pPr>
      <w:rPr>
        <w:rFonts w:cs="Times New Roman"/>
      </w:rPr>
    </w:lvl>
  </w:abstractNum>
  <w:abstractNum w:abstractNumId="29" w15:restartNumberingAfterBreak="0">
    <w:nsid w:val="6EDB1C4A"/>
    <w:multiLevelType w:val="singleLevel"/>
    <w:tmpl w:val="0409000F"/>
    <w:lvl w:ilvl="0">
      <w:start w:val="1"/>
      <w:numFmt w:val="decimal"/>
      <w:lvlText w:val="%1."/>
      <w:lvlJc w:val="left"/>
      <w:pPr>
        <w:tabs>
          <w:tab w:val="num" w:pos="360"/>
        </w:tabs>
        <w:ind w:left="360" w:hanging="360"/>
      </w:pPr>
      <w:rPr>
        <w:rFonts w:cs="Times New Roman"/>
      </w:rPr>
    </w:lvl>
  </w:abstractNum>
  <w:abstractNum w:abstractNumId="30" w15:restartNumberingAfterBreak="0">
    <w:nsid w:val="6FA25C8D"/>
    <w:multiLevelType w:val="hybridMultilevel"/>
    <w:tmpl w:val="A6EE8C00"/>
    <w:lvl w:ilvl="0" w:tplc="51A83242">
      <w:start w:val="9"/>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0FC566B"/>
    <w:multiLevelType w:val="singleLevel"/>
    <w:tmpl w:val="0409000F"/>
    <w:lvl w:ilvl="0">
      <w:start w:val="1"/>
      <w:numFmt w:val="decimal"/>
      <w:lvlText w:val="%1."/>
      <w:lvlJc w:val="left"/>
      <w:pPr>
        <w:tabs>
          <w:tab w:val="num" w:pos="360"/>
        </w:tabs>
        <w:ind w:left="360" w:hanging="360"/>
      </w:pPr>
      <w:rPr>
        <w:rFonts w:cs="Times New Roman"/>
      </w:rPr>
    </w:lvl>
  </w:abstractNum>
  <w:abstractNum w:abstractNumId="32" w15:restartNumberingAfterBreak="0">
    <w:nsid w:val="735857A0"/>
    <w:multiLevelType w:val="hybridMultilevel"/>
    <w:tmpl w:val="41AA8D96"/>
    <w:lvl w:ilvl="0" w:tplc="8FC4BFFC">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75E936C4"/>
    <w:multiLevelType w:val="singleLevel"/>
    <w:tmpl w:val="0409000F"/>
    <w:lvl w:ilvl="0">
      <w:start w:val="1"/>
      <w:numFmt w:val="decimal"/>
      <w:lvlText w:val="%1."/>
      <w:lvlJc w:val="left"/>
      <w:pPr>
        <w:tabs>
          <w:tab w:val="num" w:pos="360"/>
        </w:tabs>
        <w:ind w:left="360" w:hanging="360"/>
      </w:pPr>
      <w:rPr>
        <w:rFonts w:cs="Times New Roman"/>
      </w:rPr>
    </w:lvl>
  </w:abstractNum>
  <w:abstractNum w:abstractNumId="34" w15:restartNumberingAfterBreak="0">
    <w:nsid w:val="7DF45D0C"/>
    <w:multiLevelType w:val="singleLevel"/>
    <w:tmpl w:val="0409000F"/>
    <w:lvl w:ilvl="0">
      <w:start w:val="1"/>
      <w:numFmt w:val="decimal"/>
      <w:lvlText w:val="%1."/>
      <w:lvlJc w:val="left"/>
      <w:pPr>
        <w:tabs>
          <w:tab w:val="num" w:pos="360"/>
        </w:tabs>
        <w:ind w:left="360" w:hanging="360"/>
      </w:pPr>
      <w:rPr>
        <w:rFonts w:cs="Times New Roman"/>
      </w:rPr>
    </w:lvl>
  </w:abstractNum>
  <w:num w:numId="1" w16cid:durableId="1049494451">
    <w:abstractNumId w:val="19"/>
  </w:num>
  <w:num w:numId="2" w16cid:durableId="1916671094">
    <w:abstractNumId w:val="11"/>
  </w:num>
  <w:num w:numId="3" w16cid:durableId="1047726480">
    <w:abstractNumId w:val="23"/>
  </w:num>
  <w:num w:numId="4" w16cid:durableId="1501971004">
    <w:abstractNumId w:val="24"/>
  </w:num>
  <w:num w:numId="5" w16cid:durableId="1521168000">
    <w:abstractNumId w:val="27"/>
  </w:num>
  <w:num w:numId="6" w16cid:durableId="1237978390">
    <w:abstractNumId w:val="31"/>
  </w:num>
  <w:num w:numId="7" w16cid:durableId="918834938">
    <w:abstractNumId w:val="3"/>
  </w:num>
  <w:num w:numId="8" w16cid:durableId="1101073872">
    <w:abstractNumId w:val="1"/>
  </w:num>
  <w:num w:numId="9" w16cid:durableId="1177572133">
    <w:abstractNumId w:val="29"/>
  </w:num>
  <w:num w:numId="10" w16cid:durableId="1893736741">
    <w:abstractNumId w:val="2"/>
  </w:num>
  <w:num w:numId="11" w16cid:durableId="1770158373">
    <w:abstractNumId w:val="34"/>
  </w:num>
  <w:num w:numId="12" w16cid:durableId="538051773">
    <w:abstractNumId w:val="28"/>
  </w:num>
  <w:num w:numId="13" w16cid:durableId="726728751">
    <w:abstractNumId w:val="14"/>
  </w:num>
  <w:num w:numId="14" w16cid:durableId="1670911298">
    <w:abstractNumId w:val="7"/>
  </w:num>
  <w:num w:numId="15" w16cid:durableId="487598128">
    <w:abstractNumId w:val="33"/>
  </w:num>
  <w:num w:numId="16" w16cid:durableId="1190994192">
    <w:abstractNumId w:val="20"/>
  </w:num>
  <w:num w:numId="17" w16cid:durableId="786778971">
    <w:abstractNumId w:val="22"/>
  </w:num>
  <w:num w:numId="18" w16cid:durableId="1267735644">
    <w:abstractNumId w:val="0"/>
  </w:num>
  <w:num w:numId="19" w16cid:durableId="2028292778">
    <w:abstractNumId w:val="25"/>
  </w:num>
  <w:num w:numId="20" w16cid:durableId="1127429967">
    <w:abstractNumId w:val="25"/>
    <w:lvlOverride w:ilvl="0">
      <w:lvl w:ilvl="0">
        <w:start w:val="1"/>
        <w:numFmt w:val="decimal"/>
        <w:lvlText w:val="%1."/>
        <w:legacy w:legacy="1" w:legacySpace="0" w:legacyIndent="360"/>
        <w:lvlJc w:val="left"/>
        <w:pPr>
          <w:ind w:left="360" w:hanging="360"/>
        </w:pPr>
        <w:rPr>
          <w:rFonts w:cs="Times New Roman"/>
        </w:rPr>
      </w:lvl>
    </w:lvlOverride>
  </w:num>
  <w:num w:numId="21" w16cid:durableId="1717897085">
    <w:abstractNumId w:val="5"/>
  </w:num>
  <w:num w:numId="22" w16cid:durableId="1124811951">
    <w:abstractNumId w:val="13"/>
    <w:lvlOverride w:ilvl="0">
      <w:startOverride w:val="8"/>
    </w:lvlOverride>
  </w:num>
  <w:num w:numId="23" w16cid:durableId="1341084390">
    <w:abstractNumId w:val="16"/>
  </w:num>
  <w:num w:numId="24" w16cid:durableId="265386321">
    <w:abstractNumId w:val="12"/>
  </w:num>
  <w:num w:numId="25" w16cid:durableId="215364312">
    <w:abstractNumId w:val="8"/>
  </w:num>
  <w:num w:numId="26" w16cid:durableId="1788503989">
    <w:abstractNumId w:val="26"/>
  </w:num>
  <w:num w:numId="27" w16cid:durableId="114373412">
    <w:abstractNumId w:val="6"/>
  </w:num>
  <w:num w:numId="28" w16cid:durableId="695500250">
    <w:abstractNumId w:val="9"/>
  </w:num>
  <w:num w:numId="29" w16cid:durableId="688527681">
    <w:abstractNumId w:val="18"/>
  </w:num>
  <w:num w:numId="30" w16cid:durableId="2002733760">
    <w:abstractNumId w:val="21"/>
  </w:num>
  <w:num w:numId="31" w16cid:durableId="1113136908">
    <w:abstractNumId w:val="30"/>
  </w:num>
  <w:num w:numId="32" w16cid:durableId="308748300">
    <w:abstractNumId w:val="32"/>
  </w:num>
  <w:num w:numId="33" w16cid:durableId="286159493">
    <w:abstractNumId w:val="17"/>
  </w:num>
  <w:num w:numId="34" w16cid:durableId="2120490473">
    <w:abstractNumId w:val="15"/>
  </w:num>
  <w:num w:numId="35" w16cid:durableId="287248461">
    <w:abstractNumId w:val="4"/>
  </w:num>
  <w:num w:numId="36" w16cid:durableId="99984573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19"/>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3686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7F4E"/>
    <w:rsid w:val="000014CC"/>
    <w:rsid w:val="00002217"/>
    <w:rsid w:val="0000239C"/>
    <w:rsid w:val="00010E4E"/>
    <w:rsid w:val="000153F8"/>
    <w:rsid w:val="00017692"/>
    <w:rsid w:val="00020697"/>
    <w:rsid w:val="0002182D"/>
    <w:rsid w:val="000257F9"/>
    <w:rsid w:val="00033596"/>
    <w:rsid w:val="00033C77"/>
    <w:rsid w:val="0004545E"/>
    <w:rsid w:val="00050390"/>
    <w:rsid w:val="00052725"/>
    <w:rsid w:val="00057AA6"/>
    <w:rsid w:val="00057FAC"/>
    <w:rsid w:val="0006041A"/>
    <w:rsid w:val="000617F8"/>
    <w:rsid w:val="0006689E"/>
    <w:rsid w:val="000747A3"/>
    <w:rsid w:val="00074AD9"/>
    <w:rsid w:val="00074E30"/>
    <w:rsid w:val="00076636"/>
    <w:rsid w:val="00082108"/>
    <w:rsid w:val="00084EF6"/>
    <w:rsid w:val="000853B1"/>
    <w:rsid w:val="00086275"/>
    <w:rsid w:val="00090291"/>
    <w:rsid w:val="00091496"/>
    <w:rsid w:val="0009305B"/>
    <w:rsid w:val="00093463"/>
    <w:rsid w:val="000A4F4D"/>
    <w:rsid w:val="000A55CF"/>
    <w:rsid w:val="000A5C2A"/>
    <w:rsid w:val="000A7F4E"/>
    <w:rsid w:val="000B0D8A"/>
    <w:rsid w:val="000B240A"/>
    <w:rsid w:val="000B5E68"/>
    <w:rsid w:val="000B6C28"/>
    <w:rsid w:val="000C1868"/>
    <w:rsid w:val="000C2174"/>
    <w:rsid w:val="000E0819"/>
    <w:rsid w:val="000E3C39"/>
    <w:rsid w:val="000E5288"/>
    <w:rsid w:val="000E551C"/>
    <w:rsid w:val="000F250B"/>
    <w:rsid w:val="00114144"/>
    <w:rsid w:val="0011529C"/>
    <w:rsid w:val="0011701B"/>
    <w:rsid w:val="00117F74"/>
    <w:rsid w:val="00124F0A"/>
    <w:rsid w:val="00131B2D"/>
    <w:rsid w:val="00136411"/>
    <w:rsid w:val="001378F7"/>
    <w:rsid w:val="00160408"/>
    <w:rsid w:val="00160625"/>
    <w:rsid w:val="001635E3"/>
    <w:rsid w:val="0016660A"/>
    <w:rsid w:val="0017697B"/>
    <w:rsid w:val="00177635"/>
    <w:rsid w:val="00194B81"/>
    <w:rsid w:val="001974B6"/>
    <w:rsid w:val="00197D0D"/>
    <w:rsid w:val="001A1273"/>
    <w:rsid w:val="001A708F"/>
    <w:rsid w:val="001A7445"/>
    <w:rsid w:val="001B2E6A"/>
    <w:rsid w:val="001B3AD3"/>
    <w:rsid w:val="001B57BC"/>
    <w:rsid w:val="001B74E7"/>
    <w:rsid w:val="001C09D6"/>
    <w:rsid w:val="001C2F2B"/>
    <w:rsid w:val="001D3703"/>
    <w:rsid w:val="001D7B21"/>
    <w:rsid w:val="001E496E"/>
    <w:rsid w:val="001E5A28"/>
    <w:rsid w:val="001E7C75"/>
    <w:rsid w:val="001F3AE9"/>
    <w:rsid w:val="001F3E65"/>
    <w:rsid w:val="0020022F"/>
    <w:rsid w:val="0020048C"/>
    <w:rsid w:val="002025FE"/>
    <w:rsid w:val="00207B21"/>
    <w:rsid w:val="002127D1"/>
    <w:rsid w:val="00220633"/>
    <w:rsid w:val="0022109A"/>
    <w:rsid w:val="00224108"/>
    <w:rsid w:val="0022488D"/>
    <w:rsid w:val="0022603B"/>
    <w:rsid w:val="002264E4"/>
    <w:rsid w:val="002301EF"/>
    <w:rsid w:val="002306A6"/>
    <w:rsid w:val="0023324D"/>
    <w:rsid w:val="002457FD"/>
    <w:rsid w:val="00251EA8"/>
    <w:rsid w:val="0025284B"/>
    <w:rsid w:val="002533C1"/>
    <w:rsid w:val="002657D6"/>
    <w:rsid w:val="00282542"/>
    <w:rsid w:val="00286DC9"/>
    <w:rsid w:val="00290163"/>
    <w:rsid w:val="002952A5"/>
    <w:rsid w:val="002A1DA0"/>
    <w:rsid w:val="002A2C81"/>
    <w:rsid w:val="002A3F08"/>
    <w:rsid w:val="002A4427"/>
    <w:rsid w:val="002A5E0E"/>
    <w:rsid w:val="002A7795"/>
    <w:rsid w:val="002B3107"/>
    <w:rsid w:val="002B5619"/>
    <w:rsid w:val="002B7610"/>
    <w:rsid w:val="002B7793"/>
    <w:rsid w:val="002B78FF"/>
    <w:rsid w:val="002C049B"/>
    <w:rsid w:val="002C463B"/>
    <w:rsid w:val="002C5175"/>
    <w:rsid w:val="002C5FF8"/>
    <w:rsid w:val="002C612A"/>
    <w:rsid w:val="002D12AB"/>
    <w:rsid w:val="002D20B6"/>
    <w:rsid w:val="002D267C"/>
    <w:rsid w:val="002D2C93"/>
    <w:rsid w:val="002D52B4"/>
    <w:rsid w:val="002D65D6"/>
    <w:rsid w:val="002E11D3"/>
    <w:rsid w:val="002E4C9C"/>
    <w:rsid w:val="002E74B3"/>
    <w:rsid w:val="002F0542"/>
    <w:rsid w:val="00300F79"/>
    <w:rsid w:val="00303F2F"/>
    <w:rsid w:val="00310607"/>
    <w:rsid w:val="00310E18"/>
    <w:rsid w:val="00311C4F"/>
    <w:rsid w:val="00313E1E"/>
    <w:rsid w:val="00316BCB"/>
    <w:rsid w:val="003227D7"/>
    <w:rsid w:val="0032349B"/>
    <w:rsid w:val="00326B0C"/>
    <w:rsid w:val="003275CB"/>
    <w:rsid w:val="00330DD5"/>
    <w:rsid w:val="00333951"/>
    <w:rsid w:val="00333D88"/>
    <w:rsid w:val="00335F4B"/>
    <w:rsid w:val="00336B95"/>
    <w:rsid w:val="003416FC"/>
    <w:rsid w:val="00347AEC"/>
    <w:rsid w:val="00352BA3"/>
    <w:rsid w:val="00363FE9"/>
    <w:rsid w:val="00365E15"/>
    <w:rsid w:val="00371DAF"/>
    <w:rsid w:val="00373D58"/>
    <w:rsid w:val="00387430"/>
    <w:rsid w:val="00390577"/>
    <w:rsid w:val="00395353"/>
    <w:rsid w:val="00397E96"/>
    <w:rsid w:val="003A0736"/>
    <w:rsid w:val="003A2207"/>
    <w:rsid w:val="003A3A1F"/>
    <w:rsid w:val="003A4292"/>
    <w:rsid w:val="003A42F0"/>
    <w:rsid w:val="003B05EF"/>
    <w:rsid w:val="003B1981"/>
    <w:rsid w:val="003B2117"/>
    <w:rsid w:val="003B4F04"/>
    <w:rsid w:val="003B4F9F"/>
    <w:rsid w:val="003B5E81"/>
    <w:rsid w:val="003C2120"/>
    <w:rsid w:val="003C2786"/>
    <w:rsid w:val="003D1F39"/>
    <w:rsid w:val="003D48B1"/>
    <w:rsid w:val="003D4949"/>
    <w:rsid w:val="003D4EEB"/>
    <w:rsid w:val="003D61DC"/>
    <w:rsid w:val="003E2ACD"/>
    <w:rsid w:val="003F204B"/>
    <w:rsid w:val="003F5BD7"/>
    <w:rsid w:val="00402300"/>
    <w:rsid w:val="0040238F"/>
    <w:rsid w:val="00403096"/>
    <w:rsid w:val="00404AC4"/>
    <w:rsid w:val="00404DB7"/>
    <w:rsid w:val="004058A1"/>
    <w:rsid w:val="00420C22"/>
    <w:rsid w:val="0043154A"/>
    <w:rsid w:val="00436829"/>
    <w:rsid w:val="00437372"/>
    <w:rsid w:val="00437E15"/>
    <w:rsid w:val="004425CD"/>
    <w:rsid w:val="004426F3"/>
    <w:rsid w:val="00447C85"/>
    <w:rsid w:val="004520BA"/>
    <w:rsid w:val="004526A9"/>
    <w:rsid w:val="00455ED3"/>
    <w:rsid w:val="00462C60"/>
    <w:rsid w:val="0046454C"/>
    <w:rsid w:val="0046703C"/>
    <w:rsid w:val="00470DF2"/>
    <w:rsid w:val="004723B3"/>
    <w:rsid w:val="004734E6"/>
    <w:rsid w:val="00475DEF"/>
    <w:rsid w:val="00477205"/>
    <w:rsid w:val="00477556"/>
    <w:rsid w:val="00477576"/>
    <w:rsid w:val="00490705"/>
    <w:rsid w:val="004913BA"/>
    <w:rsid w:val="00491501"/>
    <w:rsid w:val="00495846"/>
    <w:rsid w:val="004963AC"/>
    <w:rsid w:val="004B1EF7"/>
    <w:rsid w:val="004B4829"/>
    <w:rsid w:val="004B7577"/>
    <w:rsid w:val="004C1B34"/>
    <w:rsid w:val="004C3C5F"/>
    <w:rsid w:val="004C640C"/>
    <w:rsid w:val="004D5B3D"/>
    <w:rsid w:val="004D60ED"/>
    <w:rsid w:val="004E109B"/>
    <w:rsid w:val="004F02E9"/>
    <w:rsid w:val="004F1FA2"/>
    <w:rsid w:val="004F2434"/>
    <w:rsid w:val="004F2986"/>
    <w:rsid w:val="004F472F"/>
    <w:rsid w:val="005046CB"/>
    <w:rsid w:val="00515610"/>
    <w:rsid w:val="0052107C"/>
    <w:rsid w:val="00521CFE"/>
    <w:rsid w:val="0052747F"/>
    <w:rsid w:val="0053018D"/>
    <w:rsid w:val="00532A3F"/>
    <w:rsid w:val="00533130"/>
    <w:rsid w:val="00554147"/>
    <w:rsid w:val="00560983"/>
    <w:rsid w:val="005647BD"/>
    <w:rsid w:val="0056544A"/>
    <w:rsid w:val="00566641"/>
    <w:rsid w:val="005668EF"/>
    <w:rsid w:val="005779B0"/>
    <w:rsid w:val="00583C3A"/>
    <w:rsid w:val="00586175"/>
    <w:rsid w:val="00586420"/>
    <w:rsid w:val="005909A3"/>
    <w:rsid w:val="005917DC"/>
    <w:rsid w:val="00593F7B"/>
    <w:rsid w:val="005949EE"/>
    <w:rsid w:val="005A005D"/>
    <w:rsid w:val="005B1444"/>
    <w:rsid w:val="005B1AD8"/>
    <w:rsid w:val="005B20C2"/>
    <w:rsid w:val="005B7E4C"/>
    <w:rsid w:val="005D32FE"/>
    <w:rsid w:val="005E09AF"/>
    <w:rsid w:val="005E4725"/>
    <w:rsid w:val="005F10F9"/>
    <w:rsid w:val="005F5A70"/>
    <w:rsid w:val="005F5A91"/>
    <w:rsid w:val="005F6579"/>
    <w:rsid w:val="005F729E"/>
    <w:rsid w:val="00601CF9"/>
    <w:rsid w:val="006030F1"/>
    <w:rsid w:val="0060321E"/>
    <w:rsid w:val="0060580D"/>
    <w:rsid w:val="00605967"/>
    <w:rsid w:val="00606D9D"/>
    <w:rsid w:val="006078D5"/>
    <w:rsid w:val="00627947"/>
    <w:rsid w:val="0063597B"/>
    <w:rsid w:val="006449C0"/>
    <w:rsid w:val="00647696"/>
    <w:rsid w:val="0065201A"/>
    <w:rsid w:val="00652806"/>
    <w:rsid w:val="00655827"/>
    <w:rsid w:val="006611B5"/>
    <w:rsid w:val="00664C90"/>
    <w:rsid w:val="00667BCA"/>
    <w:rsid w:val="00670A72"/>
    <w:rsid w:val="00680F1D"/>
    <w:rsid w:val="00687430"/>
    <w:rsid w:val="00691E52"/>
    <w:rsid w:val="00693B11"/>
    <w:rsid w:val="006A51C6"/>
    <w:rsid w:val="006A630A"/>
    <w:rsid w:val="006B1DB7"/>
    <w:rsid w:val="006C002C"/>
    <w:rsid w:val="006C64A8"/>
    <w:rsid w:val="007106AB"/>
    <w:rsid w:val="0071401B"/>
    <w:rsid w:val="007155BD"/>
    <w:rsid w:val="00717A85"/>
    <w:rsid w:val="00720021"/>
    <w:rsid w:val="00723FA2"/>
    <w:rsid w:val="00724EED"/>
    <w:rsid w:val="00725B55"/>
    <w:rsid w:val="007306EC"/>
    <w:rsid w:val="007378FC"/>
    <w:rsid w:val="00741EB6"/>
    <w:rsid w:val="00771778"/>
    <w:rsid w:val="00772710"/>
    <w:rsid w:val="00775196"/>
    <w:rsid w:val="00777BE8"/>
    <w:rsid w:val="00783BD0"/>
    <w:rsid w:val="0079373F"/>
    <w:rsid w:val="00793C13"/>
    <w:rsid w:val="00795CDC"/>
    <w:rsid w:val="007A1173"/>
    <w:rsid w:val="007A16C6"/>
    <w:rsid w:val="007A3821"/>
    <w:rsid w:val="007A38CB"/>
    <w:rsid w:val="007A4A13"/>
    <w:rsid w:val="007A4BC7"/>
    <w:rsid w:val="007B7A80"/>
    <w:rsid w:val="007C190A"/>
    <w:rsid w:val="007C2C38"/>
    <w:rsid w:val="007C3016"/>
    <w:rsid w:val="007C35AF"/>
    <w:rsid w:val="007C79D7"/>
    <w:rsid w:val="007D3D92"/>
    <w:rsid w:val="007D53AC"/>
    <w:rsid w:val="007D70BB"/>
    <w:rsid w:val="007E51C0"/>
    <w:rsid w:val="007E67CD"/>
    <w:rsid w:val="007F3505"/>
    <w:rsid w:val="007F5A1C"/>
    <w:rsid w:val="007F69FE"/>
    <w:rsid w:val="008007D5"/>
    <w:rsid w:val="0081175E"/>
    <w:rsid w:val="008171A3"/>
    <w:rsid w:val="00823B26"/>
    <w:rsid w:val="00832AF5"/>
    <w:rsid w:val="00833B12"/>
    <w:rsid w:val="008415C9"/>
    <w:rsid w:val="00841E69"/>
    <w:rsid w:val="00842231"/>
    <w:rsid w:val="0084712D"/>
    <w:rsid w:val="00847263"/>
    <w:rsid w:val="00861E58"/>
    <w:rsid w:val="00867A8F"/>
    <w:rsid w:val="00872413"/>
    <w:rsid w:val="008745BF"/>
    <w:rsid w:val="008749FE"/>
    <w:rsid w:val="00876645"/>
    <w:rsid w:val="00877A57"/>
    <w:rsid w:val="008814F4"/>
    <w:rsid w:val="00882F34"/>
    <w:rsid w:val="00883D7A"/>
    <w:rsid w:val="00886070"/>
    <w:rsid w:val="008879C3"/>
    <w:rsid w:val="00894FBB"/>
    <w:rsid w:val="0089561A"/>
    <w:rsid w:val="008A40CF"/>
    <w:rsid w:val="008A56C2"/>
    <w:rsid w:val="008A5B17"/>
    <w:rsid w:val="008A6534"/>
    <w:rsid w:val="008A7A0B"/>
    <w:rsid w:val="008B092A"/>
    <w:rsid w:val="008B21B0"/>
    <w:rsid w:val="008B2E57"/>
    <w:rsid w:val="008B5522"/>
    <w:rsid w:val="008B661B"/>
    <w:rsid w:val="008B765D"/>
    <w:rsid w:val="008C0087"/>
    <w:rsid w:val="008C349C"/>
    <w:rsid w:val="008C486F"/>
    <w:rsid w:val="008C6628"/>
    <w:rsid w:val="008C6ABE"/>
    <w:rsid w:val="008C7A17"/>
    <w:rsid w:val="008E29DE"/>
    <w:rsid w:val="008F0B7C"/>
    <w:rsid w:val="008F436C"/>
    <w:rsid w:val="008F4D21"/>
    <w:rsid w:val="008F6A1A"/>
    <w:rsid w:val="008F6DBB"/>
    <w:rsid w:val="009003F3"/>
    <w:rsid w:val="00902E69"/>
    <w:rsid w:val="00903760"/>
    <w:rsid w:val="009109E7"/>
    <w:rsid w:val="009145EF"/>
    <w:rsid w:val="0091536A"/>
    <w:rsid w:val="00921438"/>
    <w:rsid w:val="00922422"/>
    <w:rsid w:val="00922ABA"/>
    <w:rsid w:val="009317FA"/>
    <w:rsid w:val="00932199"/>
    <w:rsid w:val="009372E0"/>
    <w:rsid w:val="00941D69"/>
    <w:rsid w:val="009439CE"/>
    <w:rsid w:val="00955793"/>
    <w:rsid w:val="00956276"/>
    <w:rsid w:val="00956627"/>
    <w:rsid w:val="00961D81"/>
    <w:rsid w:val="00965DA5"/>
    <w:rsid w:val="0096701E"/>
    <w:rsid w:val="0096760A"/>
    <w:rsid w:val="009706E0"/>
    <w:rsid w:val="00974705"/>
    <w:rsid w:val="009801FB"/>
    <w:rsid w:val="0098059B"/>
    <w:rsid w:val="0098520C"/>
    <w:rsid w:val="00986BAA"/>
    <w:rsid w:val="00991141"/>
    <w:rsid w:val="00992DDE"/>
    <w:rsid w:val="009946F5"/>
    <w:rsid w:val="009956B0"/>
    <w:rsid w:val="009A1062"/>
    <w:rsid w:val="009A7E2C"/>
    <w:rsid w:val="009B2240"/>
    <w:rsid w:val="009B78BB"/>
    <w:rsid w:val="009C1221"/>
    <w:rsid w:val="009C6D3D"/>
    <w:rsid w:val="009D65C8"/>
    <w:rsid w:val="009E2D96"/>
    <w:rsid w:val="009F12E9"/>
    <w:rsid w:val="009F478D"/>
    <w:rsid w:val="00A1670C"/>
    <w:rsid w:val="00A21E5F"/>
    <w:rsid w:val="00A231AF"/>
    <w:rsid w:val="00A265A0"/>
    <w:rsid w:val="00A33C8C"/>
    <w:rsid w:val="00A349D0"/>
    <w:rsid w:val="00A35361"/>
    <w:rsid w:val="00A51C24"/>
    <w:rsid w:val="00A526FE"/>
    <w:rsid w:val="00A54B6A"/>
    <w:rsid w:val="00A55304"/>
    <w:rsid w:val="00A55896"/>
    <w:rsid w:val="00A6506A"/>
    <w:rsid w:val="00A67312"/>
    <w:rsid w:val="00A70E9D"/>
    <w:rsid w:val="00A729D0"/>
    <w:rsid w:val="00A850A8"/>
    <w:rsid w:val="00A9084C"/>
    <w:rsid w:val="00A919C5"/>
    <w:rsid w:val="00A965D3"/>
    <w:rsid w:val="00AB29DB"/>
    <w:rsid w:val="00AB5296"/>
    <w:rsid w:val="00AB796D"/>
    <w:rsid w:val="00AC2C93"/>
    <w:rsid w:val="00AC3B84"/>
    <w:rsid w:val="00AC61C6"/>
    <w:rsid w:val="00AC639F"/>
    <w:rsid w:val="00AC7644"/>
    <w:rsid w:val="00AD3E64"/>
    <w:rsid w:val="00AE5080"/>
    <w:rsid w:val="00AE6BDE"/>
    <w:rsid w:val="00AE792A"/>
    <w:rsid w:val="00AF65E2"/>
    <w:rsid w:val="00B02886"/>
    <w:rsid w:val="00B02D6F"/>
    <w:rsid w:val="00B04443"/>
    <w:rsid w:val="00B05BB9"/>
    <w:rsid w:val="00B07FDC"/>
    <w:rsid w:val="00B10B97"/>
    <w:rsid w:val="00B123FE"/>
    <w:rsid w:val="00B12543"/>
    <w:rsid w:val="00B234EE"/>
    <w:rsid w:val="00B24F02"/>
    <w:rsid w:val="00B311E2"/>
    <w:rsid w:val="00B31D6E"/>
    <w:rsid w:val="00B31F63"/>
    <w:rsid w:val="00B3563F"/>
    <w:rsid w:val="00B36B9D"/>
    <w:rsid w:val="00B42B29"/>
    <w:rsid w:val="00B444E6"/>
    <w:rsid w:val="00B57D9E"/>
    <w:rsid w:val="00B6072D"/>
    <w:rsid w:val="00B64AAF"/>
    <w:rsid w:val="00B6595C"/>
    <w:rsid w:val="00B66FCD"/>
    <w:rsid w:val="00B67AE3"/>
    <w:rsid w:val="00B70C5C"/>
    <w:rsid w:val="00B74AE6"/>
    <w:rsid w:val="00B823F8"/>
    <w:rsid w:val="00B82466"/>
    <w:rsid w:val="00B82C21"/>
    <w:rsid w:val="00B84D10"/>
    <w:rsid w:val="00B85F77"/>
    <w:rsid w:val="00B8687D"/>
    <w:rsid w:val="00B87CED"/>
    <w:rsid w:val="00B9082D"/>
    <w:rsid w:val="00B91065"/>
    <w:rsid w:val="00BA0EC6"/>
    <w:rsid w:val="00BA1D8C"/>
    <w:rsid w:val="00BC3106"/>
    <w:rsid w:val="00BC32EC"/>
    <w:rsid w:val="00BC4C72"/>
    <w:rsid w:val="00BC5FD7"/>
    <w:rsid w:val="00BD28A9"/>
    <w:rsid w:val="00BD37AC"/>
    <w:rsid w:val="00BD37B7"/>
    <w:rsid w:val="00BD56C8"/>
    <w:rsid w:val="00BE21DF"/>
    <w:rsid w:val="00BE299D"/>
    <w:rsid w:val="00BE6C95"/>
    <w:rsid w:val="00BF0AA9"/>
    <w:rsid w:val="00BF463D"/>
    <w:rsid w:val="00C00269"/>
    <w:rsid w:val="00C12C98"/>
    <w:rsid w:val="00C16424"/>
    <w:rsid w:val="00C26C4A"/>
    <w:rsid w:val="00C27D2A"/>
    <w:rsid w:val="00C30E5B"/>
    <w:rsid w:val="00C42EF3"/>
    <w:rsid w:val="00C445E8"/>
    <w:rsid w:val="00C47696"/>
    <w:rsid w:val="00C500C1"/>
    <w:rsid w:val="00C520C8"/>
    <w:rsid w:val="00C539E4"/>
    <w:rsid w:val="00C54ADE"/>
    <w:rsid w:val="00C63DCC"/>
    <w:rsid w:val="00C65A9A"/>
    <w:rsid w:val="00C70CC8"/>
    <w:rsid w:val="00C72D78"/>
    <w:rsid w:val="00C806E2"/>
    <w:rsid w:val="00C81FD2"/>
    <w:rsid w:val="00C822F8"/>
    <w:rsid w:val="00C83A48"/>
    <w:rsid w:val="00C83BF0"/>
    <w:rsid w:val="00C87125"/>
    <w:rsid w:val="00C908D8"/>
    <w:rsid w:val="00C93D77"/>
    <w:rsid w:val="00C95A03"/>
    <w:rsid w:val="00C95C3F"/>
    <w:rsid w:val="00CA0C25"/>
    <w:rsid w:val="00CA400F"/>
    <w:rsid w:val="00CB00A2"/>
    <w:rsid w:val="00CB0B41"/>
    <w:rsid w:val="00CB2724"/>
    <w:rsid w:val="00CB27F8"/>
    <w:rsid w:val="00CB541B"/>
    <w:rsid w:val="00CC0857"/>
    <w:rsid w:val="00CC58C8"/>
    <w:rsid w:val="00CC5A2E"/>
    <w:rsid w:val="00CC61A1"/>
    <w:rsid w:val="00CD0988"/>
    <w:rsid w:val="00CD72B7"/>
    <w:rsid w:val="00CE0FAF"/>
    <w:rsid w:val="00CE2F13"/>
    <w:rsid w:val="00CE2F7F"/>
    <w:rsid w:val="00CE4A27"/>
    <w:rsid w:val="00CF4741"/>
    <w:rsid w:val="00CF7316"/>
    <w:rsid w:val="00D108D4"/>
    <w:rsid w:val="00D120EB"/>
    <w:rsid w:val="00D15D2C"/>
    <w:rsid w:val="00D21F37"/>
    <w:rsid w:val="00D24B9A"/>
    <w:rsid w:val="00D2613E"/>
    <w:rsid w:val="00D279AA"/>
    <w:rsid w:val="00D35D38"/>
    <w:rsid w:val="00D36441"/>
    <w:rsid w:val="00D40509"/>
    <w:rsid w:val="00D47282"/>
    <w:rsid w:val="00D56AE5"/>
    <w:rsid w:val="00D60A3B"/>
    <w:rsid w:val="00D61743"/>
    <w:rsid w:val="00D64F90"/>
    <w:rsid w:val="00D7085A"/>
    <w:rsid w:val="00D72309"/>
    <w:rsid w:val="00D754E8"/>
    <w:rsid w:val="00D770F7"/>
    <w:rsid w:val="00D814B7"/>
    <w:rsid w:val="00D854EA"/>
    <w:rsid w:val="00D95C85"/>
    <w:rsid w:val="00D95FE3"/>
    <w:rsid w:val="00DA4E6E"/>
    <w:rsid w:val="00DA5C0A"/>
    <w:rsid w:val="00DB4DF5"/>
    <w:rsid w:val="00DB5D07"/>
    <w:rsid w:val="00DC1971"/>
    <w:rsid w:val="00DC3673"/>
    <w:rsid w:val="00DC4B9C"/>
    <w:rsid w:val="00DD05C0"/>
    <w:rsid w:val="00DD60C0"/>
    <w:rsid w:val="00DD7DBF"/>
    <w:rsid w:val="00DE0D4D"/>
    <w:rsid w:val="00DE71CD"/>
    <w:rsid w:val="00DF02F4"/>
    <w:rsid w:val="00DF1E59"/>
    <w:rsid w:val="00E0505F"/>
    <w:rsid w:val="00E07CF8"/>
    <w:rsid w:val="00E11B15"/>
    <w:rsid w:val="00E149D6"/>
    <w:rsid w:val="00E1646F"/>
    <w:rsid w:val="00E1712A"/>
    <w:rsid w:val="00E2167C"/>
    <w:rsid w:val="00E227A5"/>
    <w:rsid w:val="00E228E5"/>
    <w:rsid w:val="00E245EF"/>
    <w:rsid w:val="00E27EE4"/>
    <w:rsid w:val="00E4014A"/>
    <w:rsid w:val="00E53A25"/>
    <w:rsid w:val="00E5539D"/>
    <w:rsid w:val="00E63E10"/>
    <w:rsid w:val="00E643EC"/>
    <w:rsid w:val="00E70035"/>
    <w:rsid w:val="00E700C2"/>
    <w:rsid w:val="00E703E6"/>
    <w:rsid w:val="00E71869"/>
    <w:rsid w:val="00E77571"/>
    <w:rsid w:val="00E80782"/>
    <w:rsid w:val="00E859E4"/>
    <w:rsid w:val="00E9082D"/>
    <w:rsid w:val="00E94798"/>
    <w:rsid w:val="00E949A7"/>
    <w:rsid w:val="00EA197D"/>
    <w:rsid w:val="00EA5BB2"/>
    <w:rsid w:val="00EA6406"/>
    <w:rsid w:val="00EB02FF"/>
    <w:rsid w:val="00EB174F"/>
    <w:rsid w:val="00EC12AF"/>
    <w:rsid w:val="00EC5B5A"/>
    <w:rsid w:val="00EC7C03"/>
    <w:rsid w:val="00ED438F"/>
    <w:rsid w:val="00ED7ED3"/>
    <w:rsid w:val="00EE4DD7"/>
    <w:rsid w:val="00EE7A6E"/>
    <w:rsid w:val="00EF2F52"/>
    <w:rsid w:val="00EF3048"/>
    <w:rsid w:val="00EF5FDE"/>
    <w:rsid w:val="00F02FBB"/>
    <w:rsid w:val="00F03E8B"/>
    <w:rsid w:val="00F049AD"/>
    <w:rsid w:val="00F205D3"/>
    <w:rsid w:val="00F2783D"/>
    <w:rsid w:val="00F325C5"/>
    <w:rsid w:val="00F330FE"/>
    <w:rsid w:val="00F33348"/>
    <w:rsid w:val="00F36011"/>
    <w:rsid w:val="00F43544"/>
    <w:rsid w:val="00F46670"/>
    <w:rsid w:val="00F47AEC"/>
    <w:rsid w:val="00F51627"/>
    <w:rsid w:val="00F52DD1"/>
    <w:rsid w:val="00F606EB"/>
    <w:rsid w:val="00F62EC7"/>
    <w:rsid w:val="00F656EC"/>
    <w:rsid w:val="00F96402"/>
    <w:rsid w:val="00F96494"/>
    <w:rsid w:val="00FA08D3"/>
    <w:rsid w:val="00FA0D80"/>
    <w:rsid w:val="00FA13AB"/>
    <w:rsid w:val="00FA1B46"/>
    <w:rsid w:val="00FB21A6"/>
    <w:rsid w:val="00FB3BFC"/>
    <w:rsid w:val="00FB7A88"/>
    <w:rsid w:val="00FC022D"/>
    <w:rsid w:val="00FC3AA7"/>
    <w:rsid w:val="00FC45E9"/>
    <w:rsid w:val="00FC4C78"/>
    <w:rsid w:val="00FD0558"/>
    <w:rsid w:val="00FE423E"/>
    <w:rsid w:val="00FF12BB"/>
    <w:rsid w:val="00FF264C"/>
    <w:rsid w:val="00FF7D10"/>
    <w:rsid w:val="0DE9D1E5"/>
    <w:rsid w:val="11FE346E"/>
    <w:rsid w:val="1A177F7B"/>
    <w:rsid w:val="1D3803DF"/>
    <w:rsid w:val="2DABF42D"/>
    <w:rsid w:val="3138E609"/>
    <w:rsid w:val="338DDD74"/>
    <w:rsid w:val="35FFF71E"/>
    <w:rsid w:val="376B0980"/>
    <w:rsid w:val="407E0026"/>
    <w:rsid w:val="57489486"/>
    <w:rsid w:val="5AD55A14"/>
    <w:rsid w:val="5B1FE040"/>
    <w:rsid w:val="60DA3E0D"/>
    <w:rsid w:val="697A1DDA"/>
    <w:rsid w:val="6C930981"/>
    <w:rsid w:val="718A19B7"/>
    <w:rsid w:val="7BD704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6865"/>
    <o:shapelayout v:ext="edit">
      <o:idmap v:ext="edit" data="1"/>
    </o:shapelayout>
  </w:shapeDefaults>
  <w:decimalSymbol w:val="."/>
  <w:listSeparator w:val=","/>
  <w14:docId w14:val="179AF816"/>
  <w15:docId w15:val="{F32EACDC-87AE-4478-B209-7E71799EB7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uiPriority="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4292"/>
    <w:rPr>
      <w:sz w:val="24"/>
      <w:szCs w:val="20"/>
    </w:rPr>
  </w:style>
  <w:style w:type="paragraph" w:styleId="Heading1">
    <w:name w:val="heading 1"/>
    <w:basedOn w:val="Normal"/>
    <w:next w:val="Normal"/>
    <w:link w:val="Heading1Char"/>
    <w:uiPriority w:val="99"/>
    <w:qFormat/>
    <w:rsid w:val="003A4292"/>
    <w:pPr>
      <w:keepNext/>
      <w:outlineLvl w:val="0"/>
    </w:pPr>
    <w:rPr>
      <w:rFonts w:ascii="Univers" w:hAnsi="Univers"/>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DD60C0"/>
    <w:rPr>
      <w:rFonts w:ascii="Cambria" w:hAnsi="Cambria" w:cs="Times New Roman"/>
      <w:b/>
      <w:bCs/>
      <w:kern w:val="32"/>
      <w:sz w:val="32"/>
      <w:szCs w:val="32"/>
    </w:rPr>
  </w:style>
  <w:style w:type="paragraph" w:styleId="BodyText">
    <w:name w:val="Body Text"/>
    <w:basedOn w:val="Normal"/>
    <w:link w:val="BodyTextChar"/>
    <w:uiPriority w:val="99"/>
    <w:rsid w:val="003A4292"/>
    <w:pPr>
      <w:jc w:val="both"/>
    </w:pPr>
    <w:rPr>
      <w:rFonts w:ascii="Univers" w:hAnsi="Univers"/>
    </w:rPr>
  </w:style>
  <w:style w:type="character" w:customStyle="1" w:styleId="BodyTextChar">
    <w:name w:val="Body Text Char"/>
    <w:basedOn w:val="DefaultParagraphFont"/>
    <w:link w:val="BodyText"/>
    <w:uiPriority w:val="99"/>
    <w:semiHidden/>
    <w:locked/>
    <w:rsid w:val="00DD60C0"/>
    <w:rPr>
      <w:rFonts w:cs="Times New Roman"/>
      <w:sz w:val="24"/>
    </w:rPr>
  </w:style>
  <w:style w:type="paragraph" w:styleId="BodyTextIndent">
    <w:name w:val="Body Text Indent"/>
    <w:basedOn w:val="Normal"/>
    <w:link w:val="BodyTextIndentChar"/>
    <w:uiPriority w:val="99"/>
    <w:rsid w:val="003A4292"/>
    <w:pPr>
      <w:ind w:left="4320" w:hanging="4320"/>
    </w:pPr>
    <w:rPr>
      <w:rFonts w:ascii="Univers" w:hAnsi="Univers"/>
      <w:b/>
    </w:rPr>
  </w:style>
  <w:style w:type="character" w:customStyle="1" w:styleId="BodyTextIndentChar">
    <w:name w:val="Body Text Indent Char"/>
    <w:basedOn w:val="DefaultParagraphFont"/>
    <w:link w:val="BodyTextIndent"/>
    <w:uiPriority w:val="99"/>
    <w:semiHidden/>
    <w:locked/>
    <w:rsid w:val="00DD60C0"/>
    <w:rPr>
      <w:rFonts w:cs="Times New Roman"/>
      <w:sz w:val="24"/>
    </w:rPr>
  </w:style>
  <w:style w:type="paragraph" w:styleId="Title">
    <w:name w:val="Title"/>
    <w:basedOn w:val="Normal"/>
    <w:link w:val="TitleChar"/>
    <w:uiPriority w:val="99"/>
    <w:qFormat/>
    <w:rsid w:val="003A4292"/>
    <w:pPr>
      <w:jc w:val="center"/>
    </w:pPr>
    <w:rPr>
      <w:rFonts w:ascii="Univers" w:hAnsi="Univers"/>
      <w:b/>
      <w:u w:val="single"/>
    </w:rPr>
  </w:style>
  <w:style w:type="character" w:customStyle="1" w:styleId="TitleChar">
    <w:name w:val="Title Char"/>
    <w:basedOn w:val="DefaultParagraphFont"/>
    <w:link w:val="Title"/>
    <w:uiPriority w:val="99"/>
    <w:locked/>
    <w:rsid w:val="00DD60C0"/>
    <w:rPr>
      <w:rFonts w:ascii="Cambria" w:hAnsi="Cambria" w:cs="Times New Roman"/>
      <w:b/>
      <w:bCs/>
      <w:kern w:val="28"/>
      <w:sz w:val="32"/>
      <w:szCs w:val="32"/>
    </w:rPr>
  </w:style>
  <w:style w:type="paragraph" w:styleId="BodyText2">
    <w:name w:val="Body Text 2"/>
    <w:basedOn w:val="Normal"/>
    <w:link w:val="BodyText2Char"/>
    <w:uiPriority w:val="99"/>
    <w:rsid w:val="003A4292"/>
    <w:pPr>
      <w:jc w:val="both"/>
    </w:pPr>
    <w:rPr>
      <w:rFonts w:ascii="Arial" w:hAnsi="Arial" w:cs="Arial"/>
      <w:b/>
      <w:bCs/>
    </w:rPr>
  </w:style>
  <w:style w:type="character" w:customStyle="1" w:styleId="BodyText2Char">
    <w:name w:val="Body Text 2 Char"/>
    <w:basedOn w:val="DefaultParagraphFont"/>
    <w:link w:val="BodyText2"/>
    <w:uiPriority w:val="99"/>
    <w:semiHidden/>
    <w:locked/>
    <w:rsid w:val="00DD60C0"/>
    <w:rPr>
      <w:rFonts w:cs="Times New Roman"/>
      <w:sz w:val="24"/>
    </w:rPr>
  </w:style>
  <w:style w:type="paragraph" w:styleId="BalloonText">
    <w:name w:val="Balloon Text"/>
    <w:basedOn w:val="Normal"/>
    <w:link w:val="BalloonTextChar"/>
    <w:uiPriority w:val="99"/>
    <w:semiHidden/>
    <w:rsid w:val="00FA1B46"/>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DD60C0"/>
    <w:rPr>
      <w:rFonts w:cs="Times New Roman"/>
      <w:sz w:val="2"/>
    </w:rPr>
  </w:style>
  <w:style w:type="paragraph" w:styleId="NormalWeb">
    <w:name w:val="Normal (Web)"/>
    <w:basedOn w:val="Normal"/>
    <w:uiPriority w:val="99"/>
    <w:rsid w:val="00AC2C93"/>
    <w:pPr>
      <w:spacing w:before="100" w:beforeAutospacing="1" w:after="100" w:afterAutospacing="1"/>
    </w:pPr>
    <w:rPr>
      <w:szCs w:val="24"/>
    </w:rPr>
  </w:style>
  <w:style w:type="character" w:styleId="Strong">
    <w:name w:val="Strong"/>
    <w:basedOn w:val="DefaultParagraphFont"/>
    <w:uiPriority w:val="22"/>
    <w:qFormat/>
    <w:rsid w:val="00D814B7"/>
    <w:rPr>
      <w:rFonts w:cs="Times New Roman"/>
      <w:b/>
      <w:bCs/>
    </w:rPr>
  </w:style>
  <w:style w:type="character" w:styleId="Hyperlink">
    <w:name w:val="Hyperlink"/>
    <w:basedOn w:val="DefaultParagraphFont"/>
    <w:uiPriority w:val="99"/>
    <w:rsid w:val="00090291"/>
    <w:rPr>
      <w:rFonts w:cs="Times New Roman"/>
      <w:color w:val="0000FF"/>
      <w:u w:val="single"/>
    </w:rPr>
  </w:style>
  <w:style w:type="character" w:styleId="Emphasis">
    <w:name w:val="Emphasis"/>
    <w:basedOn w:val="DefaultParagraphFont"/>
    <w:uiPriority w:val="99"/>
    <w:qFormat/>
    <w:rsid w:val="00921438"/>
    <w:rPr>
      <w:rFonts w:cs="Times New Roman"/>
      <w:i/>
      <w:iCs/>
    </w:rPr>
  </w:style>
  <w:style w:type="paragraph" w:styleId="ListParagraph">
    <w:name w:val="List Paragraph"/>
    <w:basedOn w:val="Normal"/>
    <w:uiPriority w:val="34"/>
    <w:qFormat/>
    <w:rsid w:val="003B05EF"/>
    <w:pPr>
      <w:ind w:left="720"/>
      <w:contextualSpacing/>
    </w:pPr>
  </w:style>
  <w:style w:type="paragraph" w:styleId="Header">
    <w:name w:val="header"/>
    <w:basedOn w:val="Normal"/>
    <w:link w:val="HeaderChar"/>
    <w:uiPriority w:val="99"/>
    <w:unhideWhenUsed/>
    <w:rsid w:val="00823B26"/>
    <w:pPr>
      <w:tabs>
        <w:tab w:val="center" w:pos="4680"/>
        <w:tab w:val="right" w:pos="9360"/>
      </w:tabs>
    </w:pPr>
  </w:style>
  <w:style w:type="character" w:customStyle="1" w:styleId="HeaderChar">
    <w:name w:val="Header Char"/>
    <w:basedOn w:val="DefaultParagraphFont"/>
    <w:link w:val="Header"/>
    <w:uiPriority w:val="99"/>
    <w:rsid w:val="00823B26"/>
    <w:rPr>
      <w:sz w:val="24"/>
      <w:szCs w:val="20"/>
    </w:rPr>
  </w:style>
  <w:style w:type="paragraph" w:styleId="Footer">
    <w:name w:val="footer"/>
    <w:basedOn w:val="Normal"/>
    <w:link w:val="FooterChar"/>
    <w:uiPriority w:val="99"/>
    <w:unhideWhenUsed/>
    <w:rsid w:val="00823B26"/>
    <w:pPr>
      <w:tabs>
        <w:tab w:val="center" w:pos="4680"/>
        <w:tab w:val="right" w:pos="9360"/>
      </w:tabs>
    </w:pPr>
  </w:style>
  <w:style w:type="character" w:customStyle="1" w:styleId="FooterChar">
    <w:name w:val="Footer Char"/>
    <w:basedOn w:val="DefaultParagraphFont"/>
    <w:link w:val="Footer"/>
    <w:uiPriority w:val="99"/>
    <w:rsid w:val="00823B26"/>
    <w:rPr>
      <w:sz w:val="24"/>
      <w:szCs w:val="20"/>
    </w:rPr>
  </w:style>
  <w:style w:type="character" w:styleId="CommentReference">
    <w:name w:val="annotation reference"/>
    <w:basedOn w:val="DefaultParagraphFont"/>
    <w:uiPriority w:val="99"/>
    <w:semiHidden/>
    <w:unhideWhenUsed/>
    <w:rsid w:val="00BD37B7"/>
    <w:rPr>
      <w:sz w:val="16"/>
      <w:szCs w:val="16"/>
    </w:rPr>
  </w:style>
  <w:style w:type="paragraph" w:styleId="CommentText">
    <w:name w:val="annotation text"/>
    <w:basedOn w:val="Normal"/>
    <w:link w:val="CommentTextChar"/>
    <w:uiPriority w:val="99"/>
    <w:semiHidden/>
    <w:unhideWhenUsed/>
    <w:rsid w:val="00BD37B7"/>
    <w:rPr>
      <w:sz w:val="20"/>
    </w:rPr>
  </w:style>
  <w:style w:type="character" w:customStyle="1" w:styleId="CommentTextChar">
    <w:name w:val="Comment Text Char"/>
    <w:basedOn w:val="DefaultParagraphFont"/>
    <w:link w:val="CommentText"/>
    <w:uiPriority w:val="99"/>
    <w:semiHidden/>
    <w:rsid w:val="00BD37B7"/>
    <w:rPr>
      <w:sz w:val="20"/>
      <w:szCs w:val="20"/>
    </w:rPr>
  </w:style>
  <w:style w:type="paragraph" w:styleId="CommentSubject">
    <w:name w:val="annotation subject"/>
    <w:basedOn w:val="CommentText"/>
    <w:next w:val="CommentText"/>
    <w:link w:val="CommentSubjectChar"/>
    <w:uiPriority w:val="99"/>
    <w:semiHidden/>
    <w:unhideWhenUsed/>
    <w:rsid w:val="00BD37B7"/>
    <w:rPr>
      <w:b/>
      <w:bCs/>
    </w:rPr>
  </w:style>
  <w:style w:type="character" w:customStyle="1" w:styleId="CommentSubjectChar">
    <w:name w:val="Comment Subject Char"/>
    <w:basedOn w:val="CommentTextChar"/>
    <w:link w:val="CommentSubject"/>
    <w:uiPriority w:val="99"/>
    <w:semiHidden/>
    <w:rsid w:val="00BD37B7"/>
    <w:rPr>
      <w:b/>
      <w:bCs/>
      <w:sz w:val="20"/>
      <w:szCs w:val="20"/>
    </w:rPr>
  </w:style>
  <w:style w:type="paragraph" w:styleId="Revision">
    <w:name w:val="Revision"/>
    <w:hidden/>
    <w:uiPriority w:val="99"/>
    <w:semiHidden/>
    <w:rsid w:val="003C2786"/>
    <w:rPr>
      <w:sz w:val="24"/>
      <w:szCs w:val="20"/>
    </w:rPr>
  </w:style>
  <w:style w:type="character" w:styleId="FollowedHyperlink">
    <w:name w:val="FollowedHyperlink"/>
    <w:basedOn w:val="DefaultParagraphFont"/>
    <w:uiPriority w:val="99"/>
    <w:semiHidden/>
    <w:unhideWhenUsed/>
    <w:rsid w:val="00CA0C25"/>
    <w:rPr>
      <w:color w:val="800080" w:themeColor="followedHyperlink"/>
      <w:u w:val="single"/>
    </w:rPr>
  </w:style>
  <w:style w:type="paragraph" w:customStyle="1" w:styleId="Default">
    <w:name w:val="Default"/>
    <w:rsid w:val="00883D7A"/>
    <w:pPr>
      <w:autoSpaceDE w:val="0"/>
      <w:autoSpaceDN w:val="0"/>
      <w:adjustRightInd w:val="0"/>
    </w:pPr>
    <w:rPr>
      <w:rFonts w:ascii="Palatino Linotype" w:hAnsi="Palatino Linotype" w:cs="Palatino Linotype"/>
      <w:color w:val="000000"/>
      <w:sz w:val="24"/>
      <w:szCs w:val="24"/>
    </w:rPr>
  </w:style>
  <w:style w:type="character" w:styleId="UnresolvedMention">
    <w:name w:val="Unresolved Mention"/>
    <w:basedOn w:val="DefaultParagraphFont"/>
    <w:uiPriority w:val="99"/>
    <w:semiHidden/>
    <w:unhideWhenUsed/>
    <w:rsid w:val="00C72D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1814949">
      <w:bodyDiv w:val="1"/>
      <w:marLeft w:val="0"/>
      <w:marRight w:val="0"/>
      <w:marTop w:val="0"/>
      <w:marBottom w:val="0"/>
      <w:divBdr>
        <w:top w:val="none" w:sz="0" w:space="0" w:color="auto"/>
        <w:left w:val="none" w:sz="0" w:space="0" w:color="auto"/>
        <w:bottom w:val="none" w:sz="0" w:space="0" w:color="auto"/>
        <w:right w:val="none" w:sz="0" w:space="0" w:color="auto"/>
      </w:divBdr>
      <w:divsChild>
        <w:div w:id="563182764">
          <w:marLeft w:val="0"/>
          <w:marRight w:val="0"/>
          <w:marTop w:val="0"/>
          <w:marBottom w:val="0"/>
          <w:divBdr>
            <w:top w:val="none" w:sz="0" w:space="0" w:color="auto"/>
            <w:left w:val="none" w:sz="0" w:space="0" w:color="auto"/>
            <w:bottom w:val="none" w:sz="0" w:space="0" w:color="auto"/>
            <w:right w:val="none" w:sz="0" w:space="0" w:color="auto"/>
          </w:divBdr>
        </w:div>
      </w:divsChild>
    </w:div>
    <w:div w:id="522597693">
      <w:bodyDiv w:val="1"/>
      <w:marLeft w:val="0"/>
      <w:marRight w:val="0"/>
      <w:marTop w:val="0"/>
      <w:marBottom w:val="0"/>
      <w:divBdr>
        <w:top w:val="none" w:sz="0" w:space="0" w:color="auto"/>
        <w:left w:val="none" w:sz="0" w:space="0" w:color="auto"/>
        <w:bottom w:val="none" w:sz="0" w:space="0" w:color="auto"/>
        <w:right w:val="none" w:sz="0" w:space="0" w:color="auto"/>
      </w:divBdr>
    </w:div>
    <w:div w:id="1111827017">
      <w:marLeft w:val="0"/>
      <w:marRight w:val="0"/>
      <w:marTop w:val="0"/>
      <w:marBottom w:val="0"/>
      <w:divBdr>
        <w:top w:val="none" w:sz="0" w:space="0" w:color="auto"/>
        <w:left w:val="none" w:sz="0" w:space="0" w:color="auto"/>
        <w:bottom w:val="none" w:sz="0" w:space="0" w:color="auto"/>
        <w:right w:val="none" w:sz="0" w:space="0" w:color="auto"/>
      </w:divBdr>
    </w:div>
    <w:div w:id="1128282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countyofnapa.org/2876/Current-Projects-Explorer"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sean.trippi@countyofnapa.org"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5a1e046-e5f8-4d61-a938-c7ed409314a9">
      <Value>21</Value>
    </TaxCatchAll>
    <Archive xmlns="45a1e046-e5f8-4d61-a938-c7ed409314a9">false</Archive>
    <DocumentSetDescription xmlns="http://schemas.microsoft.com/sharepoint/v3">major mod </DocumentSetDescription>
    <APN xmlns="45a1e046-e5f8-4d61-a938-c7ed409314a9">022-200-027-000</APN>
    <OrganizationTaxHTField0 xmlns="45a1e046-e5f8-4d61-a938-c7ed409314a9">
      <Terms xmlns="http://schemas.microsoft.com/office/infopath/2007/PartnerControls"/>
    </OrganizationTaxHTField0>
    <Subject_x0020_AreaTaxHTField0 xmlns="45a1e046-e5f8-4d61-a938-c7ed409314a9">
      <Terms xmlns="http://schemas.microsoft.com/office/infopath/2007/PartnerControls">
        <TermInfo xmlns="http://schemas.microsoft.com/office/infopath/2007/PartnerControls">
          <TermName xmlns="http://schemas.microsoft.com/office/infopath/2007/PartnerControls">Noticing</TermName>
          <TermId xmlns="http://schemas.microsoft.com/office/infopath/2007/PartnerControls">54b39365-c838-4f88-8796-71cca6c21dbe</TermId>
        </TermInfo>
      </Terms>
    </Subject_x0020_AreaTaxHTField0>
    <Permit_x0020_Number xmlns="45a1e046-e5f8-4d61-a938-c7ed409314a9">P20-00062</Permit_x0020_Number>
    <Planning_x0020_Document_x0020_Code xmlns="45a1e046-e5f8-4d61-a938-c7ed409314a9" xsi:nil="true"/>
    <Planning_x0020_Program_x0020_Code xmlns="45a1e046-e5f8-4d61-a938-c7ed409314a9">
      <Value>USE</Value>
    </Planning_x0020_Program_x0020_Code>
    <PublishingContactName xmlns="http://schemas.microsoft.com/sharepoint/v3" xsi:nil="true"/>
  </documentManagement>
</p:properties>
</file>

<file path=customXml/item4.xml><?xml version="1.0" encoding="utf-8"?>
<?mso-contentType ?>
<customXsn xmlns="http://schemas.microsoft.com/office/2006/metadata/customXsn">
  <xsnLocation/>
  <cached>True</cached>
  <openByDefault>True</openByDefault>
  <xsnScope/>
</customXsn>
</file>

<file path=customXml/item5.xml><?xml version="1.0" encoding="utf-8"?>
<ct:contentTypeSchema xmlns:ct="http://schemas.microsoft.com/office/2006/metadata/contentType" xmlns:ma="http://schemas.microsoft.com/office/2006/metadata/properties/metaAttributes" ct:_="" ma:_="" ma:contentTypeName="PBES - PP - Document" ma:contentTypeID="0x010100425C67602CD4CA448B59148E6FD0F3B30100CE6C9172AFAE3E439B04C43015D76E8E" ma:contentTypeVersion="14" ma:contentTypeDescription="Planning Project Document" ma:contentTypeScope="" ma:versionID="61795140504a487b068c5efbde156f4d">
  <xsd:schema xmlns:xsd="http://www.w3.org/2001/XMLSchema" xmlns:xs="http://www.w3.org/2001/XMLSchema" xmlns:p="http://schemas.microsoft.com/office/2006/metadata/properties" xmlns:ns1="http://schemas.microsoft.com/sharepoint/v3" xmlns:ns2="45a1e046-e5f8-4d61-a938-c7ed409314a9" targetNamespace="http://schemas.microsoft.com/office/2006/metadata/properties" ma:root="true" ma:fieldsID="3d3327cd6f54ea51605438604a2ead4e" ns1:_="" ns2:_="">
    <xsd:import namespace="http://schemas.microsoft.com/sharepoint/v3"/>
    <xsd:import namespace="45a1e046-e5f8-4d61-a938-c7ed409314a9"/>
    <xsd:element name="properties">
      <xsd:complexType>
        <xsd:sequence>
          <xsd:element name="documentManagement">
            <xsd:complexType>
              <xsd:all>
                <xsd:element ref="ns2:Planning_x0020_Document_x0020_Code" minOccurs="0"/>
                <xsd:element ref="ns2:Archive" minOccurs="0"/>
                <xsd:element ref="ns2:OrganizationTaxHTField0" minOccurs="0"/>
                <xsd:element ref="ns2:TaxCatchAll" minOccurs="0"/>
                <xsd:element ref="ns2:TaxCatchAllLabel" minOccurs="0"/>
                <xsd:element ref="ns2:Subject_x0020_AreaTaxHTField0" minOccurs="0"/>
                <xsd:element ref="ns2:Permit_x0020_Number" minOccurs="0"/>
                <xsd:element ref="ns1:DocumentSetDescription" minOccurs="0"/>
                <xsd:element ref="ns2:APN" minOccurs="0"/>
                <xsd:element ref="ns2:Planning_x0020_Program_x0020_Code" minOccurs="0"/>
                <xsd:element ref="ns1:PublishingContactNa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SetDescription" ma:index="17" nillable="true" ma:displayName="Description" ma:description="A description of the Document Set" ma:internalName="DocumentSetDescription">
      <xsd:simpleType>
        <xsd:restriction base="dms:Note"/>
      </xsd:simpleType>
    </xsd:element>
    <xsd:element name="PublishingContactName" ma:index="20" nillable="true" ma:displayName="Contact Name" ma:description="Contact Name is a site column created by the Publishing feature. It is used on the Page Content Type as the name of the person or group who is the contact person for the page." ma:hidden="true" ma:internalName="PublishingContactNam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5a1e046-e5f8-4d61-a938-c7ed409314a9" elementFormDefault="qualified">
    <xsd:import namespace="http://schemas.microsoft.com/office/2006/documentManagement/types"/>
    <xsd:import namespace="http://schemas.microsoft.com/office/infopath/2007/PartnerControls"/>
    <xsd:element name="Planning_x0020_Document_x0020_Code" ma:index="4" nillable="true" ma:displayName="Planning Document Code" ma:internalName="Planning_x0020_Document_x0020_Code">
      <xsd:complexType>
        <xsd:complexContent>
          <xsd:extension base="dms:MultiChoice">
            <xsd:sequence>
              <xsd:element name="Value" maxOccurs="unbounded" minOccurs="0" nillable="true">
                <xsd:simpleType>
                  <xsd:restriction base="dms:Choice">
                    <xsd:enumeration value="APP"/>
                    <xsd:enumeration value="APVL"/>
                    <xsd:enumeration value="ARCH"/>
                    <xsd:enumeration value="ASM"/>
                    <xsd:enumeration value="CNFD"/>
                    <xsd:enumeration value="COR"/>
                    <xsd:enumeration value="CSD"/>
                    <xsd:enumeration value="DD"/>
                    <xsd:enumeration value="EIR"/>
                    <xsd:enumeration value="ENVR"/>
                    <xsd:enumeration value="MISC"/>
                    <xsd:enumeration value="MMRP"/>
                    <xsd:enumeration value="NAR"/>
                    <xsd:enumeration value="NOT"/>
                    <xsd:enumeration value="PLNS"/>
                    <xsd:enumeration value="REC"/>
                    <xsd:enumeration value="STR"/>
                    <xsd:enumeration value="TECH"/>
                  </xsd:restriction>
                </xsd:simpleType>
              </xsd:element>
            </xsd:sequence>
          </xsd:extension>
        </xsd:complexContent>
      </xsd:complexType>
    </xsd:element>
    <xsd:element name="Archive" ma:index="5" nillable="true" ma:displayName="Archive" ma:default="0" ma:internalName="Archive" ma:readOnly="false">
      <xsd:simpleType>
        <xsd:restriction base="dms:Boolean"/>
      </xsd:simpleType>
    </xsd:element>
    <xsd:element name="OrganizationTaxHTField0" ma:index="8" nillable="true" ma:taxonomy="true" ma:internalName="OrganizationTaxHTField0" ma:taxonomyFieldName="Organization" ma:displayName="Organization" ma:readOnly="false" ma:fieldId="{25dc0031-1199-4c4b-9ce9-154159331037}" ma:sspId="e3db9552-cba1-4194-9c91-40fc2ff5c5ab" ma:termSetId="fe012276-d3ff-4a1e-91fc-5cad241ab73f"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71b7eb93-6bd8-4e60-a889-d38ddd72d80e}" ma:internalName="TaxCatchAll" ma:readOnly="false" ma:showField="CatchAllData" ma:web="45a1e046-e5f8-4d61-a938-c7ed409314a9">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71b7eb93-6bd8-4e60-a889-d38ddd72d80e}" ma:internalName="TaxCatchAllLabel" ma:readOnly="true" ma:showField="CatchAllDataLabel" ma:web="45a1e046-e5f8-4d61-a938-c7ed409314a9">
      <xsd:complexType>
        <xsd:complexContent>
          <xsd:extension base="dms:MultiChoiceLookup">
            <xsd:sequence>
              <xsd:element name="Value" type="dms:Lookup" maxOccurs="unbounded" minOccurs="0" nillable="true"/>
            </xsd:sequence>
          </xsd:extension>
        </xsd:complexContent>
      </xsd:complexType>
    </xsd:element>
    <xsd:element name="Subject_x0020_AreaTaxHTField0" ma:index="12" nillable="true" ma:taxonomy="true" ma:internalName="Subject_x0020_AreaTaxHTField0" ma:taxonomyFieldName="Subject_x0020_Area" ma:displayName="Subject Area" ma:readOnly="false" ma:default="" ma:fieldId="{e12a043d-381f-4134-8b17-90f219b013a9}" ma:sspId="e3db9552-cba1-4194-9c91-40fc2ff5c5ab" ma:termSetId="3c181b1d-25e6-40a2-b28e-67727cbaba0b" ma:anchorId="00000000-0000-0000-0000-000000000000" ma:open="false" ma:isKeyword="false">
      <xsd:complexType>
        <xsd:sequence>
          <xsd:element ref="pc:Terms" minOccurs="0" maxOccurs="1"/>
        </xsd:sequence>
      </xsd:complexType>
    </xsd:element>
    <xsd:element name="Permit_x0020_Number" ma:index="16" nillable="true" ma:displayName="Permit Number" ma:indexed="true" ma:internalName="Permit_x0020_Number" ma:readOnly="false">
      <xsd:simpleType>
        <xsd:restriction base="dms:Text">
          <xsd:maxLength value="20"/>
        </xsd:restriction>
      </xsd:simpleType>
    </xsd:element>
    <xsd:element name="APN" ma:index="18" nillable="true" ma:displayName="APN" ma:internalName="APN" ma:readOnly="false">
      <xsd:simpleType>
        <xsd:restriction base="dms:Text">
          <xsd:maxLength value="20"/>
        </xsd:restriction>
      </xsd:simpleType>
    </xsd:element>
    <xsd:element name="Planning_x0020_Program_x0020_Code" ma:index="19" nillable="true" ma:displayName="Planning Program Code" ma:internalName="Planning_x0020_Program_x0020_Code" ma:readOnly="false">
      <xsd:complexType>
        <xsd:complexContent>
          <xsd:extension base="dms:MultiChoice">
            <xsd:sequence>
              <xsd:element name="Value" maxOccurs="unbounded" minOccurs="0" nillable="true">
                <xsd:simpleType>
                  <xsd:restriction base="dms:Choice">
                    <xsd:enumeration value="ADM"/>
                    <xsd:enumeration value="ALU"/>
                    <xsd:enumeration value="APEL"/>
                    <xsd:enumeration value="CLN"/>
                    <xsd:enumeration value="CON"/>
                    <xsd:enumeration value="ECP"/>
                    <xsd:enumeration value="GP"/>
                    <xsd:enumeration value="PCOR"/>
                    <xsd:enumeration value="REV"/>
                    <xsd:enumeration value="SGN"/>
                    <xsd:enumeration value="SP"/>
                    <xsd:enumeration value="SUBD"/>
                    <xsd:enumeration value="MINE"/>
                    <xsd:enumeration value="USE"/>
                    <xsd:enumeration value="VAR"/>
                    <xsd:enumeration value="VS"/>
                    <xsd:enumeration value="ZON"/>
                  </xsd:restrict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705C656-29C2-4EDC-A4B4-937DE72AE355}">
  <ds:schemaRefs>
    <ds:schemaRef ds:uri="http://schemas.openxmlformats.org/officeDocument/2006/bibliography"/>
  </ds:schemaRefs>
</ds:datastoreItem>
</file>

<file path=customXml/itemProps2.xml><?xml version="1.0" encoding="utf-8"?>
<ds:datastoreItem xmlns:ds="http://schemas.openxmlformats.org/officeDocument/2006/customXml" ds:itemID="{840C056E-CA7B-4FBD-B1DF-5A5C0FF5B252}">
  <ds:schemaRefs>
    <ds:schemaRef ds:uri="http://schemas.microsoft.com/sharepoint/v3/contenttype/forms"/>
  </ds:schemaRefs>
</ds:datastoreItem>
</file>

<file path=customXml/itemProps3.xml><?xml version="1.0" encoding="utf-8"?>
<ds:datastoreItem xmlns:ds="http://schemas.openxmlformats.org/officeDocument/2006/customXml" ds:itemID="{7CA4D088-6814-4A37-B0D2-03E153A917E7}">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45a1e046-e5f8-4d61-a938-c7ed409314a9"/>
    <ds:schemaRef ds:uri="http://schemas.microsoft.com/sharepoint/v3"/>
    <ds:schemaRef ds:uri="http://www.w3.org/XML/1998/namespace"/>
    <ds:schemaRef ds:uri="http://purl.org/dc/dcmitype/"/>
  </ds:schemaRefs>
</ds:datastoreItem>
</file>

<file path=customXml/itemProps4.xml><?xml version="1.0" encoding="utf-8"?>
<ds:datastoreItem xmlns:ds="http://schemas.openxmlformats.org/officeDocument/2006/customXml" ds:itemID="{65D57CA1-650B-48F8-ACB4-B02E92C6359C}">
  <ds:schemaRefs>
    <ds:schemaRef ds:uri="http://schemas.microsoft.com/office/2006/metadata/customXsn"/>
  </ds:schemaRefs>
</ds:datastoreItem>
</file>

<file path=customXml/itemProps5.xml><?xml version="1.0" encoding="utf-8"?>
<ds:datastoreItem xmlns:ds="http://schemas.openxmlformats.org/officeDocument/2006/customXml" ds:itemID="{7B390191-8966-4A13-8273-A72D1C1EAF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5a1e046-e5f8-4d61-a938-c7ed409314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727</Words>
  <Characters>4383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PUBLIC NOTICE</vt:lpstr>
    </vt:vector>
  </TitlesOfParts>
  <Company>Napa County</Company>
  <LinksUpToDate>false</LinksUpToDate>
  <CharactersWithSpaces>5100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NOTICE</dc:title>
  <dc:creator>Change to Your Name in TOOLS... Options...</dc:creator>
  <cp:lastModifiedBy>Trippi, Sean</cp:lastModifiedBy>
  <cp:revision>3</cp:revision>
  <cp:lastPrinted>2020-07-13T18:12:00Z</cp:lastPrinted>
  <dcterms:created xsi:type="dcterms:W3CDTF">2024-10-16T16:35:00Z</dcterms:created>
  <dcterms:modified xsi:type="dcterms:W3CDTF">2024-10-16T16:35:00Z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0x010100425C67602CD4CA448B59148E6FD0F3B30100CE6C9172AFAE3E439B04C43015D76E8E</vt:lpwstr>
  </property>
  <property fmtid="{D5CDD505-2E9C-101B-9397-08002B2CF9AE}" pid="3" name="Organization">
    <vt:lpwstr/>
  </property>
  <property fmtid="{D5CDD505-2E9C-101B-9397-08002B2CF9AE}" pid="4" name="Subject Area">
    <vt:lpwstr>21;#Noticing|54b39365-c838-4f88-8796-71cca6c21dbe</vt:lpwstr>
  </property>
  <property fmtid="{D5CDD505-2E9C-101B-9397-08002B2CF9AE}" pid="5" name="Order">
    <vt:r8>32500</vt:r8>
  </property>
  <property fmtid="{D5CDD505-2E9C-101B-9397-08002B2CF9AE}" pid="6" name="OrganizationTaxHTField0">
    <vt:lpwstr>Planning|2db06146-21e4-4eff-b904-6cccfc5da26c</vt:lpwstr>
  </property>
  <property fmtid="{D5CDD505-2E9C-101B-9397-08002B2CF9AE}" pid="7" name="Subject AreaTaxHTField0">
    <vt:lpwstr>Templates - Notices|47d1ec8b-f1d7-41d9-a899-f204aacb8d71</vt:lpwstr>
  </property>
  <property fmtid="{D5CDD505-2E9C-101B-9397-08002B2CF9AE}" pid="8" name="_docset_NoMedatataSyncRequired">
    <vt:lpwstr>False</vt:lpwstr>
  </property>
  <property fmtid="{D5CDD505-2E9C-101B-9397-08002B2CF9AE}" pid="9" name="MediaServiceImageTags">
    <vt:lpwstr/>
  </property>
  <property fmtid="{D5CDD505-2E9C-101B-9397-08002B2CF9AE}" pid="10" name="lcf76f155ced4ddcb4097134ff3c332f">
    <vt:lpwstr/>
  </property>
</Properties>
</file>