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844D7" w14:textId="631768E8" w:rsidR="00C553F2" w:rsidRPr="003D4CF1" w:rsidRDefault="00C553F2">
      <w:pPr>
        <w:widowControl w:val="0"/>
      </w:pPr>
      <w:r w:rsidRPr="003D4CF1">
        <w:fldChar w:fldCharType="begin"/>
      </w:r>
      <w:r w:rsidRPr="003D4CF1">
        <w:instrText xml:space="preserve"> SEQ CHAPTER \h \r 1</w:instrText>
      </w:r>
      <w:r w:rsidRPr="003D4CF1">
        <w:fldChar w:fldCharType="end"/>
      </w:r>
      <w:r w:rsidR="00482CD3" w:rsidRPr="003D4CF1">
        <w:rPr>
          <w:noProof/>
        </w:rPr>
        <mc:AlternateContent>
          <mc:Choice Requires="wps">
            <w:drawing>
              <wp:anchor distT="57150" distB="57150" distL="57150" distR="57150" simplePos="0" relativeHeight="251657728" behindDoc="1" locked="0" layoutInCell="0" allowOverlap="1" wp14:anchorId="696F75CA" wp14:editId="7406B6C6">
                <wp:simplePos x="0" y="0"/>
                <wp:positionH relativeFrom="margin">
                  <wp:posOffset>1946275</wp:posOffset>
                </wp:positionH>
                <wp:positionV relativeFrom="margin">
                  <wp:posOffset>-527050</wp:posOffset>
                </wp:positionV>
                <wp:extent cx="2057400" cy="135763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35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F5CE6" w14:textId="77777777" w:rsidR="00C553F2" w:rsidRDefault="00482CD3">
                            <w:pPr>
                              <w:widowControl w:val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2F8FE5" wp14:editId="1FB01D5C">
                                  <wp:extent cx="2057400" cy="1362075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0" cy="1362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6F75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3.25pt;margin-top:-41.5pt;width:162pt;height:106.9pt;z-index:-251658752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" o:allowincell="f" stroked="f">
                <v:textbox inset="0,0,0,0">
                  <w:txbxContent>
                    <w:p w14:paraId="608F5CE6" w14:textId="77777777" w:rsidR="00C553F2" w:rsidRDefault="00482CD3">
                      <w:pPr>
                        <w:widowControl w:val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42F8FE5" wp14:editId="1FB01D5C">
                            <wp:extent cx="2057400" cy="1362075"/>
                            <wp:effectExtent l="0" t="0" r="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0" cy="1362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D25C7D2" w14:textId="77777777" w:rsidR="00C553F2" w:rsidRPr="003D4CF1" w:rsidRDefault="00C553F2">
      <w:pPr>
        <w:widowControl w:val="0"/>
      </w:pPr>
    </w:p>
    <w:p w14:paraId="4D6F835A" w14:textId="77777777" w:rsidR="00C553F2" w:rsidRPr="003D4CF1" w:rsidRDefault="00C553F2">
      <w:pPr>
        <w:widowControl w:val="0"/>
      </w:pPr>
      <w:r w:rsidRPr="003D4CF1">
        <w:tab/>
      </w:r>
      <w:r w:rsidRPr="003D4CF1">
        <w:tab/>
      </w:r>
      <w:r w:rsidRPr="003D4CF1">
        <w:tab/>
      </w:r>
      <w:r w:rsidRPr="003D4CF1">
        <w:tab/>
      </w:r>
      <w:r w:rsidRPr="003D4CF1">
        <w:tab/>
      </w:r>
      <w:r w:rsidRPr="003D4CF1">
        <w:tab/>
      </w:r>
    </w:p>
    <w:p w14:paraId="4A0EF926" w14:textId="77777777" w:rsidR="00C553F2" w:rsidRPr="003D4CF1" w:rsidRDefault="00C553F2">
      <w:pPr>
        <w:widowControl w:val="0"/>
      </w:pPr>
    </w:p>
    <w:p w14:paraId="3B78FE65" w14:textId="77777777" w:rsidR="00C553F2" w:rsidRPr="003D4CF1" w:rsidRDefault="00C553F2">
      <w:pPr>
        <w:widowControl w:val="0"/>
        <w:jc w:val="center"/>
        <w:rPr>
          <w:color w:val="000000"/>
        </w:rPr>
      </w:pPr>
      <w:smartTag w:uri="urn:schemas-microsoft-com:office:smarttags" w:element="address">
        <w:smartTag w:uri="urn:schemas-microsoft-com:office:smarttags" w:element="Street">
          <w:r w:rsidRPr="003D4CF1">
            <w:rPr>
              <w:rFonts w:ascii="Andalus" w:hAnsi="Andalus" w:cs="Andalus"/>
              <w:color w:val="008000"/>
            </w:rPr>
            <w:t>336 Pacific Avenue</w:t>
          </w:r>
        </w:smartTag>
      </w:smartTag>
      <w:r w:rsidRPr="003D4CF1">
        <w:rPr>
          <w:rFonts w:ascii="Andalus" w:hAnsi="Andalus" w:cs="Andalus"/>
          <w:color w:val="008000"/>
        </w:rPr>
        <w:t xml:space="preserve"> </w:t>
      </w:r>
      <w:r w:rsidRPr="003D4CF1">
        <w:rPr>
          <w:rFonts w:ascii="Andalus" w:hAnsi="Andalus" w:cs="Andalus"/>
          <w:color w:val="FFFF00"/>
        </w:rPr>
        <w:t>•</w:t>
      </w:r>
      <w:r w:rsidRPr="003D4CF1">
        <w:rPr>
          <w:rFonts w:ascii="Andalus" w:hAnsi="Andalus" w:cs="Andalus"/>
          <w:color w:val="008000"/>
        </w:rPr>
        <w:t xml:space="preserve"> Shafter, </w:t>
      </w:r>
      <w:smartTag w:uri="urn:schemas-microsoft-com:office:smarttags" w:element="place">
        <w:smartTag w:uri="urn:schemas-microsoft-com:office:smarttags" w:element="State">
          <w:r w:rsidRPr="003D4CF1">
            <w:rPr>
              <w:rFonts w:ascii="Andalus" w:hAnsi="Andalus" w:cs="Andalus"/>
              <w:color w:val="008000"/>
            </w:rPr>
            <w:t>California</w:t>
          </w:r>
        </w:smartTag>
      </w:smartTag>
      <w:r w:rsidRPr="003D4CF1">
        <w:rPr>
          <w:rFonts w:ascii="Andalus" w:hAnsi="Andalus" w:cs="Andalus"/>
          <w:color w:val="008000"/>
        </w:rPr>
        <w:t xml:space="preserve"> 93263</w:t>
      </w:r>
    </w:p>
    <w:p w14:paraId="2BC44F7F" w14:textId="77777777" w:rsidR="00C553F2" w:rsidRPr="003D4CF1" w:rsidRDefault="00C553F2">
      <w:pPr>
        <w:widowControl w:val="0"/>
        <w:jc w:val="center"/>
        <w:rPr>
          <w:color w:val="000000"/>
        </w:rPr>
      </w:pPr>
    </w:p>
    <w:p w14:paraId="252A76B5" w14:textId="53A37E6A" w:rsidR="006371F2" w:rsidRPr="00993048" w:rsidRDefault="003D4CF1">
      <w:pPr>
        <w:widowControl w:val="0"/>
        <w:jc w:val="center"/>
        <w:rPr>
          <w:rFonts w:asciiTheme="minorHAnsi" w:hAnsiTheme="minorHAnsi" w:cstheme="minorHAnsi"/>
          <w:color w:val="000000"/>
        </w:rPr>
      </w:pPr>
      <w:r w:rsidRPr="00993048">
        <w:rPr>
          <w:rFonts w:asciiTheme="minorHAnsi" w:hAnsiTheme="minorHAnsi" w:cstheme="minorHAnsi"/>
          <w:color w:val="000000"/>
        </w:rPr>
        <w:t>September 6, 2024</w:t>
      </w:r>
    </w:p>
    <w:p w14:paraId="2204E291" w14:textId="77777777" w:rsidR="006371F2" w:rsidRPr="00993048" w:rsidRDefault="006371F2" w:rsidP="00B10FC8">
      <w:pPr>
        <w:widowControl w:val="0"/>
        <w:jc w:val="both"/>
        <w:rPr>
          <w:rFonts w:asciiTheme="minorHAnsi" w:hAnsiTheme="minorHAnsi" w:cstheme="minorHAnsi"/>
          <w:color w:val="000000"/>
          <w:highlight w:val="yellow"/>
        </w:rPr>
      </w:pPr>
    </w:p>
    <w:p w14:paraId="3074A3BA" w14:textId="68CFA797" w:rsidR="006371F2" w:rsidRPr="00993048" w:rsidRDefault="007B0D45" w:rsidP="00735678">
      <w:pPr>
        <w:widowControl w:val="0"/>
        <w:jc w:val="center"/>
        <w:rPr>
          <w:rFonts w:asciiTheme="minorHAnsi" w:hAnsiTheme="minorHAnsi" w:cstheme="minorHAnsi"/>
          <w:b/>
          <w:bCs/>
          <w:color w:val="000000"/>
        </w:rPr>
      </w:pPr>
      <w:r w:rsidRPr="00993048">
        <w:rPr>
          <w:rFonts w:asciiTheme="minorHAnsi" w:hAnsiTheme="minorHAnsi" w:cstheme="minorHAnsi"/>
          <w:b/>
          <w:bCs/>
          <w:color w:val="000000"/>
        </w:rPr>
        <w:t>Notice of Intent to Adopt Mitigated Negative Declaration</w:t>
      </w:r>
    </w:p>
    <w:p w14:paraId="05B9E240" w14:textId="77777777" w:rsidR="006371F2" w:rsidRPr="00993048" w:rsidRDefault="006371F2" w:rsidP="00B10FC8">
      <w:pPr>
        <w:widowControl w:val="0"/>
        <w:jc w:val="both"/>
        <w:rPr>
          <w:rFonts w:asciiTheme="minorHAnsi" w:hAnsiTheme="minorHAnsi" w:cstheme="minorHAnsi"/>
          <w:color w:val="000000"/>
          <w:highlight w:val="yellow"/>
        </w:rPr>
      </w:pPr>
    </w:p>
    <w:p w14:paraId="47297642" w14:textId="1177680B" w:rsidR="00A72584" w:rsidRPr="00993048" w:rsidRDefault="007B0D45" w:rsidP="007B0D45">
      <w:pPr>
        <w:widowControl w:val="0"/>
        <w:jc w:val="both"/>
        <w:rPr>
          <w:rFonts w:asciiTheme="minorHAnsi" w:hAnsiTheme="minorHAnsi" w:cstheme="minorHAnsi"/>
          <w:color w:val="000000"/>
        </w:rPr>
      </w:pPr>
      <w:r w:rsidRPr="00993048">
        <w:rPr>
          <w:rFonts w:asciiTheme="minorHAnsi" w:hAnsiTheme="minorHAnsi" w:cstheme="minorHAnsi"/>
          <w:color w:val="000000"/>
        </w:rPr>
        <w:t xml:space="preserve">NOTICE IS HEREBY GIVEN that the City of Shafter (City) has prepared a Mitigated Negative Declaration for </w:t>
      </w:r>
      <w:r w:rsidR="003D4CF1" w:rsidRPr="00993048">
        <w:rPr>
          <w:rFonts w:asciiTheme="minorHAnsi" w:hAnsiTheme="minorHAnsi" w:cstheme="minorHAnsi"/>
          <w:color w:val="000000"/>
        </w:rPr>
        <w:t xml:space="preserve">Conditional Use Permit </w:t>
      </w:r>
      <w:r w:rsidR="00217A21">
        <w:rPr>
          <w:rFonts w:asciiTheme="minorHAnsi" w:hAnsiTheme="minorHAnsi" w:cstheme="minorHAnsi"/>
          <w:color w:val="000000"/>
        </w:rPr>
        <w:t xml:space="preserve">(CUP) </w:t>
      </w:r>
      <w:r w:rsidR="003D4CF1" w:rsidRPr="00993048">
        <w:rPr>
          <w:rFonts w:asciiTheme="minorHAnsi" w:hAnsiTheme="minorHAnsi" w:cstheme="minorHAnsi"/>
          <w:color w:val="000000"/>
        </w:rPr>
        <w:t xml:space="preserve">No. 24-145 (Wonder Solar Facilities Project) </w:t>
      </w:r>
      <w:r w:rsidR="005A25AC" w:rsidRPr="00993048">
        <w:rPr>
          <w:rFonts w:asciiTheme="minorHAnsi" w:hAnsiTheme="minorHAnsi" w:cstheme="minorHAnsi"/>
          <w:color w:val="000000"/>
        </w:rPr>
        <w:t xml:space="preserve">in accordance with Section 15072 of the California Environmental Quality Act </w:t>
      </w:r>
      <w:r w:rsidR="00056F63" w:rsidRPr="00993048">
        <w:rPr>
          <w:rFonts w:asciiTheme="minorHAnsi" w:hAnsiTheme="minorHAnsi" w:cstheme="minorHAnsi"/>
          <w:color w:val="000000"/>
        </w:rPr>
        <w:t xml:space="preserve">(CEQA) </w:t>
      </w:r>
      <w:r w:rsidR="005A25AC" w:rsidRPr="00993048">
        <w:rPr>
          <w:rFonts w:asciiTheme="minorHAnsi" w:hAnsiTheme="minorHAnsi" w:cstheme="minorHAnsi"/>
          <w:color w:val="000000"/>
        </w:rPr>
        <w:t>Guidelines.</w:t>
      </w:r>
    </w:p>
    <w:p w14:paraId="3C025B5A" w14:textId="417762FD" w:rsidR="00735678" w:rsidRPr="00993048" w:rsidRDefault="00735678" w:rsidP="007B0D45">
      <w:pPr>
        <w:widowControl w:val="0"/>
        <w:jc w:val="both"/>
        <w:rPr>
          <w:rFonts w:asciiTheme="minorHAnsi" w:hAnsiTheme="minorHAnsi" w:cstheme="minorHAnsi"/>
          <w:color w:val="000000"/>
        </w:rPr>
      </w:pPr>
    </w:p>
    <w:p w14:paraId="459CA610" w14:textId="1B92867D" w:rsidR="00735678" w:rsidRPr="00993048" w:rsidRDefault="00735678" w:rsidP="00735678">
      <w:pPr>
        <w:widowControl w:val="0"/>
        <w:jc w:val="both"/>
        <w:rPr>
          <w:rFonts w:asciiTheme="minorHAnsi" w:hAnsiTheme="minorHAnsi" w:cstheme="minorHAnsi"/>
          <w:color w:val="000000"/>
        </w:rPr>
      </w:pPr>
      <w:r w:rsidRPr="00993048">
        <w:rPr>
          <w:rFonts w:asciiTheme="minorHAnsi" w:hAnsiTheme="minorHAnsi" w:cstheme="minorHAnsi"/>
          <w:color w:val="000000"/>
        </w:rPr>
        <w:t xml:space="preserve">The project consists of a requested </w:t>
      </w:r>
      <w:r w:rsidR="003D4CF1" w:rsidRPr="00993048">
        <w:rPr>
          <w:rFonts w:asciiTheme="minorHAnsi" w:hAnsiTheme="minorHAnsi" w:cstheme="minorHAnsi"/>
          <w:color w:val="000000"/>
        </w:rPr>
        <w:t>conditional use permit</w:t>
      </w:r>
      <w:r w:rsidRPr="00993048">
        <w:rPr>
          <w:rFonts w:asciiTheme="minorHAnsi" w:hAnsiTheme="minorHAnsi" w:cstheme="minorHAnsi"/>
          <w:color w:val="000000"/>
        </w:rPr>
        <w:t xml:space="preserve"> to allow for the construction of </w:t>
      </w:r>
      <w:r w:rsidR="003D4CF1" w:rsidRPr="00993048">
        <w:rPr>
          <w:rFonts w:asciiTheme="minorHAnsi" w:hAnsiTheme="minorHAnsi" w:cstheme="minorHAnsi"/>
          <w:color w:val="000000"/>
        </w:rPr>
        <w:t xml:space="preserve">to allow for the construction of three solar facilities on three sites. Since each proposed facility would generate greater than 5 kilowatts of electricity, these uses are conditionally allowed within the A (Agricultural) zone and therefore, a CUP is required. A CUP is a discretionary action and therefore triggers California Environmental Quality Act (CEQA) review. </w:t>
      </w:r>
      <w:r w:rsidRPr="00993048">
        <w:rPr>
          <w:rFonts w:asciiTheme="minorHAnsi" w:hAnsiTheme="minorHAnsi" w:cstheme="minorHAnsi"/>
          <w:color w:val="000000"/>
        </w:rPr>
        <w:t>The project site is not listed on any lists enumerated under Section 65962.5 of the California Government Code.</w:t>
      </w:r>
    </w:p>
    <w:p w14:paraId="1DD4EA93" w14:textId="77777777" w:rsidR="00735678" w:rsidRPr="00993048" w:rsidRDefault="00735678" w:rsidP="00735678">
      <w:pPr>
        <w:widowControl w:val="0"/>
        <w:jc w:val="both"/>
        <w:rPr>
          <w:rFonts w:asciiTheme="minorHAnsi" w:hAnsiTheme="minorHAnsi" w:cstheme="minorHAnsi"/>
          <w:color w:val="000000"/>
        </w:rPr>
      </w:pPr>
    </w:p>
    <w:p w14:paraId="22C939DC" w14:textId="1CBD81F8" w:rsidR="009C6EA8" w:rsidRPr="00993048" w:rsidRDefault="00735678" w:rsidP="00735678">
      <w:pPr>
        <w:widowControl w:val="0"/>
        <w:jc w:val="both"/>
        <w:rPr>
          <w:rFonts w:asciiTheme="minorHAnsi" w:hAnsiTheme="minorHAnsi" w:cstheme="minorHAnsi"/>
          <w:color w:val="000000"/>
        </w:rPr>
      </w:pPr>
      <w:r w:rsidRPr="00993048">
        <w:rPr>
          <w:rFonts w:asciiTheme="minorHAnsi" w:hAnsiTheme="minorHAnsi" w:cstheme="minorHAnsi"/>
          <w:color w:val="000000"/>
        </w:rPr>
        <w:t>C</w:t>
      </w:r>
      <w:r w:rsidR="00056F63" w:rsidRPr="00993048">
        <w:rPr>
          <w:rFonts w:asciiTheme="minorHAnsi" w:hAnsiTheme="minorHAnsi" w:cstheme="minorHAnsi"/>
          <w:color w:val="000000"/>
        </w:rPr>
        <w:t>opies</w:t>
      </w:r>
      <w:r w:rsidRPr="00993048">
        <w:rPr>
          <w:rFonts w:asciiTheme="minorHAnsi" w:hAnsiTheme="minorHAnsi" w:cstheme="minorHAnsi"/>
          <w:color w:val="000000"/>
        </w:rPr>
        <w:t xml:space="preserve"> of the Mitigated Negative Declaration (MND), accompanying Initial Study (IS)</w:t>
      </w:r>
      <w:r w:rsidR="00397CA2" w:rsidRPr="00993048">
        <w:rPr>
          <w:rFonts w:asciiTheme="minorHAnsi" w:hAnsiTheme="minorHAnsi" w:cstheme="minorHAnsi"/>
          <w:color w:val="000000"/>
        </w:rPr>
        <w:t xml:space="preserve">, </w:t>
      </w:r>
      <w:r w:rsidRPr="00993048">
        <w:rPr>
          <w:rFonts w:asciiTheme="minorHAnsi" w:hAnsiTheme="minorHAnsi" w:cstheme="minorHAnsi"/>
          <w:color w:val="000000"/>
        </w:rPr>
        <w:t xml:space="preserve">and supporting documents are on file and may be reviewed at the City’s Planning </w:t>
      </w:r>
      <w:r w:rsidR="005A25AC" w:rsidRPr="00993048">
        <w:rPr>
          <w:rFonts w:asciiTheme="minorHAnsi" w:hAnsiTheme="minorHAnsi" w:cstheme="minorHAnsi"/>
          <w:color w:val="000000"/>
        </w:rPr>
        <w:t>Department</w:t>
      </w:r>
      <w:r w:rsidRPr="00993048">
        <w:rPr>
          <w:rFonts w:asciiTheme="minorHAnsi" w:hAnsiTheme="minorHAnsi" w:cstheme="minorHAnsi"/>
          <w:color w:val="000000"/>
        </w:rPr>
        <w:t xml:space="preserve"> at </w:t>
      </w:r>
      <w:r w:rsidR="005A25AC" w:rsidRPr="00993048">
        <w:rPr>
          <w:rFonts w:asciiTheme="minorHAnsi" w:hAnsiTheme="minorHAnsi" w:cstheme="minorHAnsi"/>
          <w:color w:val="000000"/>
        </w:rPr>
        <w:t>336 Pacific Avenue</w:t>
      </w:r>
      <w:r w:rsidRPr="00993048">
        <w:rPr>
          <w:rFonts w:asciiTheme="minorHAnsi" w:hAnsiTheme="minorHAnsi" w:cstheme="minorHAnsi"/>
          <w:color w:val="000000"/>
        </w:rPr>
        <w:t>. The MND/IS (without supporting documents) may also be viewed on the City’s website</w:t>
      </w:r>
      <w:r w:rsidR="005A25AC" w:rsidRPr="00993048">
        <w:rPr>
          <w:rFonts w:asciiTheme="minorHAnsi" w:hAnsiTheme="minorHAnsi" w:cstheme="minorHAnsi"/>
          <w:color w:val="000000"/>
        </w:rPr>
        <w:t>:</w:t>
      </w:r>
    </w:p>
    <w:p w14:paraId="36D7B156" w14:textId="4EA6EDED" w:rsidR="005A25AC" w:rsidRPr="00993048" w:rsidRDefault="00217A21" w:rsidP="005A25AC">
      <w:pPr>
        <w:widowControl w:val="0"/>
        <w:jc w:val="center"/>
        <w:rPr>
          <w:rFonts w:asciiTheme="minorHAnsi" w:hAnsiTheme="minorHAnsi" w:cstheme="minorHAnsi"/>
          <w:color w:val="000000"/>
        </w:rPr>
      </w:pPr>
      <w:hyperlink r:id="rId9" w:history="1">
        <w:r w:rsidR="005A25AC" w:rsidRPr="00993048">
          <w:rPr>
            <w:rStyle w:val="Hyperlink"/>
            <w:rFonts w:asciiTheme="minorHAnsi" w:hAnsiTheme="minorHAnsi" w:cstheme="minorHAnsi"/>
          </w:rPr>
          <w:t>https://www.shafter.com/385/Environmental-Documents</w:t>
        </w:r>
      </w:hyperlink>
    </w:p>
    <w:p w14:paraId="431CB064" w14:textId="77777777" w:rsidR="005A25AC" w:rsidRPr="00993048" w:rsidRDefault="005A25AC" w:rsidP="00735678">
      <w:pPr>
        <w:widowControl w:val="0"/>
        <w:jc w:val="both"/>
        <w:rPr>
          <w:rFonts w:asciiTheme="minorHAnsi" w:hAnsiTheme="minorHAnsi" w:cstheme="minorHAnsi"/>
          <w:color w:val="000000"/>
        </w:rPr>
      </w:pPr>
    </w:p>
    <w:p w14:paraId="581E1EF2" w14:textId="00C04DCE" w:rsidR="00735678" w:rsidRPr="00993048" w:rsidRDefault="00735678" w:rsidP="00735678">
      <w:pPr>
        <w:widowControl w:val="0"/>
        <w:jc w:val="both"/>
        <w:rPr>
          <w:rFonts w:asciiTheme="minorHAnsi" w:hAnsiTheme="minorHAnsi" w:cstheme="minorHAnsi"/>
          <w:color w:val="000000"/>
        </w:rPr>
      </w:pPr>
      <w:r w:rsidRPr="00993048">
        <w:rPr>
          <w:rFonts w:asciiTheme="minorHAnsi" w:hAnsiTheme="minorHAnsi" w:cstheme="minorHAnsi"/>
          <w:color w:val="000000"/>
        </w:rPr>
        <w:t xml:space="preserve">The public review period for the MND is from </w:t>
      </w:r>
      <w:r w:rsidR="003D4CF1" w:rsidRPr="00993048">
        <w:rPr>
          <w:rFonts w:asciiTheme="minorHAnsi" w:hAnsiTheme="minorHAnsi" w:cstheme="minorHAnsi"/>
          <w:color w:val="000000"/>
        </w:rPr>
        <w:t>September 6</w:t>
      </w:r>
      <w:r w:rsidRPr="00993048">
        <w:rPr>
          <w:rFonts w:asciiTheme="minorHAnsi" w:hAnsiTheme="minorHAnsi" w:cstheme="minorHAnsi"/>
          <w:color w:val="000000"/>
        </w:rPr>
        <w:t xml:space="preserve"> to </w:t>
      </w:r>
      <w:r w:rsidR="003D4CF1" w:rsidRPr="00993048">
        <w:rPr>
          <w:rFonts w:asciiTheme="minorHAnsi" w:hAnsiTheme="minorHAnsi" w:cstheme="minorHAnsi"/>
          <w:color w:val="000000"/>
        </w:rPr>
        <w:t>October</w:t>
      </w:r>
      <w:r w:rsidR="005A25AC" w:rsidRPr="00993048">
        <w:rPr>
          <w:rFonts w:asciiTheme="minorHAnsi" w:hAnsiTheme="minorHAnsi" w:cstheme="minorHAnsi"/>
          <w:color w:val="000000"/>
        </w:rPr>
        <w:t xml:space="preserve"> </w:t>
      </w:r>
      <w:r w:rsidR="003D4CF1" w:rsidRPr="00993048">
        <w:rPr>
          <w:rFonts w:asciiTheme="minorHAnsi" w:hAnsiTheme="minorHAnsi" w:cstheme="minorHAnsi"/>
          <w:color w:val="000000"/>
        </w:rPr>
        <w:t>6</w:t>
      </w:r>
      <w:r w:rsidR="005A25AC" w:rsidRPr="00993048">
        <w:rPr>
          <w:rFonts w:asciiTheme="minorHAnsi" w:hAnsiTheme="minorHAnsi" w:cstheme="minorHAnsi"/>
          <w:color w:val="000000"/>
        </w:rPr>
        <w:t>, 202</w:t>
      </w:r>
      <w:r w:rsidR="003D4CF1" w:rsidRPr="00993048">
        <w:rPr>
          <w:rFonts w:asciiTheme="minorHAnsi" w:hAnsiTheme="minorHAnsi" w:cstheme="minorHAnsi"/>
          <w:color w:val="000000"/>
        </w:rPr>
        <w:t>4</w:t>
      </w:r>
      <w:r w:rsidRPr="00993048">
        <w:rPr>
          <w:rFonts w:asciiTheme="minorHAnsi" w:hAnsiTheme="minorHAnsi" w:cstheme="minorHAnsi"/>
          <w:color w:val="000000"/>
        </w:rPr>
        <w:t>.</w:t>
      </w:r>
      <w:r w:rsidR="00D94E33" w:rsidRPr="00993048">
        <w:rPr>
          <w:rFonts w:asciiTheme="minorHAnsi" w:hAnsiTheme="minorHAnsi" w:cstheme="minorHAnsi"/>
          <w:color w:val="000000"/>
        </w:rPr>
        <w:t xml:space="preserve"> The date, time, and place of future public hearings will be appropriately notified per City and CEQA requirements. </w:t>
      </w:r>
      <w:r w:rsidRPr="00993048">
        <w:rPr>
          <w:rFonts w:asciiTheme="minorHAnsi" w:hAnsiTheme="minorHAnsi" w:cstheme="minorHAnsi"/>
          <w:color w:val="000000"/>
        </w:rPr>
        <w:t>Comments regarding this document should focus on the proposed finding that the project would not have a significant effect on the environment because revisions or mitigation measures have been made or agreed to by the City. If the commenter believes that the project may have a significant environmental effect, it would be helpful to identify the specific effect, explain why the effect would occur, and why it would be significant.</w:t>
      </w:r>
    </w:p>
    <w:p w14:paraId="5648D15E" w14:textId="77777777" w:rsidR="00735678" w:rsidRPr="00993048" w:rsidRDefault="00735678" w:rsidP="00735678">
      <w:pPr>
        <w:widowControl w:val="0"/>
        <w:jc w:val="both"/>
        <w:rPr>
          <w:rFonts w:asciiTheme="minorHAnsi" w:hAnsiTheme="minorHAnsi" w:cstheme="minorHAnsi"/>
          <w:color w:val="000000"/>
        </w:rPr>
      </w:pPr>
    </w:p>
    <w:p w14:paraId="6785D01C" w14:textId="77777777" w:rsidR="00E663DB" w:rsidRPr="00993048" w:rsidRDefault="00735678" w:rsidP="00B10FC8">
      <w:pPr>
        <w:widowControl w:val="0"/>
        <w:jc w:val="both"/>
        <w:rPr>
          <w:rFonts w:asciiTheme="minorHAnsi" w:hAnsiTheme="minorHAnsi" w:cstheme="minorHAnsi"/>
          <w:color w:val="000000"/>
        </w:rPr>
      </w:pPr>
      <w:r w:rsidRPr="00993048">
        <w:rPr>
          <w:rFonts w:asciiTheme="minorHAnsi" w:hAnsiTheme="minorHAnsi" w:cstheme="minorHAnsi"/>
          <w:color w:val="000000"/>
        </w:rPr>
        <w:t xml:space="preserve">All comments regarding the MND must be made in writing and received in the Planning </w:t>
      </w:r>
      <w:r w:rsidR="005A25AC" w:rsidRPr="00993048">
        <w:rPr>
          <w:rFonts w:asciiTheme="minorHAnsi" w:hAnsiTheme="minorHAnsi" w:cstheme="minorHAnsi"/>
          <w:color w:val="000000"/>
        </w:rPr>
        <w:t>Department</w:t>
      </w:r>
      <w:r w:rsidRPr="00993048">
        <w:rPr>
          <w:rFonts w:asciiTheme="minorHAnsi" w:hAnsiTheme="minorHAnsi" w:cstheme="minorHAnsi"/>
          <w:color w:val="000000"/>
        </w:rPr>
        <w:t xml:space="preserve"> office no later than 5:00 P.M. on the last day of the public review period. </w:t>
      </w:r>
    </w:p>
    <w:p w14:paraId="3D7B502C" w14:textId="77777777" w:rsidR="00E663DB" w:rsidRPr="00993048" w:rsidRDefault="00E663DB" w:rsidP="00B10FC8">
      <w:pPr>
        <w:widowControl w:val="0"/>
        <w:jc w:val="both"/>
        <w:rPr>
          <w:rFonts w:asciiTheme="minorHAnsi" w:hAnsiTheme="minorHAnsi" w:cstheme="minorHAnsi"/>
          <w:color w:val="000000"/>
        </w:rPr>
      </w:pPr>
    </w:p>
    <w:p w14:paraId="4FBEE54C" w14:textId="157F4EFB" w:rsidR="00AF3781" w:rsidRPr="00993048" w:rsidRDefault="00735678" w:rsidP="00B10FC8">
      <w:pPr>
        <w:widowControl w:val="0"/>
        <w:jc w:val="both"/>
        <w:rPr>
          <w:rFonts w:asciiTheme="minorHAnsi" w:hAnsiTheme="minorHAnsi" w:cstheme="minorHAnsi"/>
          <w:color w:val="000000"/>
        </w:rPr>
      </w:pPr>
      <w:r w:rsidRPr="00993048">
        <w:rPr>
          <w:rFonts w:asciiTheme="minorHAnsi" w:hAnsiTheme="minorHAnsi" w:cstheme="minorHAnsi"/>
          <w:color w:val="000000"/>
        </w:rPr>
        <w:t xml:space="preserve">Please address comments to: </w:t>
      </w:r>
      <w:r w:rsidR="005A25AC" w:rsidRPr="00993048">
        <w:rPr>
          <w:rFonts w:asciiTheme="minorHAnsi" w:hAnsiTheme="minorHAnsi" w:cstheme="minorHAnsi"/>
          <w:color w:val="000000"/>
        </w:rPr>
        <w:t>Steve Esselman</w:t>
      </w:r>
      <w:r w:rsidRPr="00993048">
        <w:rPr>
          <w:rFonts w:asciiTheme="minorHAnsi" w:hAnsiTheme="minorHAnsi" w:cstheme="minorHAnsi"/>
          <w:color w:val="000000"/>
        </w:rPr>
        <w:t xml:space="preserve">, </w:t>
      </w:r>
      <w:r w:rsidR="005A25AC" w:rsidRPr="00993048">
        <w:rPr>
          <w:rFonts w:asciiTheme="minorHAnsi" w:hAnsiTheme="minorHAnsi" w:cstheme="minorHAnsi"/>
          <w:color w:val="000000"/>
        </w:rPr>
        <w:t>Planning Director</w:t>
      </w:r>
      <w:r w:rsidRPr="00993048">
        <w:rPr>
          <w:rFonts w:asciiTheme="minorHAnsi" w:hAnsiTheme="minorHAnsi" w:cstheme="minorHAnsi"/>
          <w:color w:val="000000"/>
        </w:rPr>
        <w:t xml:space="preserve">, City of </w:t>
      </w:r>
      <w:r w:rsidR="005A25AC" w:rsidRPr="00993048">
        <w:rPr>
          <w:rFonts w:asciiTheme="minorHAnsi" w:hAnsiTheme="minorHAnsi" w:cstheme="minorHAnsi"/>
          <w:color w:val="000000"/>
        </w:rPr>
        <w:t>Shafter</w:t>
      </w:r>
      <w:r w:rsidR="00397CA2" w:rsidRPr="00993048">
        <w:rPr>
          <w:rFonts w:asciiTheme="minorHAnsi" w:hAnsiTheme="minorHAnsi" w:cstheme="minorHAnsi"/>
          <w:color w:val="000000"/>
        </w:rPr>
        <w:t>,</w:t>
      </w:r>
      <w:r w:rsidRPr="00993048">
        <w:rPr>
          <w:rFonts w:asciiTheme="minorHAnsi" w:hAnsiTheme="minorHAnsi" w:cstheme="minorHAnsi"/>
          <w:color w:val="000000"/>
        </w:rPr>
        <w:t xml:space="preserve"> </w:t>
      </w:r>
      <w:r w:rsidR="005A25AC" w:rsidRPr="00993048">
        <w:rPr>
          <w:rFonts w:asciiTheme="minorHAnsi" w:hAnsiTheme="minorHAnsi" w:cstheme="minorHAnsi"/>
          <w:color w:val="000000"/>
        </w:rPr>
        <w:t xml:space="preserve">336 </w:t>
      </w:r>
      <w:r w:rsidR="00056F63" w:rsidRPr="00993048">
        <w:rPr>
          <w:rFonts w:asciiTheme="minorHAnsi" w:hAnsiTheme="minorHAnsi" w:cstheme="minorHAnsi"/>
          <w:color w:val="000000"/>
        </w:rPr>
        <w:t>Pacific</w:t>
      </w:r>
      <w:r w:rsidR="005A25AC" w:rsidRPr="00993048">
        <w:rPr>
          <w:rFonts w:asciiTheme="minorHAnsi" w:hAnsiTheme="minorHAnsi" w:cstheme="minorHAnsi"/>
          <w:color w:val="000000"/>
        </w:rPr>
        <w:t xml:space="preserve"> Avenue</w:t>
      </w:r>
      <w:r w:rsidRPr="00993048">
        <w:rPr>
          <w:rFonts w:asciiTheme="minorHAnsi" w:hAnsiTheme="minorHAnsi" w:cstheme="minorHAnsi"/>
          <w:color w:val="000000"/>
        </w:rPr>
        <w:t xml:space="preserve">, </w:t>
      </w:r>
      <w:r w:rsidR="005A25AC" w:rsidRPr="00993048">
        <w:rPr>
          <w:rFonts w:asciiTheme="minorHAnsi" w:hAnsiTheme="minorHAnsi" w:cstheme="minorHAnsi"/>
          <w:color w:val="000000"/>
        </w:rPr>
        <w:t>Shafter</w:t>
      </w:r>
      <w:r w:rsidRPr="00993048">
        <w:rPr>
          <w:rFonts w:asciiTheme="minorHAnsi" w:hAnsiTheme="minorHAnsi" w:cstheme="minorHAnsi"/>
          <w:color w:val="000000"/>
        </w:rPr>
        <w:t>, California 9</w:t>
      </w:r>
      <w:r w:rsidR="005A25AC" w:rsidRPr="00993048">
        <w:rPr>
          <w:rFonts w:asciiTheme="minorHAnsi" w:hAnsiTheme="minorHAnsi" w:cstheme="minorHAnsi"/>
          <w:color w:val="000000"/>
        </w:rPr>
        <w:t>3263</w:t>
      </w:r>
      <w:r w:rsidRPr="00993048">
        <w:rPr>
          <w:rFonts w:asciiTheme="minorHAnsi" w:hAnsiTheme="minorHAnsi" w:cstheme="minorHAnsi"/>
          <w:color w:val="000000"/>
        </w:rPr>
        <w:t>. Comments may also be sent by e-mail to:</w:t>
      </w:r>
      <w:r w:rsidR="005A25AC" w:rsidRPr="00993048">
        <w:rPr>
          <w:rFonts w:asciiTheme="minorHAnsi" w:hAnsiTheme="minorHAnsi" w:cstheme="minorHAnsi"/>
          <w:color w:val="000000"/>
        </w:rPr>
        <w:t xml:space="preserve"> </w:t>
      </w:r>
      <w:hyperlink r:id="rId10" w:history="1">
        <w:r w:rsidR="005A25AC" w:rsidRPr="00993048">
          <w:rPr>
            <w:rStyle w:val="Hyperlink"/>
            <w:rFonts w:asciiTheme="minorHAnsi" w:hAnsiTheme="minorHAnsi" w:cstheme="minorHAnsi"/>
          </w:rPr>
          <w:t>sesselman@shafter.com</w:t>
        </w:r>
      </w:hyperlink>
      <w:r w:rsidR="005A25AC" w:rsidRPr="00993048">
        <w:rPr>
          <w:rFonts w:asciiTheme="minorHAnsi" w:hAnsiTheme="minorHAnsi" w:cstheme="minorHAnsi"/>
          <w:color w:val="000000"/>
        </w:rPr>
        <w:t xml:space="preserve"> </w:t>
      </w:r>
    </w:p>
    <w:sectPr w:rsidR="00AF3781" w:rsidRPr="00993048" w:rsidSect="00524CFA">
      <w:headerReference w:type="even" r:id="rId11"/>
      <w:headerReference w:type="default" r:id="rId12"/>
      <w:footerReference w:type="even" r:id="rId13"/>
      <w:footerReference w:type="first" r:id="rId14"/>
      <w:pgSz w:w="12240" w:h="15840"/>
      <w:pgMar w:top="1440" w:right="1440" w:bottom="1152" w:left="1440" w:header="1440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6F20D1" w14:textId="77777777" w:rsidR="0065111C" w:rsidRDefault="0065111C">
      <w:r>
        <w:separator/>
      </w:r>
    </w:p>
  </w:endnote>
  <w:endnote w:type="continuationSeparator" w:id="0">
    <w:p w14:paraId="31417DD8" w14:textId="77777777" w:rsidR="0065111C" w:rsidRDefault="00651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8A079" w14:textId="77777777" w:rsidR="00C553F2" w:rsidRDefault="00C553F2">
    <w:pPr>
      <w:widowControl w:val="0"/>
      <w:jc w:val="center"/>
      <w:rPr>
        <w:rFonts w:ascii="Arial" w:hAnsi="Arial"/>
        <w:color w:val="000000"/>
      </w:rPr>
    </w:pPr>
    <w:r>
      <w:rPr>
        <w:rFonts w:ascii="Arial" w:hAnsi="Arial"/>
        <w:color w:val="008000"/>
      </w:rPr>
      <w:t>Planning/Building/Engineering: (661) 746-5002 / Fax (661) 746-9125</w:t>
    </w:r>
    <w:r>
      <w:rPr>
        <w:rFonts w:ascii="Arial" w:hAnsi="Arial"/>
        <w:color w:val="FFFF00"/>
      </w:rPr>
      <w:t xml:space="preserve"> •</w:t>
    </w:r>
    <w:r>
      <w:rPr>
        <w:rFonts w:ascii="Arial" w:hAnsi="Arial"/>
        <w:color w:val="008000"/>
      </w:rPr>
      <w:t xml:space="preserve"> www.shafter.com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EDA9D" w14:textId="77777777" w:rsidR="00524CFA" w:rsidRDefault="00524CFA" w:rsidP="00524CFA">
    <w:pPr>
      <w:widowControl w:val="0"/>
      <w:spacing w:line="0" w:lineRule="atLeast"/>
      <w:jc w:val="center"/>
      <w:rPr>
        <w:rFonts w:ascii="Andalus" w:hAnsi="Andalus" w:cs="Andalus"/>
        <w:color w:val="008000"/>
      </w:rPr>
    </w:pPr>
  </w:p>
  <w:p w14:paraId="25C595B9" w14:textId="77777777" w:rsidR="00524CFA" w:rsidRPr="00726D96" w:rsidRDefault="00524CFA" w:rsidP="00524CFA">
    <w:pPr>
      <w:widowControl w:val="0"/>
      <w:spacing w:line="0" w:lineRule="atLeast"/>
      <w:jc w:val="center"/>
      <w:rPr>
        <w:rFonts w:ascii="Andalus" w:hAnsi="Andalus" w:cs="Andalus"/>
        <w:color w:val="000000"/>
      </w:rPr>
    </w:pPr>
    <w:r w:rsidRPr="00726D96">
      <w:rPr>
        <w:rFonts w:ascii="Andalus" w:hAnsi="Andalus" w:cs="Andalus"/>
        <w:color w:val="008000"/>
      </w:rPr>
      <w:t>Planning/Building/Engineering: (661) 746-5002 / Fax (661) 746-9125</w:t>
    </w:r>
    <w:r w:rsidRPr="00726D96">
      <w:rPr>
        <w:rFonts w:ascii="Andalus" w:hAnsi="Andalus" w:cs="Andalus"/>
        <w:color w:val="FFFF00"/>
      </w:rPr>
      <w:t xml:space="preserve"> •</w:t>
    </w:r>
    <w:r w:rsidRPr="00726D96">
      <w:rPr>
        <w:rFonts w:ascii="Andalus" w:hAnsi="Andalus" w:cs="Andalus"/>
        <w:color w:val="008000"/>
      </w:rPr>
      <w:t xml:space="preserve"> www.shafter.com</w:t>
    </w:r>
  </w:p>
  <w:p w14:paraId="280DA822" w14:textId="77777777" w:rsidR="00524CFA" w:rsidRDefault="00524CFA">
    <w:pPr>
      <w:pStyle w:val="Footer"/>
    </w:pPr>
  </w:p>
  <w:p w14:paraId="2EF7F698" w14:textId="77777777" w:rsidR="00524CFA" w:rsidRDefault="00524C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EB574" w14:textId="77777777" w:rsidR="0065111C" w:rsidRDefault="0065111C">
      <w:r>
        <w:separator/>
      </w:r>
    </w:p>
  </w:footnote>
  <w:footnote w:type="continuationSeparator" w:id="0">
    <w:p w14:paraId="6333119D" w14:textId="77777777" w:rsidR="0065111C" w:rsidRDefault="00651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E8087" w14:textId="77777777" w:rsidR="00C553F2" w:rsidRDefault="00C553F2">
    <w:pPr>
      <w:widowControl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24FA3" w14:textId="77777777" w:rsidR="00C553F2" w:rsidRPr="00A6751E" w:rsidRDefault="00A6751E">
    <w:pPr>
      <w:widowControl w:val="0"/>
      <w:rPr>
        <w:b/>
        <w:sz w:val="20"/>
      </w:rPr>
    </w:pPr>
    <w:r w:rsidRPr="00A6751E">
      <w:rPr>
        <w:b/>
        <w:sz w:val="20"/>
      </w:rPr>
      <w:t>LLA 18-68 Completeness Review</w:t>
    </w:r>
  </w:p>
  <w:p w14:paraId="52C5FD93" w14:textId="77777777" w:rsidR="00A6751E" w:rsidRPr="00A6751E" w:rsidRDefault="00A6751E">
    <w:pPr>
      <w:widowControl w:val="0"/>
      <w:rPr>
        <w:b/>
        <w:sz w:val="20"/>
      </w:rPr>
    </w:pPr>
    <w:r w:rsidRPr="00A6751E">
      <w:rPr>
        <w:b/>
        <w:sz w:val="20"/>
      </w:rPr>
      <w:t>July 31, 2018</w:t>
    </w:r>
  </w:p>
  <w:p w14:paraId="109DD6AF" w14:textId="77777777" w:rsidR="00A6751E" w:rsidRDefault="00A6751E">
    <w:pPr>
      <w:widowControl w:val="0"/>
      <w:rPr>
        <w:b/>
        <w:noProof/>
        <w:sz w:val="20"/>
      </w:rPr>
    </w:pPr>
    <w:r w:rsidRPr="00A6751E">
      <w:rPr>
        <w:b/>
        <w:sz w:val="20"/>
      </w:rPr>
      <w:t xml:space="preserve">Page </w:t>
    </w:r>
    <w:r w:rsidRPr="00A6751E">
      <w:rPr>
        <w:b/>
        <w:sz w:val="20"/>
      </w:rPr>
      <w:fldChar w:fldCharType="begin"/>
    </w:r>
    <w:r w:rsidRPr="00A6751E">
      <w:rPr>
        <w:b/>
        <w:sz w:val="20"/>
      </w:rPr>
      <w:instrText xml:space="preserve"> PAGE   \* MERGEFORMAT </w:instrText>
    </w:r>
    <w:r w:rsidRPr="00A6751E">
      <w:rPr>
        <w:b/>
        <w:sz w:val="20"/>
      </w:rPr>
      <w:fldChar w:fldCharType="separate"/>
    </w:r>
    <w:r w:rsidRPr="00A6751E">
      <w:rPr>
        <w:b/>
        <w:noProof/>
        <w:sz w:val="20"/>
      </w:rPr>
      <w:t>1</w:t>
    </w:r>
    <w:r w:rsidRPr="00A6751E">
      <w:rPr>
        <w:b/>
        <w:noProof/>
        <w:sz w:val="20"/>
      </w:rPr>
      <w:fldChar w:fldCharType="end"/>
    </w:r>
  </w:p>
  <w:p w14:paraId="1241A8BB" w14:textId="77777777" w:rsidR="00A6751E" w:rsidRPr="00A6751E" w:rsidRDefault="00A6751E">
    <w:pPr>
      <w:widowControl w:val="0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E5F17"/>
    <w:multiLevelType w:val="hybridMultilevel"/>
    <w:tmpl w:val="302429DC"/>
    <w:lvl w:ilvl="0" w:tplc="8BF6D3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A15835"/>
    <w:multiLevelType w:val="hybridMultilevel"/>
    <w:tmpl w:val="6616B054"/>
    <w:lvl w:ilvl="0" w:tplc="B4AEEB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324F22"/>
    <w:multiLevelType w:val="hybridMultilevel"/>
    <w:tmpl w:val="589E0C5C"/>
    <w:lvl w:ilvl="0" w:tplc="7D0006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AA73BD"/>
    <w:multiLevelType w:val="hybridMultilevel"/>
    <w:tmpl w:val="7ED09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63F6A"/>
    <w:multiLevelType w:val="hybridMultilevel"/>
    <w:tmpl w:val="3BC8EB7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9809EF"/>
    <w:multiLevelType w:val="hybridMultilevel"/>
    <w:tmpl w:val="9FDEB0FE"/>
    <w:lvl w:ilvl="0" w:tplc="56DEF4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5309F5"/>
    <w:multiLevelType w:val="hybridMultilevel"/>
    <w:tmpl w:val="25908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34E3B"/>
    <w:multiLevelType w:val="hybridMultilevel"/>
    <w:tmpl w:val="62C6B4BA"/>
    <w:lvl w:ilvl="0" w:tplc="EA6AA152">
      <w:start w:val="1"/>
      <w:numFmt w:val="bullet"/>
      <w:lvlText w:val=""/>
      <w:lvlJc w:val="left"/>
      <w:pPr>
        <w:ind w:left="72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475173">
    <w:abstractNumId w:val="7"/>
  </w:num>
  <w:num w:numId="2" w16cid:durableId="1502892562">
    <w:abstractNumId w:val="3"/>
  </w:num>
  <w:num w:numId="3" w16cid:durableId="635834500">
    <w:abstractNumId w:val="6"/>
  </w:num>
  <w:num w:numId="4" w16cid:durableId="111638078">
    <w:abstractNumId w:val="4"/>
  </w:num>
  <w:num w:numId="5" w16cid:durableId="52235479">
    <w:abstractNumId w:val="0"/>
  </w:num>
  <w:num w:numId="6" w16cid:durableId="1891502391">
    <w:abstractNumId w:val="2"/>
  </w:num>
  <w:num w:numId="7" w16cid:durableId="1528063535">
    <w:abstractNumId w:val="1"/>
  </w:num>
  <w:num w:numId="8" w16cid:durableId="21368716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E44"/>
    <w:rsid w:val="00016E44"/>
    <w:rsid w:val="00056F63"/>
    <w:rsid w:val="00132868"/>
    <w:rsid w:val="00190B72"/>
    <w:rsid w:val="001D5558"/>
    <w:rsid w:val="00217A21"/>
    <w:rsid w:val="00217A58"/>
    <w:rsid w:val="002660BF"/>
    <w:rsid w:val="002667B2"/>
    <w:rsid w:val="002C3FD2"/>
    <w:rsid w:val="0035125B"/>
    <w:rsid w:val="00397CA2"/>
    <w:rsid w:val="003A51F4"/>
    <w:rsid w:val="003C5575"/>
    <w:rsid w:val="003D4CF1"/>
    <w:rsid w:val="00404893"/>
    <w:rsid w:val="0041003C"/>
    <w:rsid w:val="00417209"/>
    <w:rsid w:val="00482CD3"/>
    <w:rsid w:val="004A3E32"/>
    <w:rsid w:val="004B6ED1"/>
    <w:rsid w:val="004D1A43"/>
    <w:rsid w:val="00520577"/>
    <w:rsid w:val="00524CFA"/>
    <w:rsid w:val="005A25AC"/>
    <w:rsid w:val="005B2332"/>
    <w:rsid w:val="0062345A"/>
    <w:rsid w:val="006371F2"/>
    <w:rsid w:val="0065111C"/>
    <w:rsid w:val="00651B3B"/>
    <w:rsid w:val="00675835"/>
    <w:rsid w:val="00677115"/>
    <w:rsid w:val="006B4241"/>
    <w:rsid w:val="006C3C7C"/>
    <w:rsid w:val="006D738F"/>
    <w:rsid w:val="006E47C3"/>
    <w:rsid w:val="006E7364"/>
    <w:rsid w:val="006E7BA6"/>
    <w:rsid w:val="007207AC"/>
    <w:rsid w:val="00726D96"/>
    <w:rsid w:val="00735678"/>
    <w:rsid w:val="00740500"/>
    <w:rsid w:val="0078394E"/>
    <w:rsid w:val="007B0D45"/>
    <w:rsid w:val="007C412A"/>
    <w:rsid w:val="007D26C6"/>
    <w:rsid w:val="008477BA"/>
    <w:rsid w:val="008538F7"/>
    <w:rsid w:val="008D63E9"/>
    <w:rsid w:val="008F5EAB"/>
    <w:rsid w:val="009409D9"/>
    <w:rsid w:val="00970B28"/>
    <w:rsid w:val="00993048"/>
    <w:rsid w:val="009A7C2C"/>
    <w:rsid w:val="009C6EA8"/>
    <w:rsid w:val="00A17963"/>
    <w:rsid w:val="00A36AFA"/>
    <w:rsid w:val="00A4387A"/>
    <w:rsid w:val="00A6751E"/>
    <w:rsid w:val="00A72584"/>
    <w:rsid w:val="00AF3781"/>
    <w:rsid w:val="00B00B97"/>
    <w:rsid w:val="00B10FC8"/>
    <w:rsid w:val="00B719A4"/>
    <w:rsid w:val="00B7254A"/>
    <w:rsid w:val="00B84CE3"/>
    <w:rsid w:val="00BA060A"/>
    <w:rsid w:val="00BC528C"/>
    <w:rsid w:val="00BF6765"/>
    <w:rsid w:val="00C11281"/>
    <w:rsid w:val="00C12643"/>
    <w:rsid w:val="00C23D9E"/>
    <w:rsid w:val="00C553F2"/>
    <w:rsid w:val="00C67C7D"/>
    <w:rsid w:val="00C85150"/>
    <w:rsid w:val="00CB3E0D"/>
    <w:rsid w:val="00CB4D14"/>
    <w:rsid w:val="00D94E33"/>
    <w:rsid w:val="00DA751A"/>
    <w:rsid w:val="00DF3E7D"/>
    <w:rsid w:val="00E1370F"/>
    <w:rsid w:val="00E4275B"/>
    <w:rsid w:val="00E663DB"/>
    <w:rsid w:val="00E86DC0"/>
    <w:rsid w:val="00EC41E3"/>
    <w:rsid w:val="00EE2B81"/>
    <w:rsid w:val="00EF02BB"/>
    <w:rsid w:val="00F11D2C"/>
    <w:rsid w:val="00F45EE7"/>
    <w:rsid w:val="00F65F75"/>
    <w:rsid w:val="00F718C6"/>
    <w:rsid w:val="00F97F19"/>
    <w:rsid w:val="00FA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6CC65023"/>
  <w15:docId w15:val="{E4731EC4-926B-4289-A902-D6A8D34D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6D9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26D96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726D9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26D96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24CFA"/>
    <w:rPr>
      <w:rFonts w:ascii="Tahoma" w:hAnsi="Tahoma" w:cs="Tahoma"/>
      <w:sz w:val="16"/>
      <w:szCs w:val="16"/>
    </w:rPr>
  </w:style>
  <w:style w:type="character" w:styleId="Hyperlink">
    <w:name w:val="Hyperlink"/>
    <w:rsid w:val="00BC528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40500"/>
    <w:pPr>
      <w:ind w:left="720"/>
    </w:pPr>
  </w:style>
  <w:style w:type="character" w:customStyle="1" w:styleId="UnresolvedMention1">
    <w:name w:val="Unresolved Mention1"/>
    <w:uiPriority w:val="99"/>
    <w:semiHidden/>
    <w:unhideWhenUsed/>
    <w:rsid w:val="00A6751E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B10F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4C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esselman@shafte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hafter.com/385/Environmental-Document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349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 Department</dc:creator>
  <cp:lastModifiedBy>Steve Esselman</cp:lastModifiedBy>
  <cp:revision>15</cp:revision>
  <cp:lastPrinted>2022-06-17T15:49:00Z</cp:lastPrinted>
  <dcterms:created xsi:type="dcterms:W3CDTF">2021-12-20T18:32:00Z</dcterms:created>
  <dcterms:modified xsi:type="dcterms:W3CDTF">2024-09-03T22:53:00Z</dcterms:modified>
</cp:coreProperties>
</file>