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792C25" w14:textId="50CCE32A" w:rsidR="00665D49" w:rsidRPr="002170E9" w:rsidRDefault="00665D49" w:rsidP="00665D49">
      <w:pPr>
        <w:spacing w:after="0" w:line="240" w:lineRule="auto"/>
        <w:jc w:val="both"/>
        <w:rPr>
          <w:rFonts w:ascii="Arial" w:hAnsi="Arial" w:cs="Arial"/>
          <w:b/>
          <w:bCs/>
          <w:sz w:val="24"/>
          <w:szCs w:val="24"/>
        </w:rPr>
      </w:pPr>
      <w:r w:rsidRPr="002170E9">
        <w:rPr>
          <w:rFonts w:ascii="Arial" w:hAnsi="Arial" w:cs="Arial"/>
          <w:b/>
          <w:bCs/>
          <w:sz w:val="24"/>
          <w:szCs w:val="24"/>
        </w:rPr>
        <w:t xml:space="preserve">NOTICE OF INTENT TO ADOPT </w:t>
      </w:r>
      <w:r w:rsidR="006E30A0">
        <w:rPr>
          <w:rFonts w:ascii="Arial" w:hAnsi="Arial" w:cs="Arial"/>
          <w:b/>
          <w:bCs/>
          <w:sz w:val="24"/>
          <w:szCs w:val="24"/>
        </w:rPr>
        <w:t xml:space="preserve">A </w:t>
      </w:r>
      <w:r w:rsidRPr="002170E9">
        <w:rPr>
          <w:rFonts w:ascii="Arial" w:hAnsi="Arial" w:cs="Arial"/>
          <w:b/>
          <w:bCs/>
          <w:sz w:val="24"/>
          <w:szCs w:val="24"/>
        </w:rPr>
        <w:t xml:space="preserve">NEGATIVE DECLARATION </w:t>
      </w:r>
    </w:p>
    <w:p w14:paraId="069F5166" w14:textId="60D30C0E" w:rsidR="00665D49" w:rsidRPr="002170E9" w:rsidRDefault="00665D49" w:rsidP="00665D49">
      <w:pPr>
        <w:spacing w:after="0" w:line="240" w:lineRule="auto"/>
        <w:jc w:val="both"/>
        <w:rPr>
          <w:rFonts w:ascii="Arial" w:hAnsi="Arial" w:cs="Arial"/>
          <w:sz w:val="24"/>
          <w:szCs w:val="24"/>
        </w:rPr>
      </w:pPr>
      <w:r w:rsidRPr="002170E9">
        <w:rPr>
          <w:rFonts w:ascii="Arial" w:hAnsi="Arial" w:cs="Arial"/>
          <w:sz w:val="24"/>
          <w:szCs w:val="24"/>
        </w:rPr>
        <w:t xml:space="preserve">In accordance with Section 15072 of the California Environmental Quality Act Guidelines, this notice is to inform the </w:t>
      </w:r>
      <w:proofErr w:type="gramStart"/>
      <w:r w:rsidRPr="002170E9">
        <w:rPr>
          <w:rFonts w:ascii="Arial" w:hAnsi="Arial" w:cs="Arial"/>
          <w:sz w:val="24"/>
          <w:szCs w:val="24"/>
        </w:rPr>
        <w:t>general public</w:t>
      </w:r>
      <w:proofErr w:type="gramEnd"/>
      <w:r w:rsidRPr="002170E9">
        <w:rPr>
          <w:rFonts w:ascii="Arial" w:hAnsi="Arial" w:cs="Arial"/>
          <w:sz w:val="24"/>
          <w:szCs w:val="24"/>
        </w:rPr>
        <w:t xml:space="preserve"> that the City of Atwater has completed an Initial Study and</w:t>
      </w:r>
      <w:r w:rsidR="006E30A0">
        <w:rPr>
          <w:rFonts w:ascii="Arial" w:hAnsi="Arial" w:cs="Arial"/>
          <w:sz w:val="24"/>
          <w:szCs w:val="24"/>
        </w:rPr>
        <w:t xml:space="preserve"> </w:t>
      </w:r>
      <w:r w:rsidRPr="002170E9">
        <w:rPr>
          <w:rFonts w:ascii="Arial" w:hAnsi="Arial" w:cs="Arial"/>
          <w:sz w:val="24"/>
          <w:szCs w:val="24"/>
        </w:rPr>
        <w:t xml:space="preserve">Negative Declaration (IS/ND) for </w:t>
      </w:r>
      <w:r w:rsidR="000B24DF">
        <w:rPr>
          <w:rFonts w:ascii="Arial" w:hAnsi="Arial" w:cs="Arial"/>
          <w:sz w:val="24"/>
          <w:szCs w:val="24"/>
        </w:rPr>
        <w:t>Lower Shaffer Road Drainage Improvement Project</w:t>
      </w:r>
      <w:r w:rsidRPr="002170E9">
        <w:rPr>
          <w:rFonts w:ascii="Arial" w:hAnsi="Arial" w:cs="Arial"/>
          <w:sz w:val="24"/>
          <w:szCs w:val="24"/>
        </w:rPr>
        <w:t xml:space="preserve"> and intends to adopt the IS/ND. The Project </w:t>
      </w:r>
      <w:r w:rsidR="000B24DF">
        <w:rPr>
          <w:rFonts w:ascii="Arial" w:hAnsi="Arial" w:cs="Arial"/>
          <w:sz w:val="24"/>
          <w:szCs w:val="24"/>
        </w:rPr>
        <w:t>proposes a new detention basin and a new storm drain pump station on two (2) parcels on 2.7 acres</w:t>
      </w:r>
      <w:r w:rsidR="00B8703B">
        <w:rPr>
          <w:rFonts w:ascii="Arial" w:hAnsi="Arial" w:cs="Arial"/>
          <w:sz w:val="24"/>
          <w:szCs w:val="24"/>
        </w:rPr>
        <w:t xml:space="preserve"> (APNs) 156-060-013-000 and 156-06-014-000</w:t>
      </w:r>
      <w:r w:rsidR="000B24DF">
        <w:rPr>
          <w:rFonts w:ascii="Arial" w:hAnsi="Arial" w:cs="Arial"/>
          <w:sz w:val="24"/>
          <w:szCs w:val="24"/>
        </w:rPr>
        <w:t>.  The Project also proposes a storm drain interceptor from the basin, along Brownell Street, to the existing 36” drainage pipe between Fortuna and Terri Drive.  The Project also proposes a parallel pipeline on Terri Drive and Mary Lane.  The Project is designed to serve Drainage Zone R (“tributary area”) and runoff collected in the basin will discharge into the Merced Irrigation Canal.</w:t>
      </w:r>
    </w:p>
    <w:p w14:paraId="2902743F" w14:textId="77777777" w:rsidR="00665D49" w:rsidRPr="002170E9" w:rsidRDefault="00665D49" w:rsidP="00665D49">
      <w:pPr>
        <w:spacing w:after="0" w:line="240" w:lineRule="auto"/>
        <w:jc w:val="both"/>
        <w:rPr>
          <w:rFonts w:ascii="Arial" w:hAnsi="Arial" w:cs="Arial"/>
          <w:sz w:val="24"/>
          <w:szCs w:val="24"/>
        </w:rPr>
      </w:pPr>
    </w:p>
    <w:p w14:paraId="5E326595" w14:textId="1B824D6E" w:rsidR="00665D49" w:rsidRPr="002170E9" w:rsidRDefault="00665D49" w:rsidP="00665D49">
      <w:pPr>
        <w:spacing w:after="0" w:line="240" w:lineRule="auto"/>
        <w:jc w:val="both"/>
        <w:rPr>
          <w:rFonts w:ascii="Arial" w:hAnsi="Arial" w:cs="Arial"/>
          <w:sz w:val="24"/>
          <w:szCs w:val="24"/>
        </w:rPr>
      </w:pPr>
      <w:r w:rsidRPr="002170E9">
        <w:rPr>
          <w:rFonts w:ascii="Arial" w:hAnsi="Arial" w:cs="Arial"/>
          <w:sz w:val="24"/>
          <w:szCs w:val="24"/>
        </w:rPr>
        <w:t xml:space="preserve">The City of Atwater is making the proposed IS/ND available to interested agencies and members of the public for review and comment. A </w:t>
      </w:r>
      <w:r w:rsidR="000B24DF">
        <w:rPr>
          <w:rFonts w:ascii="Arial" w:hAnsi="Arial" w:cs="Arial"/>
          <w:sz w:val="24"/>
          <w:szCs w:val="24"/>
        </w:rPr>
        <w:t>3</w:t>
      </w:r>
      <w:r w:rsidRPr="002170E9">
        <w:rPr>
          <w:rFonts w:ascii="Arial" w:hAnsi="Arial" w:cs="Arial"/>
          <w:sz w:val="24"/>
          <w:szCs w:val="24"/>
        </w:rPr>
        <w:t xml:space="preserve">0-day public review period will begin on </w:t>
      </w:r>
      <w:r w:rsidR="000B24DF">
        <w:rPr>
          <w:rFonts w:ascii="Arial" w:hAnsi="Arial" w:cs="Arial"/>
          <w:b/>
          <w:bCs/>
          <w:sz w:val="24"/>
          <w:szCs w:val="24"/>
        </w:rPr>
        <w:t xml:space="preserve">August </w:t>
      </w:r>
      <w:r w:rsidR="00827665">
        <w:rPr>
          <w:rFonts w:ascii="Arial" w:hAnsi="Arial" w:cs="Arial"/>
          <w:b/>
          <w:bCs/>
          <w:sz w:val="24"/>
          <w:szCs w:val="24"/>
        </w:rPr>
        <w:t>8</w:t>
      </w:r>
      <w:r>
        <w:rPr>
          <w:rFonts w:ascii="Arial" w:hAnsi="Arial" w:cs="Arial"/>
          <w:b/>
          <w:bCs/>
          <w:sz w:val="24"/>
          <w:szCs w:val="24"/>
        </w:rPr>
        <w:t xml:space="preserve">, </w:t>
      </w:r>
      <w:proofErr w:type="gramStart"/>
      <w:r>
        <w:rPr>
          <w:rFonts w:ascii="Arial" w:hAnsi="Arial" w:cs="Arial"/>
          <w:b/>
          <w:bCs/>
          <w:sz w:val="24"/>
          <w:szCs w:val="24"/>
        </w:rPr>
        <w:t>202</w:t>
      </w:r>
      <w:r w:rsidR="000B24DF">
        <w:rPr>
          <w:rFonts w:ascii="Arial" w:hAnsi="Arial" w:cs="Arial"/>
          <w:b/>
          <w:bCs/>
          <w:sz w:val="24"/>
          <w:szCs w:val="24"/>
        </w:rPr>
        <w:t>3</w:t>
      </w:r>
      <w:proofErr w:type="gramEnd"/>
      <w:r w:rsidRPr="002170E9">
        <w:rPr>
          <w:rFonts w:ascii="Arial" w:hAnsi="Arial" w:cs="Arial"/>
          <w:b/>
          <w:bCs/>
          <w:sz w:val="24"/>
          <w:szCs w:val="24"/>
        </w:rPr>
        <w:t xml:space="preserve"> and conclude on</w:t>
      </w:r>
      <w:r w:rsidR="000B24DF">
        <w:rPr>
          <w:rFonts w:ascii="Arial" w:hAnsi="Arial" w:cs="Arial"/>
          <w:b/>
          <w:bCs/>
          <w:sz w:val="24"/>
          <w:szCs w:val="24"/>
        </w:rPr>
        <w:t xml:space="preserve"> September </w:t>
      </w:r>
      <w:r w:rsidR="00827665">
        <w:rPr>
          <w:rFonts w:ascii="Arial" w:hAnsi="Arial" w:cs="Arial"/>
          <w:b/>
          <w:bCs/>
          <w:sz w:val="24"/>
          <w:szCs w:val="24"/>
        </w:rPr>
        <w:t>8</w:t>
      </w:r>
      <w:r>
        <w:rPr>
          <w:rFonts w:ascii="Arial" w:hAnsi="Arial" w:cs="Arial"/>
          <w:b/>
          <w:bCs/>
          <w:sz w:val="24"/>
          <w:szCs w:val="24"/>
        </w:rPr>
        <w:t>, 202</w:t>
      </w:r>
      <w:r w:rsidR="000B24DF">
        <w:rPr>
          <w:rFonts w:ascii="Arial" w:hAnsi="Arial" w:cs="Arial"/>
          <w:b/>
          <w:bCs/>
          <w:sz w:val="24"/>
          <w:szCs w:val="24"/>
        </w:rPr>
        <w:t>3</w:t>
      </w:r>
      <w:r>
        <w:rPr>
          <w:rFonts w:ascii="Arial" w:hAnsi="Arial" w:cs="Arial"/>
          <w:b/>
          <w:bCs/>
          <w:sz w:val="24"/>
          <w:szCs w:val="24"/>
        </w:rPr>
        <w:t>.</w:t>
      </w:r>
      <w:r w:rsidRPr="002170E9">
        <w:rPr>
          <w:rFonts w:ascii="Arial" w:hAnsi="Arial" w:cs="Arial"/>
          <w:sz w:val="24"/>
          <w:szCs w:val="24"/>
        </w:rPr>
        <w:t xml:space="preserve"> The IS/MND is available for review during regular business hours at the City of Atwater City Hall, Community Development Department at 750 Bellevue Road, Atwater, CA 95391 and on the City of Atwater website, </w:t>
      </w:r>
      <w:hyperlink r:id="rId4" w:history="1">
        <w:r w:rsidRPr="002170E9">
          <w:rPr>
            <w:rStyle w:val="Hyperlink"/>
            <w:rFonts w:ascii="Arial" w:hAnsi="Arial" w:cs="Arial"/>
            <w:sz w:val="24"/>
            <w:szCs w:val="24"/>
          </w:rPr>
          <w:t>www.atwater.org/public-notices</w:t>
        </w:r>
      </w:hyperlink>
      <w:r w:rsidRPr="002170E9">
        <w:rPr>
          <w:rFonts w:ascii="Arial" w:hAnsi="Arial" w:cs="Arial"/>
          <w:sz w:val="24"/>
          <w:szCs w:val="24"/>
        </w:rPr>
        <w:t xml:space="preserve">. </w:t>
      </w:r>
      <w:bookmarkStart w:id="0" w:name="_Hlk49865104"/>
      <w:r w:rsidR="00666C17">
        <w:rPr>
          <w:rFonts w:ascii="Arial" w:hAnsi="Arial" w:cs="Arial"/>
          <w:sz w:val="24"/>
          <w:szCs w:val="24"/>
        </w:rPr>
        <w:t xml:space="preserve">The public hearing for this project will be held </w:t>
      </w:r>
      <w:r w:rsidR="00CD58AA">
        <w:rPr>
          <w:rFonts w:ascii="Arial" w:hAnsi="Arial" w:cs="Arial"/>
          <w:sz w:val="24"/>
          <w:szCs w:val="24"/>
        </w:rPr>
        <w:t xml:space="preserve">at </w:t>
      </w:r>
      <w:proofErr w:type="gramStart"/>
      <w:r w:rsidR="00CD58AA">
        <w:rPr>
          <w:rFonts w:ascii="Arial" w:hAnsi="Arial" w:cs="Arial"/>
          <w:sz w:val="24"/>
          <w:szCs w:val="24"/>
        </w:rPr>
        <w:t>Planning</w:t>
      </w:r>
      <w:proofErr w:type="gramEnd"/>
      <w:r w:rsidR="00CD58AA">
        <w:rPr>
          <w:rFonts w:ascii="Arial" w:hAnsi="Arial" w:cs="Arial"/>
          <w:sz w:val="24"/>
          <w:szCs w:val="24"/>
        </w:rPr>
        <w:t xml:space="preserve"> Commission on</w:t>
      </w:r>
      <w:r w:rsidR="00666C17">
        <w:rPr>
          <w:rFonts w:ascii="Arial" w:hAnsi="Arial" w:cs="Arial"/>
          <w:sz w:val="24"/>
          <w:szCs w:val="24"/>
        </w:rPr>
        <w:t xml:space="preserve"> September 20, </w:t>
      </w:r>
      <w:proofErr w:type="gramStart"/>
      <w:r w:rsidR="00666C17">
        <w:rPr>
          <w:rFonts w:ascii="Arial" w:hAnsi="Arial" w:cs="Arial"/>
          <w:sz w:val="24"/>
          <w:szCs w:val="24"/>
        </w:rPr>
        <w:t>2023</w:t>
      </w:r>
      <w:proofErr w:type="gramEnd"/>
      <w:r w:rsidR="00666C17">
        <w:rPr>
          <w:rFonts w:ascii="Arial" w:hAnsi="Arial" w:cs="Arial"/>
          <w:sz w:val="24"/>
          <w:szCs w:val="24"/>
        </w:rPr>
        <w:t xml:space="preserve"> at 6:00 pm</w:t>
      </w:r>
      <w:r w:rsidRPr="002170E9">
        <w:rPr>
          <w:rFonts w:ascii="Arial" w:hAnsi="Arial" w:cs="Arial"/>
          <w:sz w:val="24"/>
          <w:szCs w:val="24"/>
        </w:rPr>
        <w:t xml:space="preserve">. </w:t>
      </w:r>
      <w:bookmarkEnd w:id="0"/>
      <w:r w:rsidRPr="002170E9">
        <w:rPr>
          <w:rFonts w:ascii="Arial" w:hAnsi="Arial" w:cs="Arial"/>
          <w:sz w:val="24"/>
          <w:szCs w:val="24"/>
        </w:rPr>
        <w:t xml:space="preserve">For information, please call Greg Thompson, City of Atwater Public Works/Community Development Director, at (209) 357-6342. </w:t>
      </w:r>
    </w:p>
    <w:p w14:paraId="4E6FF705" w14:textId="77777777" w:rsidR="00665D49" w:rsidRPr="002170E9" w:rsidRDefault="00665D49" w:rsidP="00665D49">
      <w:pPr>
        <w:spacing w:after="0" w:line="240" w:lineRule="auto"/>
        <w:jc w:val="both"/>
        <w:rPr>
          <w:rFonts w:ascii="Arial" w:hAnsi="Arial" w:cs="Arial"/>
          <w:sz w:val="24"/>
          <w:szCs w:val="24"/>
        </w:rPr>
      </w:pPr>
    </w:p>
    <w:p w14:paraId="38645841" w14:textId="77777777" w:rsidR="00665D49" w:rsidRDefault="00665D49" w:rsidP="00665D49">
      <w:pPr>
        <w:spacing w:after="0" w:line="240" w:lineRule="auto"/>
      </w:pPr>
    </w:p>
    <w:p w14:paraId="3CDB30AA" w14:textId="77777777" w:rsidR="002E79F9" w:rsidRDefault="002E79F9"/>
    <w:sectPr w:rsidR="002E79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5D49"/>
    <w:rsid w:val="000B24DF"/>
    <w:rsid w:val="002E79F9"/>
    <w:rsid w:val="005B3564"/>
    <w:rsid w:val="00665D49"/>
    <w:rsid w:val="00666C17"/>
    <w:rsid w:val="006E30A0"/>
    <w:rsid w:val="007845BD"/>
    <w:rsid w:val="00827665"/>
    <w:rsid w:val="008F7538"/>
    <w:rsid w:val="00B8703B"/>
    <w:rsid w:val="00CD58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5B451"/>
  <w15:chartTrackingRefBased/>
  <w15:docId w15:val="{4BEF6889-9C72-4384-B149-44C62DAAE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5D49"/>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65D4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atwater.org/public-noti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246</Words>
  <Characters>1405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Sheri Provost</dc:creator>
  <cp:keywords/>
  <dc:description/>
  <cp:lastModifiedBy>Sheri Provost</cp:lastModifiedBy>
  <cp:revision>7</cp:revision>
  <dcterms:created xsi:type="dcterms:W3CDTF">2023-08-02T20:31:00Z</dcterms:created>
  <dcterms:modified xsi:type="dcterms:W3CDTF">2023-08-03T17:14:00Z</dcterms:modified>
</cp:coreProperties>
</file>