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3E6F" w14:textId="29C55279" w:rsidR="00B82D65" w:rsidRPr="00B82D65" w:rsidRDefault="00B82D65" w:rsidP="00415FF0">
      <w:pPr>
        <w:pStyle w:val="FormTitle"/>
        <w:rPr>
          <w:rFonts w:cs="Arial"/>
        </w:rPr>
      </w:pPr>
      <w:r w:rsidRPr="00B82D65">
        <w:t>CEQA EXEMPTION / NEPA CATEGORICAL EXCLUSION</w:t>
      </w:r>
      <w:r w:rsidRPr="00B82D65">
        <w:br/>
        <w:t xml:space="preserve">DETERMINATION FORM (rev. </w:t>
      </w:r>
      <w:r w:rsidR="000F7A6E">
        <w:t>0</w:t>
      </w:r>
      <w:r w:rsidR="008C5295">
        <w:t>6</w:t>
      </w:r>
      <w:r w:rsidR="000F7A6E">
        <w:t>/202</w:t>
      </w:r>
      <w:r w:rsidR="006D5D71">
        <w:t>2</w:t>
      </w:r>
      <w:r w:rsidRPr="00B82D65">
        <w:t>)</w:t>
      </w:r>
    </w:p>
    <w:p w14:paraId="66E46BA4" w14:textId="419B7293" w:rsidR="008F72B4" w:rsidRPr="004B24DE" w:rsidRDefault="008F72B4" w:rsidP="00B259A3">
      <w:pPr>
        <w:pStyle w:val="FormCategory"/>
        <w:pBdr>
          <w:top w:val="single" w:sz="4" w:space="1" w:color="auto"/>
          <w:left w:val="single" w:sz="4" w:space="1" w:color="auto"/>
          <w:bottom w:val="single" w:sz="4" w:space="5" w:color="auto"/>
          <w:right w:val="single" w:sz="4" w:space="1" w:color="auto"/>
        </w:pBdr>
        <w:rPr>
          <w:rFonts w:ascii="Arial" w:hAnsi="Arial" w:cs="Arial"/>
        </w:rPr>
      </w:pPr>
      <w:r w:rsidRPr="004B24DE">
        <w:rPr>
          <w:rFonts w:ascii="Arial" w:hAnsi="Arial" w:cs="Arial"/>
        </w:rPr>
        <w:t>Project Information</w:t>
      </w:r>
    </w:p>
    <w:p w14:paraId="1E94D119" w14:textId="1C8F18D9" w:rsidR="00CC22E6" w:rsidRPr="004B24DE" w:rsidRDefault="00CC22E6" w:rsidP="00B259A3">
      <w:pPr>
        <w:pBdr>
          <w:top w:val="single" w:sz="4" w:space="1" w:color="auto"/>
          <w:left w:val="single" w:sz="4" w:space="1" w:color="auto"/>
          <w:bottom w:val="single" w:sz="4" w:space="5" w:color="auto"/>
          <w:right w:val="single" w:sz="4" w:space="1" w:color="auto"/>
        </w:pBdr>
        <w:tabs>
          <w:tab w:val="left" w:pos="2160"/>
          <w:tab w:val="left" w:pos="5490"/>
        </w:tabs>
        <w:spacing w:after="120"/>
        <w:rPr>
          <w:rFonts w:cs="Arial"/>
        </w:rPr>
      </w:pPr>
      <w:r w:rsidRPr="002F2995">
        <w:rPr>
          <w:rFonts w:cs="Arial"/>
          <w:b/>
        </w:rPr>
        <w:t>Project Name</w:t>
      </w:r>
      <w:r>
        <w:rPr>
          <w:rFonts w:cs="Arial"/>
          <w:b/>
        </w:rPr>
        <w:t xml:space="preserve"> (if applicable)</w:t>
      </w:r>
      <w:r w:rsidRPr="002F2995">
        <w:rPr>
          <w:rFonts w:cs="Arial"/>
          <w:b/>
        </w:rPr>
        <w:t>:</w:t>
      </w:r>
      <w:r>
        <w:rPr>
          <w:rFonts w:cs="Arial"/>
        </w:rPr>
        <w:t xml:space="preserve"> </w:t>
      </w:r>
      <w:r w:rsidR="00764F7C">
        <w:rPr>
          <w:rFonts w:cs="Arial"/>
        </w:rPr>
        <w:t>GLE 32 CAPM</w:t>
      </w:r>
    </w:p>
    <w:p w14:paraId="50A24CA5" w14:textId="6AE22209" w:rsidR="00926730" w:rsidRPr="004B24DE" w:rsidRDefault="00926730" w:rsidP="00B259A3">
      <w:pPr>
        <w:pBdr>
          <w:top w:val="single" w:sz="4" w:space="1" w:color="auto"/>
          <w:left w:val="single" w:sz="4" w:space="1" w:color="auto"/>
          <w:bottom w:val="single" w:sz="4" w:space="5" w:color="auto"/>
          <w:right w:val="single" w:sz="4" w:space="1" w:color="auto"/>
        </w:pBdr>
        <w:tabs>
          <w:tab w:val="left" w:pos="4500"/>
          <w:tab w:val="left" w:pos="5490"/>
        </w:tabs>
        <w:spacing w:after="120"/>
        <w:rPr>
          <w:rFonts w:cs="Arial"/>
        </w:rPr>
      </w:pPr>
      <w:r w:rsidRPr="004B24DE">
        <w:rPr>
          <w:rFonts w:cs="Arial"/>
          <w:b/>
        </w:rPr>
        <w:t>DIST-CO-RTE:</w:t>
      </w:r>
      <w:r w:rsidRPr="004B24DE">
        <w:rPr>
          <w:rFonts w:cs="Arial"/>
        </w:rPr>
        <w:t xml:space="preserve"> </w:t>
      </w:r>
      <w:r w:rsidR="00764F7C">
        <w:rPr>
          <w:rFonts w:cs="Arial"/>
        </w:rPr>
        <w:t>03-GLE-32</w:t>
      </w:r>
      <w:r w:rsidRPr="004B24DE">
        <w:rPr>
          <w:rFonts w:cs="Arial"/>
        </w:rPr>
        <w:tab/>
      </w:r>
      <w:r w:rsidRPr="004B24DE">
        <w:rPr>
          <w:rFonts w:cs="Arial"/>
          <w:b/>
        </w:rPr>
        <w:t>PM/PM</w:t>
      </w:r>
      <w:r w:rsidR="00755688" w:rsidRPr="004B24DE">
        <w:rPr>
          <w:rFonts w:cs="Arial"/>
          <w:b/>
        </w:rPr>
        <w:t>:</w:t>
      </w:r>
      <w:r w:rsidR="00F75491" w:rsidRPr="004B24DE">
        <w:rPr>
          <w:rFonts w:cs="Arial"/>
        </w:rPr>
        <w:tab/>
      </w:r>
      <w:r w:rsidR="00764F7C">
        <w:rPr>
          <w:rFonts w:cs="Arial"/>
        </w:rPr>
        <w:t>0.00/10.90</w:t>
      </w:r>
    </w:p>
    <w:p w14:paraId="74267D9D" w14:textId="0E08D4D0" w:rsidR="00BE4004" w:rsidRDefault="00926730" w:rsidP="00B259A3">
      <w:pPr>
        <w:pBdr>
          <w:top w:val="single" w:sz="4" w:space="1" w:color="auto"/>
          <w:left w:val="single" w:sz="4" w:space="1" w:color="auto"/>
          <w:bottom w:val="single" w:sz="4" w:space="5" w:color="auto"/>
          <w:right w:val="single" w:sz="4" w:space="1" w:color="auto"/>
        </w:pBdr>
        <w:tabs>
          <w:tab w:val="left" w:pos="2160"/>
          <w:tab w:val="left" w:pos="5490"/>
        </w:tabs>
        <w:spacing w:after="120"/>
        <w:rPr>
          <w:rFonts w:cs="Arial"/>
        </w:rPr>
      </w:pPr>
      <w:r w:rsidRPr="004B24DE">
        <w:rPr>
          <w:rFonts w:cs="Arial"/>
          <w:b/>
        </w:rPr>
        <w:t>EA:</w:t>
      </w:r>
      <w:r w:rsidRPr="004B24DE">
        <w:rPr>
          <w:rFonts w:cs="Arial"/>
        </w:rPr>
        <w:t xml:space="preserve"> </w:t>
      </w:r>
      <w:r w:rsidR="00764F7C">
        <w:rPr>
          <w:rFonts w:cs="Arial"/>
        </w:rPr>
        <w:t>03-0J500</w:t>
      </w:r>
      <w:r w:rsidRPr="004B24DE">
        <w:rPr>
          <w:rFonts w:cs="Arial"/>
          <w:bCs/>
        </w:rPr>
        <w:tab/>
      </w:r>
      <w:r w:rsidRPr="004B24DE">
        <w:rPr>
          <w:rFonts w:cs="Arial"/>
          <w:b/>
        </w:rPr>
        <w:t>Federal-Aid Project Number:</w:t>
      </w:r>
      <w:r w:rsidR="00F75491" w:rsidRPr="004B24DE">
        <w:rPr>
          <w:rFonts w:cs="Arial"/>
        </w:rPr>
        <w:tab/>
      </w:r>
      <w:r w:rsidR="00764F7C">
        <w:rPr>
          <w:rFonts w:cs="Arial"/>
        </w:rPr>
        <w:t>0319000291(EFIS)</w:t>
      </w:r>
    </w:p>
    <w:p w14:paraId="510F8597" w14:textId="07C6E406" w:rsidR="007A630B" w:rsidRPr="007A630B" w:rsidRDefault="008F72B4" w:rsidP="00B259A3">
      <w:pPr>
        <w:pStyle w:val="FormCategory"/>
        <w:pBdr>
          <w:top w:val="single" w:sz="4" w:space="1" w:color="auto"/>
          <w:left w:val="single" w:sz="4" w:space="1" w:color="auto"/>
          <w:bottom w:val="single" w:sz="4" w:space="5" w:color="auto"/>
          <w:right w:val="single" w:sz="4" w:space="1" w:color="auto"/>
        </w:pBdr>
        <w:rPr>
          <w:rFonts w:ascii="Arial" w:hAnsi="Arial" w:cs="Arial"/>
          <w:b w:val="0"/>
          <w:u w:val="none"/>
        </w:rPr>
      </w:pPr>
      <w:r w:rsidRPr="004B24DE">
        <w:rPr>
          <w:rFonts w:ascii="Arial" w:hAnsi="Arial" w:cs="Arial"/>
        </w:rPr>
        <w:t>Project Description</w:t>
      </w:r>
    </w:p>
    <w:p w14:paraId="6F6CDEC8" w14:textId="28737C18" w:rsidR="009124EB" w:rsidRPr="009124EB" w:rsidRDefault="009124EB" w:rsidP="00B259A3">
      <w:pPr>
        <w:pBdr>
          <w:top w:val="single" w:sz="4" w:space="1" w:color="auto"/>
          <w:left w:val="single" w:sz="4" w:space="1" w:color="auto"/>
          <w:bottom w:val="single" w:sz="4" w:space="5" w:color="auto"/>
          <w:right w:val="single" w:sz="4" w:space="1" w:color="auto"/>
        </w:pBdr>
        <w:rPr>
          <w:rFonts w:cs="Arial"/>
          <w:bCs/>
          <w:iCs/>
        </w:rPr>
      </w:pPr>
      <w:r w:rsidRPr="009124EB">
        <w:rPr>
          <w:rFonts w:cs="Arial"/>
          <w:bCs/>
          <w:iCs/>
        </w:rPr>
        <w:t>The California Department of Transportation (Caltrans) proposes to rehabilitate a segment of State Route 32 (SR-32) in Glenn County between the Interstate 5 (I-5) junction to the Glenn County Line at the Sacramento Bridge (</w:t>
      </w:r>
      <w:r w:rsidR="00E15F9D">
        <w:rPr>
          <w:rFonts w:cs="Arial"/>
          <w:bCs/>
          <w:iCs/>
        </w:rPr>
        <w:t>SN:</w:t>
      </w:r>
      <w:r w:rsidRPr="009124EB">
        <w:rPr>
          <w:rFonts w:cs="Arial"/>
          <w:bCs/>
          <w:iCs/>
        </w:rPr>
        <w:t xml:space="preserve">12-0054). </w:t>
      </w:r>
      <w:r w:rsidR="008654FA">
        <w:rPr>
          <w:rFonts w:cs="Arial"/>
          <w:iCs/>
        </w:rPr>
        <w:t>The purpose of this project is to preserve the existing pavement structure and prevent further deterioration of the transportation facility.</w:t>
      </w:r>
      <w:r w:rsidR="008654FA" w:rsidRPr="009124EB">
        <w:rPr>
          <w:rFonts w:cs="Arial"/>
          <w:bCs/>
          <w:iCs/>
        </w:rPr>
        <w:t xml:space="preserve"> </w:t>
      </w:r>
      <w:r w:rsidR="00A73861">
        <w:rPr>
          <w:rFonts w:cs="Arial"/>
          <w:bCs/>
        </w:rPr>
        <w:t xml:space="preserve">This project is necessary to preserve the drivability and serviceability of the roadway as pavement conditions have deteriorated over time. </w:t>
      </w:r>
      <w:r w:rsidR="008654FA">
        <w:rPr>
          <w:rFonts w:cs="Arial"/>
          <w:bCs/>
        </w:rPr>
        <w:t>Multiple sign panels, existing guardrail</w:t>
      </w:r>
      <w:r w:rsidR="008143DB">
        <w:rPr>
          <w:rFonts w:cs="Arial"/>
          <w:bCs/>
        </w:rPr>
        <w:t>, culverts, curb ramps, and a connecting sidewalk</w:t>
      </w:r>
      <w:r w:rsidR="008654FA">
        <w:rPr>
          <w:rFonts w:cs="Arial"/>
          <w:bCs/>
        </w:rPr>
        <w:t xml:space="preserve"> have been identified as being in substandard condition.</w:t>
      </w:r>
    </w:p>
    <w:p w14:paraId="2EBEEBB5" w14:textId="3035DAD8" w:rsidR="008F72B4" w:rsidRPr="004B24DE" w:rsidRDefault="008F72B4" w:rsidP="008F72B4">
      <w:pPr>
        <w:pStyle w:val="FormCategory"/>
        <w:rPr>
          <w:rFonts w:ascii="Arial" w:hAnsi="Arial" w:cs="Arial"/>
          <w:b w:val="0"/>
          <w:u w:val="none"/>
        </w:rPr>
      </w:pPr>
      <w:r w:rsidRPr="004B24DE">
        <w:rPr>
          <w:rFonts w:ascii="Arial" w:hAnsi="Arial" w:cs="Arial"/>
        </w:rPr>
        <w:t>Caltrans CEQA Determination</w:t>
      </w:r>
      <w:r w:rsidR="0052138B" w:rsidRPr="00364134">
        <w:rPr>
          <w:b w:val="0"/>
          <w:u w:val="none"/>
        </w:rPr>
        <w:t xml:space="preserve"> </w:t>
      </w:r>
      <w:r w:rsidR="004A2741" w:rsidRPr="004B24DE">
        <w:rPr>
          <w:rFonts w:ascii="Arial" w:hAnsi="Arial" w:cs="Arial"/>
          <w:b w:val="0"/>
          <w:u w:val="none"/>
        </w:rPr>
        <w:t>(Check one)</w:t>
      </w:r>
    </w:p>
    <w:p w14:paraId="6367765B" w14:textId="2744505A" w:rsidR="00B97E32" w:rsidRPr="004B24DE" w:rsidRDefault="00E472AD" w:rsidP="00E62B29">
      <w:pPr>
        <w:spacing w:after="0"/>
        <w:rPr>
          <w:rFonts w:cs="Arial"/>
        </w:rPr>
      </w:pPr>
      <w:sdt>
        <w:sdtPr>
          <w:rPr>
            <w:rFonts w:cs="Arial"/>
          </w:rPr>
          <w:id w:val="1946188649"/>
          <w14:checkbox>
            <w14:checked w14:val="0"/>
            <w14:checkedState w14:val="2612" w14:font="MS Gothic"/>
            <w14:uncheckedState w14:val="2610" w14:font="MS Gothic"/>
          </w14:checkbox>
        </w:sdtPr>
        <w:sdtEndPr/>
        <w:sdtContent>
          <w:r w:rsidR="003E1B53" w:rsidRPr="004B24DE">
            <w:rPr>
              <w:rFonts w:ascii="Segoe UI Symbol" w:eastAsia="MS Gothic" w:hAnsi="Segoe UI Symbol" w:cs="Segoe UI Symbol"/>
            </w:rPr>
            <w:t>☐</w:t>
          </w:r>
        </w:sdtContent>
      </w:sdt>
      <w:r w:rsidR="004A2741" w:rsidRPr="004B24DE">
        <w:rPr>
          <w:rFonts w:cs="Arial"/>
        </w:rPr>
        <w:t xml:space="preserve"> </w:t>
      </w:r>
      <w:r w:rsidR="004A2741" w:rsidRPr="004B24DE">
        <w:rPr>
          <w:rFonts w:cs="Arial"/>
          <w:b/>
        </w:rPr>
        <w:t>Not Applicable</w:t>
      </w:r>
      <w:r w:rsidR="004A2741" w:rsidRPr="004B24DE">
        <w:rPr>
          <w:rFonts w:cs="Arial"/>
        </w:rPr>
        <w:t xml:space="preserve"> – Caltrans is not the CEQA Lead Agency</w:t>
      </w:r>
    </w:p>
    <w:p w14:paraId="2D5D1190" w14:textId="62EEEE83" w:rsidR="004A2741" w:rsidRPr="004B24DE" w:rsidRDefault="00E472AD" w:rsidP="00CE44B9">
      <w:pPr>
        <w:ind w:left="274" w:hanging="274"/>
        <w:rPr>
          <w:rFonts w:cs="Arial"/>
        </w:rPr>
      </w:pPr>
      <w:sdt>
        <w:sdtPr>
          <w:rPr>
            <w:rFonts w:cs="Arial"/>
          </w:rPr>
          <w:id w:val="1493363446"/>
          <w14:checkbox>
            <w14:checked w14:val="0"/>
            <w14:checkedState w14:val="2612" w14:font="MS Gothic"/>
            <w14:uncheckedState w14:val="2610" w14:font="MS Gothic"/>
          </w14:checkbox>
        </w:sdtPr>
        <w:sdtEndPr/>
        <w:sdtContent>
          <w:r w:rsidR="003E1B53" w:rsidRPr="004B24DE">
            <w:rPr>
              <w:rFonts w:ascii="Segoe UI Symbol" w:eastAsia="MS Gothic" w:hAnsi="Segoe UI Symbol" w:cs="Segoe UI Symbol"/>
            </w:rPr>
            <w:t>☐</w:t>
          </w:r>
        </w:sdtContent>
      </w:sdt>
      <w:r w:rsidR="00B97E32" w:rsidRPr="004B24DE">
        <w:rPr>
          <w:rFonts w:cs="Arial"/>
        </w:rPr>
        <w:t xml:space="preserve"> </w:t>
      </w:r>
      <w:r w:rsidR="004A2741" w:rsidRPr="004B24DE">
        <w:rPr>
          <w:rFonts w:cs="Arial"/>
          <w:b/>
        </w:rPr>
        <w:t>Not Applicable</w:t>
      </w:r>
      <w:r w:rsidR="004A2741" w:rsidRPr="004B24DE">
        <w:rPr>
          <w:rFonts w:cs="Arial"/>
        </w:rPr>
        <w:t xml:space="preserve"> – Caltrans has prepared an </w:t>
      </w:r>
      <w:r w:rsidR="00447FCB" w:rsidRPr="004B24DE">
        <w:rPr>
          <w:rFonts w:cs="Arial"/>
        </w:rPr>
        <w:t>IS</w:t>
      </w:r>
      <w:r w:rsidR="004A2741" w:rsidRPr="004B24DE">
        <w:rPr>
          <w:rFonts w:cs="Arial"/>
        </w:rPr>
        <w:t xml:space="preserve"> or </w:t>
      </w:r>
      <w:r w:rsidR="00447FCB" w:rsidRPr="004B24DE">
        <w:rPr>
          <w:rFonts w:cs="Arial"/>
        </w:rPr>
        <w:t>EIR</w:t>
      </w:r>
      <w:r w:rsidR="004A2741" w:rsidRPr="004B24DE">
        <w:rPr>
          <w:rFonts w:cs="Arial"/>
        </w:rPr>
        <w:t xml:space="preserve"> under CEQA</w:t>
      </w:r>
    </w:p>
    <w:p w14:paraId="66778246" w14:textId="1BC39E6F" w:rsidR="004A2741" w:rsidRPr="004B24DE" w:rsidRDefault="004A2741" w:rsidP="00E62B29">
      <w:pPr>
        <w:spacing w:after="0"/>
        <w:rPr>
          <w:rFonts w:cs="Arial"/>
        </w:rPr>
      </w:pPr>
      <w:r w:rsidRPr="004B24DE">
        <w:rPr>
          <w:rFonts w:cs="Arial"/>
        </w:rPr>
        <w:t>Based on an examination of this proposal</w:t>
      </w:r>
      <w:r w:rsidR="00526907" w:rsidRPr="004B24DE">
        <w:rPr>
          <w:rFonts w:cs="Arial"/>
        </w:rPr>
        <w:t xml:space="preserve"> and</w:t>
      </w:r>
      <w:r w:rsidRPr="004B24DE">
        <w:rPr>
          <w:rFonts w:cs="Arial"/>
        </w:rPr>
        <w:t xml:space="preserve"> supporting information, the project is:</w:t>
      </w:r>
    </w:p>
    <w:p w14:paraId="11CDA3C7" w14:textId="0297579B" w:rsidR="004A2741" w:rsidRPr="004B24DE" w:rsidRDefault="00E472AD" w:rsidP="00E62B29">
      <w:pPr>
        <w:tabs>
          <w:tab w:val="left" w:pos="360"/>
        </w:tabs>
        <w:spacing w:after="0"/>
        <w:rPr>
          <w:rFonts w:cs="Arial"/>
        </w:rPr>
      </w:pPr>
      <w:sdt>
        <w:sdtPr>
          <w:rPr>
            <w:rFonts w:cs="Arial"/>
          </w:rPr>
          <w:id w:val="-1755959040"/>
          <w14:checkbox>
            <w14:checked w14:val="0"/>
            <w14:checkedState w14:val="2612" w14:font="MS Gothic"/>
            <w14:uncheckedState w14:val="2610" w14:font="MS Gothic"/>
          </w14:checkbox>
        </w:sdtPr>
        <w:sdtEndPr/>
        <w:sdtContent>
          <w:r w:rsidR="00936C49" w:rsidRPr="004B24DE">
            <w:rPr>
              <w:rFonts w:ascii="Segoe UI Symbol" w:eastAsia="MS Gothic" w:hAnsi="Segoe UI Symbol" w:cs="Segoe UI Symbol"/>
            </w:rPr>
            <w:t>☐</w:t>
          </w:r>
        </w:sdtContent>
      </w:sdt>
      <w:r w:rsidR="00E62B29" w:rsidRPr="004B24DE">
        <w:rPr>
          <w:rFonts w:cs="Arial"/>
        </w:rPr>
        <w:t xml:space="preserve"> </w:t>
      </w:r>
      <w:r w:rsidR="004A2741" w:rsidRPr="004B24DE">
        <w:rPr>
          <w:rFonts w:cs="Arial"/>
          <w:b/>
        </w:rPr>
        <w:t>Exempt by Statute</w:t>
      </w:r>
      <w:r w:rsidR="0096290C" w:rsidRPr="004B24DE">
        <w:rPr>
          <w:rFonts w:cs="Arial"/>
          <w:b/>
        </w:rPr>
        <w:t>.</w:t>
      </w:r>
      <w:r w:rsidR="004A2741" w:rsidRPr="004B24DE">
        <w:rPr>
          <w:rFonts w:cs="Arial"/>
        </w:rPr>
        <w:t xml:space="preserve"> (PRC 21080[b]; 14 CCR 15260 et seq.)</w:t>
      </w:r>
    </w:p>
    <w:p w14:paraId="1910D5CC" w14:textId="1D6069C9" w:rsidR="004A2741" w:rsidRPr="004B24DE" w:rsidRDefault="00E472AD" w:rsidP="00E62B29">
      <w:pPr>
        <w:spacing w:after="0"/>
        <w:rPr>
          <w:rFonts w:cs="Arial"/>
        </w:rPr>
      </w:pPr>
      <w:sdt>
        <w:sdtPr>
          <w:rPr>
            <w:rFonts w:cs="Arial"/>
          </w:rPr>
          <w:id w:val="-949152060"/>
          <w14:checkbox>
            <w14:checked w14:val="1"/>
            <w14:checkedState w14:val="2612" w14:font="MS Gothic"/>
            <w14:uncheckedState w14:val="2610" w14:font="MS Gothic"/>
          </w14:checkbox>
        </w:sdtPr>
        <w:sdtEndPr/>
        <w:sdtContent>
          <w:r w:rsidR="00E43FF6">
            <w:rPr>
              <w:rFonts w:ascii="MS Gothic" w:eastAsia="MS Gothic" w:hAnsi="MS Gothic" w:cs="Arial" w:hint="eastAsia"/>
            </w:rPr>
            <w:t>☒</w:t>
          </w:r>
        </w:sdtContent>
      </w:sdt>
      <w:r w:rsidR="00E62B29" w:rsidRPr="004B24DE">
        <w:rPr>
          <w:rFonts w:cs="Arial"/>
        </w:rPr>
        <w:t xml:space="preserve"> </w:t>
      </w:r>
      <w:r w:rsidR="004A2741" w:rsidRPr="004B24DE">
        <w:rPr>
          <w:rFonts w:cs="Arial"/>
          <w:b/>
        </w:rPr>
        <w:t>Categorically Exempt</w:t>
      </w:r>
      <w:r w:rsidR="0096290C" w:rsidRPr="004B24DE">
        <w:rPr>
          <w:rFonts w:cs="Arial"/>
          <w:b/>
        </w:rPr>
        <w:t>.</w:t>
      </w:r>
      <w:r w:rsidR="00E62B29" w:rsidRPr="004B24DE">
        <w:rPr>
          <w:rFonts w:cs="Arial"/>
        </w:rPr>
        <w:t xml:space="preserve"> </w:t>
      </w:r>
      <w:r w:rsidR="004A2741" w:rsidRPr="004B24DE">
        <w:rPr>
          <w:rFonts w:cs="Arial"/>
          <w:b/>
        </w:rPr>
        <w:t>Class</w:t>
      </w:r>
      <w:r w:rsidR="008A075D" w:rsidRPr="004B24DE">
        <w:rPr>
          <w:rFonts w:cs="Arial"/>
        </w:rPr>
        <w:t xml:space="preserve"> </w:t>
      </w:r>
      <w:r w:rsidR="00E43FF6" w:rsidRPr="00E43FF6">
        <w:rPr>
          <w:rFonts w:cs="Arial"/>
          <w:b/>
          <w:bCs/>
        </w:rPr>
        <w:t>1(</w:t>
      </w:r>
      <w:r w:rsidR="00AA363D">
        <w:rPr>
          <w:rFonts w:cs="Arial"/>
          <w:b/>
          <w:bCs/>
        </w:rPr>
        <w:t>c</w:t>
      </w:r>
      <w:r w:rsidR="00E43FF6" w:rsidRPr="00E43FF6">
        <w:rPr>
          <w:rFonts w:cs="Arial"/>
          <w:b/>
          <w:bCs/>
        </w:rPr>
        <w:t>)</w:t>
      </w:r>
      <w:r w:rsidR="0096290C" w:rsidRPr="004B24DE">
        <w:rPr>
          <w:rFonts w:cs="Arial"/>
        </w:rPr>
        <w:t>.</w:t>
      </w:r>
      <w:r w:rsidR="004A2741" w:rsidRPr="004B24DE">
        <w:rPr>
          <w:rFonts w:cs="Arial"/>
        </w:rPr>
        <w:t xml:space="preserve"> (PRC 21084; 14 CCR 15300 et seq.)</w:t>
      </w:r>
    </w:p>
    <w:p w14:paraId="74E1E7BA" w14:textId="1760D2B7" w:rsidR="002B5892" w:rsidRPr="004B24DE" w:rsidRDefault="00E472AD" w:rsidP="007765B2">
      <w:pPr>
        <w:spacing w:after="0"/>
        <w:ind w:left="810" w:hanging="270"/>
        <w:rPr>
          <w:rFonts w:cs="Arial"/>
        </w:rPr>
      </w:pPr>
      <w:sdt>
        <w:sdtPr>
          <w:rPr>
            <w:rFonts w:cs="Arial"/>
          </w:rPr>
          <w:id w:val="-1095625811"/>
          <w14:checkbox>
            <w14:checked w14:val="1"/>
            <w14:checkedState w14:val="2612" w14:font="MS Gothic"/>
            <w14:uncheckedState w14:val="2610" w14:font="MS Gothic"/>
          </w14:checkbox>
        </w:sdtPr>
        <w:sdtEndPr/>
        <w:sdtContent>
          <w:r w:rsidR="005A4502">
            <w:rPr>
              <w:rFonts w:ascii="MS Gothic" w:eastAsia="MS Gothic" w:hAnsi="MS Gothic" w:cs="Arial" w:hint="eastAsia"/>
            </w:rPr>
            <w:t>☒</w:t>
          </w:r>
        </w:sdtContent>
      </w:sdt>
      <w:r w:rsidR="003E5EAB" w:rsidRPr="004B24DE">
        <w:rPr>
          <w:rFonts w:cs="Arial"/>
        </w:rPr>
        <w:t xml:space="preserve"> No exceptions apply that would </w:t>
      </w:r>
      <w:r w:rsidR="0003360C" w:rsidRPr="004B24DE">
        <w:rPr>
          <w:rFonts w:cs="Arial"/>
        </w:rPr>
        <w:t>bar</w:t>
      </w:r>
      <w:r w:rsidR="003E5EAB" w:rsidRPr="004B24DE">
        <w:rPr>
          <w:rFonts w:cs="Arial"/>
        </w:rPr>
        <w:t xml:space="preserve"> the use of a categorical exemption (PRC 21084 and 14 CCR 15300.2).  See the </w:t>
      </w:r>
      <w:hyperlink r:id="rId7" w:anchor="except" w:history="1">
        <w:r w:rsidR="003E5EAB" w:rsidRPr="004B24DE">
          <w:rPr>
            <w:rStyle w:val="Hyperlink"/>
            <w:rFonts w:cs="Arial"/>
          </w:rPr>
          <w:t>SER Chapter 34</w:t>
        </w:r>
      </w:hyperlink>
      <w:r w:rsidR="003E5EAB" w:rsidRPr="004B24DE">
        <w:rPr>
          <w:rFonts w:cs="Arial"/>
        </w:rPr>
        <w:t xml:space="preserve"> for exceptions.</w:t>
      </w:r>
    </w:p>
    <w:p w14:paraId="71A45BD9" w14:textId="77777777" w:rsidR="00B259A3" w:rsidRDefault="00E472AD" w:rsidP="00B259A3">
      <w:pPr>
        <w:spacing w:after="0"/>
        <w:ind w:left="360" w:hanging="360"/>
        <w:rPr>
          <w:rFonts w:cs="Arial"/>
        </w:rPr>
      </w:pPr>
      <w:sdt>
        <w:sdtPr>
          <w:rPr>
            <w:rFonts w:cs="Arial"/>
          </w:rPr>
          <w:id w:val="1122966489"/>
          <w14:checkbox>
            <w14:checked w14:val="0"/>
            <w14:checkedState w14:val="2612" w14:font="MS Gothic"/>
            <w14:uncheckedState w14:val="2610" w14:font="MS Gothic"/>
          </w14:checkbox>
        </w:sdtPr>
        <w:sdtEndPr/>
        <w:sdtContent>
          <w:r w:rsidR="009E2103" w:rsidRPr="004B24DE">
            <w:rPr>
              <w:rFonts w:ascii="Segoe UI Symbol" w:eastAsia="MS Gothic" w:hAnsi="Segoe UI Symbol" w:cs="Segoe UI Symbol"/>
            </w:rPr>
            <w:t>☐</w:t>
          </w:r>
        </w:sdtContent>
      </w:sdt>
      <w:r w:rsidR="009E2103" w:rsidRPr="004B24DE">
        <w:rPr>
          <w:rFonts w:cs="Arial"/>
        </w:rPr>
        <w:t xml:space="preserve"> </w:t>
      </w:r>
      <w:r w:rsidR="00526907" w:rsidRPr="004B24DE">
        <w:rPr>
          <w:rFonts w:cs="Arial"/>
          <w:b/>
        </w:rPr>
        <w:t xml:space="preserve">Covered by the </w:t>
      </w:r>
      <w:proofErr w:type="gramStart"/>
      <w:r w:rsidR="004A2741" w:rsidRPr="004B24DE">
        <w:rPr>
          <w:rFonts w:cs="Arial"/>
          <w:b/>
        </w:rPr>
        <w:t>Common Sense</w:t>
      </w:r>
      <w:proofErr w:type="gramEnd"/>
      <w:r w:rsidR="004A2741" w:rsidRPr="004B24DE">
        <w:rPr>
          <w:rFonts w:cs="Arial"/>
          <w:b/>
        </w:rPr>
        <w:t xml:space="preserve"> Exemption</w:t>
      </w:r>
      <w:r w:rsidR="004A2741" w:rsidRPr="004B24DE">
        <w:rPr>
          <w:rFonts w:cs="Arial"/>
        </w:rPr>
        <w:t>. This project does not fall within an exempt class, but it can be seen with certainty that there is no possibility that the activity may have a significant effect on the environment (14 CCR 15061[b][3].)</w:t>
      </w:r>
    </w:p>
    <w:p w14:paraId="2F1D76A5" w14:textId="77777777" w:rsidR="00B259A3" w:rsidRDefault="00B259A3" w:rsidP="00B259A3">
      <w:pPr>
        <w:spacing w:after="0"/>
        <w:ind w:left="360" w:hanging="360"/>
        <w:rPr>
          <w:b/>
        </w:rPr>
      </w:pPr>
    </w:p>
    <w:p w14:paraId="61E40BDE" w14:textId="49647D08" w:rsidR="008A0627" w:rsidRPr="00B259A3" w:rsidRDefault="008A0627" w:rsidP="00B259A3">
      <w:pPr>
        <w:spacing w:after="0"/>
        <w:ind w:left="360" w:hanging="360"/>
        <w:rPr>
          <w:rFonts w:cs="Arial"/>
        </w:rPr>
      </w:pPr>
      <w:r w:rsidRPr="0052138B">
        <w:rPr>
          <w:b/>
        </w:rPr>
        <w:t>Senior Environmental Planner or Environmental Branch</w:t>
      </w:r>
      <w:r w:rsidR="0003360C" w:rsidRPr="0052138B">
        <w:rPr>
          <w:b/>
        </w:rPr>
        <w:t xml:space="preserve"> Chief</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8A0627" w:rsidRPr="004B24DE" w14:paraId="6684C782" w14:textId="77777777" w:rsidTr="00963057">
        <w:trPr>
          <w:trHeight w:val="212"/>
        </w:trPr>
        <w:tc>
          <w:tcPr>
            <w:tcW w:w="1902" w:type="pct"/>
            <w:tcBorders>
              <w:bottom w:val="single" w:sz="4" w:space="0" w:color="auto"/>
            </w:tcBorders>
          </w:tcPr>
          <w:p w14:paraId="4185AA50" w14:textId="244F34B2" w:rsidR="008A0627" w:rsidRPr="004B24DE" w:rsidRDefault="00E97E58" w:rsidP="00963057">
            <w:pPr>
              <w:spacing w:after="0"/>
              <w:rPr>
                <w:rFonts w:cs="Arial"/>
                <w:szCs w:val="24"/>
              </w:rPr>
            </w:pPr>
            <w:r>
              <w:rPr>
                <w:rFonts w:cs="Arial"/>
              </w:rPr>
              <w:t xml:space="preserve">Mundeep Purewal </w:t>
            </w:r>
          </w:p>
        </w:tc>
        <w:tc>
          <w:tcPr>
            <w:tcW w:w="177" w:type="pct"/>
          </w:tcPr>
          <w:p w14:paraId="3FE3A112" w14:textId="77777777" w:rsidR="008A0627" w:rsidRPr="004B24DE" w:rsidRDefault="008A0627" w:rsidP="00963057">
            <w:pPr>
              <w:spacing w:after="0"/>
              <w:rPr>
                <w:rFonts w:cs="Arial"/>
                <w:szCs w:val="24"/>
              </w:rPr>
            </w:pPr>
          </w:p>
        </w:tc>
        <w:tc>
          <w:tcPr>
            <w:tcW w:w="1859" w:type="pct"/>
            <w:tcBorders>
              <w:bottom w:val="single" w:sz="4" w:space="0" w:color="auto"/>
            </w:tcBorders>
          </w:tcPr>
          <w:p w14:paraId="1AA6F97F" w14:textId="31EF7C63" w:rsidR="008A0627" w:rsidRPr="00E97E58" w:rsidRDefault="00E97E58" w:rsidP="00963057">
            <w:pPr>
              <w:spacing w:after="0"/>
              <w:rPr>
                <w:rFonts w:ascii="Freestyle Script" w:hAnsi="Freestyle Script" w:cs="Arial"/>
                <w:sz w:val="28"/>
                <w:szCs w:val="28"/>
              </w:rPr>
            </w:pPr>
            <w:r w:rsidRPr="00E97E58">
              <w:rPr>
                <w:rFonts w:ascii="Freestyle Script" w:hAnsi="Freestyle Script" w:cs="Arial"/>
                <w:sz w:val="28"/>
                <w:szCs w:val="28"/>
              </w:rPr>
              <w:t xml:space="preserve">Mundeep Purewal </w:t>
            </w:r>
          </w:p>
        </w:tc>
        <w:tc>
          <w:tcPr>
            <w:tcW w:w="178" w:type="pct"/>
          </w:tcPr>
          <w:p w14:paraId="12BE3B55" w14:textId="77777777" w:rsidR="008A0627" w:rsidRPr="004B24DE" w:rsidRDefault="008A0627" w:rsidP="00963057">
            <w:pPr>
              <w:spacing w:after="0"/>
              <w:rPr>
                <w:rFonts w:cs="Arial"/>
                <w:szCs w:val="24"/>
              </w:rPr>
            </w:pPr>
          </w:p>
        </w:tc>
        <w:tc>
          <w:tcPr>
            <w:tcW w:w="884" w:type="pct"/>
            <w:tcBorders>
              <w:bottom w:val="single" w:sz="4" w:space="0" w:color="auto"/>
            </w:tcBorders>
          </w:tcPr>
          <w:p w14:paraId="26F6D637" w14:textId="38B32BF0" w:rsidR="008A0627" w:rsidRPr="004B24DE" w:rsidRDefault="00E97E58" w:rsidP="00963057">
            <w:pPr>
              <w:spacing w:after="0"/>
              <w:ind w:right="-1240"/>
              <w:rPr>
                <w:rFonts w:cs="Arial"/>
                <w:szCs w:val="24"/>
              </w:rPr>
            </w:pPr>
            <w:r>
              <w:rPr>
                <w:rFonts w:cs="Arial"/>
              </w:rPr>
              <w:t>6/29/23</w:t>
            </w:r>
          </w:p>
        </w:tc>
      </w:tr>
      <w:tr w:rsidR="008A0627" w:rsidRPr="004B24DE" w14:paraId="36252C41" w14:textId="77777777" w:rsidTr="00AD0A54">
        <w:trPr>
          <w:trHeight w:val="355"/>
        </w:trPr>
        <w:tc>
          <w:tcPr>
            <w:tcW w:w="1902" w:type="pct"/>
            <w:tcBorders>
              <w:top w:val="single" w:sz="4" w:space="0" w:color="auto"/>
            </w:tcBorders>
          </w:tcPr>
          <w:p w14:paraId="0EE6A3AA" w14:textId="77777777" w:rsidR="008A0627" w:rsidRPr="004B24DE" w:rsidRDefault="008A0627" w:rsidP="00963057">
            <w:pPr>
              <w:spacing w:after="0"/>
              <w:rPr>
                <w:rFonts w:cs="Arial"/>
                <w:szCs w:val="24"/>
              </w:rPr>
            </w:pPr>
            <w:r w:rsidRPr="004B24DE">
              <w:rPr>
                <w:rFonts w:cs="Arial"/>
                <w:szCs w:val="24"/>
              </w:rPr>
              <w:t>Print Name</w:t>
            </w:r>
          </w:p>
        </w:tc>
        <w:tc>
          <w:tcPr>
            <w:tcW w:w="177" w:type="pct"/>
          </w:tcPr>
          <w:p w14:paraId="412177A4" w14:textId="77777777" w:rsidR="008A0627" w:rsidRPr="004B24DE" w:rsidRDefault="008A0627" w:rsidP="00963057">
            <w:pPr>
              <w:spacing w:after="0"/>
              <w:rPr>
                <w:rFonts w:cs="Arial"/>
                <w:szCs w:val="24"/>
              </w:rPr>
            </w:pPr>
          </w:p>
        </w:tc>
        <w:tc>
          <w:tcPr>
            <w:tcW w:w="1859" w:type="pct"/>
            <w:tcBorders>
              <w:top w:val="single" w:sz="4" w:space="0" w:color="auto"/>
            </w:tcBorders>
          </w:tcPr>
          <w:p w14:paraId="3BF7A1F9" w14:textId="77777777" w:rsidR="008A0627" w:rsidRPr="004B24DE" w:rsidRDefault="008A0627" w:rsidP="00963057">
            <w:pPr>
              <w:spacing w:after="0"/>
              <w:rPr>
                <w:rFonts w:cs="Arial"/>
                <w:szCs w:val="24"/>
              </w:rPr>
            </w:pPr>
            <w:r w:rsidRPr="004B24DE">
              <w:rPr>
                <w:rFonts w:cs="Arial"/>
                <w:szCs w:val="24"/>
              </w:rPr>
              <w:t>Signature</w:t>
            </w:r>
          </w:p>
        </w:tc>
        <w:tc>
          <w:tcPr>
            <w:tcW w:w="178" w:type="pct"/>
          </w:tcPr>
          <w:p w14:paraId="260DADAB" w14:textId="77777777" w:rsidR="008A0627" w:rsidRPr="004B24DE" w:rsidRDefault="008A0627" w:rsidP="00963057">
            <w:pPr>
              <w:spacing w:after="0"/>
              <w:rPr>
                <w:rFonts w:cs="Arial"/>
                <w:szCs w:val="24"/>
              </w:rPr>
            </w:pPr>
          </w:p>
        </w:tc>
        <w:tc>
          <w:tcPr>
            <w:tcW w:w="884" w:type="pct"/>
            <w:tcBorders>
              <w:top w:val="single" w:sz="4" w:space="0" w:color="auto"/>
            </w:tcBorders>
          </w:tcPr>
          <w:p w14:paraId="75CC3549" w14:textId="77777777" w:rsidR="008A0627" w:rsidRPr="004B24DE" w:rsidRDefault="008A0627" w:rsidP="00963057">
            <w:pPr>
              <w:spacing w:after="0"/>
              <w:ind w:right="-1240"/>
              <w:rPr>
                <w:rFonts w:cs="Arial"/>
                <w:szCs w:val="24"/>
              </w:rPr>
            </w:pPr>
            <w:r w:rsidRPr="004B24DE">
              <w:rPr>
                <w:rFonts w:cs="Arial"/>
                <w:szCs w:val="24"/>
              </w:rPr>
              <w:t>Date</w:t>
            </w:r>
          </w:p>
        </w:tc>
      </w:tr>
    </w:tbl>
    <w:p w14:paraId="03EA8898" w14:textId="20F20683" w:rsidR="00E467BE" w:rsidRPr="0052138B" w:rsidRDefault="00E467BE" w:rsidP="0052138B">
      <w:pPr>
        <w:spacing w:before="480"/>
        <w:rPr>
          <w:b/>
        </w:rPr>
      </w:pPr>
      <w:r w:rsidRPr="0052138B">
        <w:rPr>
          <w:b/>
        </w:rPr>
        <w:t>Project Manager</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E467BE" w:rsidRPr="004B24DE" w14:paraId="05350B3B" w14:textId="77777777" w:rsidTr="00963057">
        <w:trPr>
          <w:trHeight w:val="212"/>
        </w:trPr>
        <w:tc>
          <w:tcPr>
            <w:tcW w:w="1902" w:type="pct"/>
            <w:tcBorders>
              <w:bottom w:val="single" w:sz="4" w:space="0" w:color="auto"/>
            </w:tcBorders>
          </w:tcPr>
          <w:p w14:paraId="6B7D264D" w14:textId="7A70D036" w:rsidR="00E467BE" w:rsidRPr="004B24DE" w:rsidRDefault="00E472AD" w:rsidP="00963057">
            <w:pPr>
              <w:spacing w:after="0"/>
              <w:rPr>
                <w:rFonts w:cs="Arial"/>
                <w:szCs w:val="24"/>
              </w:rPr>
            </w:pPr>
            <w:r>
              <w:rPr>
                <w:rFonts w:cs="Arial"/>
                <w:szCs w:val="24"/>
              </w:rPr>
              <w:t>Ephrem Teweldeberhan</w:t>
            </w:r>
          </w:p>
        </w:tc>
        <w:tc>
          <w:tcPr>
            <w:tcW w:w="177" w:type="pct"/>
          </w:tcPr>
          <w:p w14:paraId="3B334871" w14:textId="77777777" w:rsidR="00E467BE" w:rsidRPr="004B24DE" w:rsidRDefault="00E467BE" w:rsidP="00963057">
            <w:pPr>
              <w:spacing w:after="0"/>
              <w:rPr>
                <w:rFonts w:cs="Arial"/>
                <w:szCs w:val="24"/>
              </w:rPr>
            </w:pPr>
          </w:p>
        </w:tc>
        <w:tc>
          <w:tcPr>
            <w:tcW w:w="1859" w:type="pct"/>
            <w:tcBorders>
              <w:bottom w:val="single" w:sz="4" w:space="0" w:color="auto"/>
            </w:tcBorders>
          </w:tcPr>
          <w:p w14:paraId="396EE341" w14:textId="14C89427" w:rsidR="00E467BE" w:rsidRPr="00E472AD" w:rsidRDefault="00E472AD" w:rsidP="00963057">
            <w:pPr>
              <w:spacing w:after="0"/>
              <w:rPr>
                <w:rFonts w:ascii="Brush Script MT" w:hAnsi="Brush Script MT" w:cs="Arial"/>
                <w:szCs w:val="24"/>
              </w:rPr>
            </w:pPr>
            <w:r w:rsidRPr="00E472AD">
              <w:rPr>
                <w:rFonts w:ascii="Brush Script MT" w:hAnsi="Brush Script MT" w:cs="Arial"/>
                <w:szCs w:val="24"/>
              </w:rPr>
              <w:t>Ephrem Teweldeberhan</w:t>
            </w:r>
          </w:p>
        </w:tc>
        <w:tc>
          <w:tcPr>
            <w:tcW w:w="178" w:type="pct"/>
          </w:tcPr>
          <w:p w14:paraId="6E110409" w14:textId="77777777" w:rsidR="00E467BE" w:rsidRPr="004B24DE" w:rsidRDefault="00E467BE" w:rsidP="00963057">
            <w:pPr>
              <w:spacing w:after="0"/>
              <w:rPr>
                <w:rFonts w:cs="Arial"/>
                <w:szCs w:val="24"/>
              </w:rPr>
            </w:pPr>
          </w:p>
        </w:tc>
        <w:tc>
          <w:tcPr>
            <w:tcW w:w="884" w:type="pct"/>
            <w:tcBorders>
              <w:bottom w:val="single" w:sz="4" w:space="0" w:color="auto"/>
            </w:tcBorders>
          </w:tcPr>
          <w:p w14:paraId="1DD4BBCB" w14:textId="685FB00E" w:rsidR="00E467BE" w:rsidRPr="004B24DE" w:rsidRDefault="00E472AD" w:rsidP="00963057">
            <w:pPr>
              <w:spacing w:after="0"/>
              <w:ind w:right="-1240"/>
              <w:rPr>
                <w:rFonts w:cs="Arial"/>
                <w:szCs w:val="24"/>
              </w:rPr>
            </w:pPr>
            <w:r>
              <w:rPr>
                <w:rFonts w:cs="Arial"/>
                <w:szCs w:val="24"/>
              </w:rPr>
              <w:t>6/29/2023</w:t>
            </w:r>
          </w:p>
        </w:tc>
      </w:tr>
      <w:tr w:rsidR="00E467BE" w:rsidRPr="004B24DE" w14:paraId="5DEEB5C8" w14:textId="77777777" w:rsidTr="00AD0A54">
        <w:trPr>
          <w:trHeight w:val="409"/>
        </w:trPr>
        <w:tc>
          <w:tcPr>
            <w:tcW w:w="1902" w:type="pct"/>
            <w:tcBorders>
              <w:top w:val="single" w:sz="4" w:space="0" w:color="auto"/>
            </w:tcBorders>
          </w:tcPr>
          <w:p w14:paraId="5EFC778D" w14:textId="77777777" w:rsidR="00E467BE" w:rsidRPr="004B24DE" w:rsidRDefault="00E467BE" w:rsidP="00963057">
            <w:pPr>
              <w:spacing w:after="0"/>
              <w:rPr>
                <w:rFonts w:cs="Arial"/>
                <w:szCs w:val="24"/>
              </w:rPr>
            </w:pPr>
            <w:r w:rsidRPr="004B24DE">
              <w:rPr>
                <w:rFonts w:cs="Arial"/>
                <w:szCs w:val="24"/>
              </w:rPr>
              <w:t>Print Name</w:t>
            </w:r>
          </w:p>
        </w:tc>
        <w:tc>
          <w:tcPr>
            <w:tcW w:w="177" w:type="pct"/>
          </w:tcPr>
          <w:p w14:paraId="16834101" w14:textId="77777777" w:rsidR="00E467BE" w:rsidRPr="004B24DE" w:rsidRDefault="00E467BE" w:rsidP="00963057">
            <w:pPr>
              <w:spacing w:after="0"/>
              <w:rPr>
                <w:rFonts w:cs="Arial"/>
                <w:szCs w:val="24"/>
              </w:rPr>
            </w:pPr>
          </w:p>
        </w:tc>
        <w:tc>
          <w:tcPr>
            <w:tcW w:w="1859" w:type="pct"/>
            <w:tcBorders>
              <w:top w:val="single" w:sz="4" w:space="0" w:color="auto"/>
            </w:tcBorders>
          </w:tcPr>
          <w:p w14:paraId="4461829A" w14:textId="77777777" w:rsidR="00E467BE" w:rsidRPr="004B24DE" w:rsidRDefault="00E467BE" w:rsidP="00963057">
            <w:pPr>
              <w:spacing w:after="0"/>
              <w:rPr>
                <w:rFonts w:cs="Arial"/>
                <w:szCs w:val="24"/>
              </w:rPr>
            </w:pPr>
            <w:r w:rsidRPr="004B24DE">
              <w:rPr>
                <w:rFonts w:cs="Arial"/>
                <w:szCs w:val="24"/>
              </w:rPr>
              <w:t>Signature</w:t>
            </w:r>
          </w:p>
        </w:tc>
        <w:tc>
          <w:tcPr>
            <w:tcW w:w="178" w:type="pct"/>
          </w:tcPr>
          <w:p w14:paraId="6BDC3379" w14:textId="77777777" w:rsidR="00E467BE" w:rsidRPr="004B24DE" w:rsidRDefault="00E467BE" w:rsidP="00963057">
            <w:pPr>
              <w:spacing w:after="0"/>
              <w:rPr>
                <w:rFonts w:cs="Arial"/>
                <w:szCs w:val="24"/>
              </w:rPr>
            </w:pPr>
          </w:p>
        </w:tc>
        <w:tc>
          <w:tcPr>
            <w:tcW w:w="884" w:type="pct"/>
            <w:tcBorders>
              <w:top w:val="single" w:sz="4" w:space="0" w:color="auto"/>
            </w:tcBorders>
          </w:tcPr>
          <w:p w14:paraId="79AF8783" w14:textId="77777777" w:rsidR="00E467BE" w:rsidRPr="004B24DE" w:rsidRDefault="00E467BE" w:rsidP="00963057">
            <w:pPr>
              <w:spacing w:after="0"/>
              <w:ind w:right="-1240"/>
              <w:rPr>
                <w:rFonts w:cs="Arial"/>
                <w:szCs w:val="24"/>
              </w:rPr>
            </w:pPr>
            <w:r w:rsidRPr="004B24DE">
              <w:rPr>
                <w:rFonts w:cs="Arial"/>
                <w:szCs w:val="24"/>
              </w:rPr>
              <w:t>Date</w:t>
            </w:r>
          </w:p>
        </w:tc>
      </w:tr>
    </w:tbl>
    <w:p w14:paraId="0CB0173D" w14:textId="38334C0B" w:rsidR="00D169BC" w:rsidRPr="004B24DE" w:rsidRDefault="00D169BC" w:rsidP="00AA09B7">
      <w:pPr>
        <w:tabs>
          <w:tab w:val="left" w:pos="2190"/>
        </w:tabs>
        <w:spacing w:after="0"/>
        <w:rPr>
          <w:rFonts w:cs="Arial"/>
          <w:b/>
          <w:u w:val="single"/>
        </w:rPr>
      </w:pPr>
    </w:p>
    <w:p w14:paraId="6B52E41B" w14:textId="77777777" w:rsidR="000113AE" w:rsidRDefault="000113AE" w:rsidP="00255AD5">
      <w:pPr>
        <w:pStyle w:val="FormCategory"/>
        <w:rPr>
          <w:rFonts w:ascii="Arial" w:hAnsi="Arial" w:cs="Arial"/>
        </w:rPr>
      </w:pPr>
    </w:p>
    <w:p w14:paraId="26329DC4" w14:textId="74C95871" w:rsidR="00255AD5" w:rsidRDefault="00820287" w:rsidP="00255AD5">
      <w:pPr>
        <w:pStyle w:val="FormCategory"/>
        <w:rPr>
          <w:rFonts w:ascii="Arial" w:hAnsi="Arial" w:cs="Arial"/>
          <w:b w:val="0"/>
          <w:u w:val="none"/>
        </w:rPr>
      </w:pPr>
      <w:r w:rsidRPr="004B24DE">
        <w:rPr>
          <w:rFonts w:ascii="Arial" w:hAnsi="Arial" w:cs="Arial"/>
        </w:rPr>
        <w:t xml:space="preserve">Caltrans </w:t>
      </w:r>
      <w:r w:rsidR="00255AD5" w:rsidRPr="004B24DE">
        <w:rPr>
          <w:rFonts w:ascii="Arial" w:hAnsi="Arial" w:cs="Arial"/>
        </w:rPr>
        <w:t xml:space="preserve">NEPA </w:t>
      </w:r>
      <w:r w:rsidRPr="004B24DE">
        <w:rPr>
          <w:rFonts w:ascii="Arial" w:hAnsi="Arial" w:cs="Arial"/>
        </w:rPr>
        <w:t>Determination</w:t>
      </w:r>
      <w:r w:rsidRPr="004B24DE">
        <w:rPr>
          <w:rFonts w:ascii="Arial" w:hAnsi="Arial" w:cs="Arial"/>
          <w:b w:val="0"/>
          <w:u w:val="none"/>
        </w:rPr>
        <w:t xml:space="preserve"> (Check one)</w:t>
      </w:r>
    </w:p>
    <w:p w14:paraId="3CBFF9D2" w14:textId="103A9379" w:rsidR="00551373" w:rsidRPr="00551373" w:rsidRDefault="00E472AD" w:rsidP="00551373">
      <w:sdt>
        <w:sdtPr>
          <w:rPr>
            <w:rFonts w:cs="Arial"/>
          </w:rPr>
          <w:id w:val="538788984"/>
          <w14:checkbox>
            <w14:checked w14:val="0"/>
            <w14:checkedState w14:val="2612" w14:font="MS Gothic"/>
            <w14:uncheckedState w14:val="2610" w14:font="MS Gothic"/>
          </w14:checkbox>
        </w:sdtPr>
        <w:sdtEndPr/>
        <w:sdtContent>
          <w:r w:rsidR="00551373" w:rsidRPr="004B24DE">
            <w:rPr>
              <w:rFonts w:ascii="Segoe UI Symbol" w:eastAsia="MS Gothic" w:hAnsi="Segoe UI Symbol" w:cs="Segoe UI Symbol"/>
            </w:rPr>
            <w:t>☐</w:t>
          </w:r>
        </w:sdtContent>
      </w:sdt>
      <w:r w:rsidR="00551373" w:rsidRPr="004B24DE">
        <w:rPr>
          <w:rFonts w:cs="Arial"/>
        </w:rPr>
        <w:t xml:space="preserve"> </w:t>
      </w:r>
      <w:r w:rsidR="00551373" w:rsidRPr="004B24DE">
        <w:rPr>
          <w:rFonts w:cs="Arial"/>
          <w:b/>
        </w:rPr>
        <w:t>Not Applicable</w:t>
      </w:r>
    </w:p>
    <w:p w14:paraId="0A87A8A5" w14:textId="5DAFB17B" w:rsidR="006754D5" w:rsidRPr="004B24DE" w:rsidRDefault="004C2E7E" w:rsidP="00F2121D">
      <w:pPr>
        <w:rPr>
          <w:rFonts w:cs="Arial"/>
        </w:rPr>
      </w:pPr>
      <w:r w:rsidRPr="004B24DE">
        <w:rPr>
          <w:rFonts w:cs="Arial"/>
        </w:rPr>
        <w:t>Caltrans</w:t>
      </w:r>
      <w:r w:rsidR="0016116A" w:rsidRPr="004B24DE">
        <w:rPr>
          <w:rFonts w:cs="Arial"/>
        </w:rPr>
        <w:t xml:space="preserve"> has determined that this project has no significant impacts on the environment as defined by NEPA, and that there are no unusual circumstances</w:t>
      </w:r>
      <w:r w:rsidR="00EB4E54" w:rsidRPr="004B24DE">
        <w:rPr>
          <w:rFonts w:cs="Arial"/>
        </w:rPr>
        <w:t xml:space="preserve"> </w:t>
      </w:r>
      <w:r w:rsidR="0016116A" w:rsidRPr="004B24DE">
        <w:rPr>
          <w:rFonts w:cs="Arial"/>
        </w:rPr>
        <w:t xml:space="preserve">as described in 23 CFR 771.117(b). </w:t>
      </w:r>
      <w:r w:rsidR="0068646B" w:rsidRPr="004B24DE">
        <w:rPr>
          <w:rFonts w:cs="Arial"/>
        </w:rPr>
        <w:t xml:space="preserve">See </w:t>
      </w:r>
      <w:hyperlink r:id="rId8" w:anchor="exception" w:history="1">
        <w:r w:rsidR="0068646B" w:rsidRPr="004B24DE">
          <w:rPr>
            <w:rStyle w:val="Hyperlink"/>
            <w:rFonts w:cs="Arial"/>
          </w:rPr>
          <w:t>SER Chapter 30</w:t>
        </w:r>
      </w:hyperlink>
      <w:r w:rsidR="0068646B" w:rsidRPr="004B24DE">
        <w:rPr>
          <w:rFonts w:cs="Arial"/>
        </w:rPr>
        <w:t xml:space="preserve"> for </w:t>
      </w:r>
      <w:r w:rsidR="00372A97" w:rsidRPr="004B24DE">
        <w:rPr>
          <w:rFonts w:cs="Arial"/>
        </w:rPr>
        <w:t>unusual circumstance</w:t>
      </w:r>
      <w:r w:rsidR="00F743EE" w:rsidRPr="004B24DE">
        <w:rPr>
          <w:rFonts w:cs="Arial"/>
        </w:rPr>
        <w:t>s</w:t>
      </w:r>
      <w:r w:rsidR="0068646B" w:rsidRPr="004B24DE">
        <w:rPr>
          <w:rFonts w:cs="Arial"/>
        </w:rPr>
        <w:t xml:space="preserve">.  </w:t>
      </w:r>
      <w:r w:rsidR="0016116A" w:rsidRPr="004B24DE">
        <w:rPr>
          <w:rFonts w:cs="Arial"/>
        </w:rPr>
        <w:t xml:space="preserve">As such, the project is categorically excluded from the requirements to prepare an EA or EIS under </w:t>
      </w:r>
      <w:r w:rsidR="00447FCB" w:rsidRPr="004B24DE">
        <w:rPr>
          <w:rFonts w:cs="Arial"/>
        </w:rPr>
        <w:t>NEPA</w:t>
      </w:r>
      <w:r w:rsidR="006754D5" w:rsidRPr="004B24DE">
        <w:rPr>
          <w:rFonts w:cs="Arial"/>
        </w:rPr>
        <w:t xml:space="preserve"> and is included under the following:</w:t>
      </w:r>
    </w:p>
    <w:p w14:paraId="7A780D14" w14:textId="5BB155C3" w:rsidR="004F42C3" w:rsidRPr="004B24DE" w:rsidRDefault="00E472AD" w:rsidP="004F42C3">
      <w:pPr>
        <w:spacing w:after="0"/>
        <w:rPr>
          <w:rFonts w:cs="Arial"/>
        </w:rPr>
      </w:pPr>
      <w:sdt>
        <w:sdtPr>
          <w:rPr>
            <w:rFonts w:cs="Arial"/>
          </w:rPr>
          <w:id w:val="1326402949"/>
          <w14:checkbox>
            <w14:checked w14:val="1"/>
            <w14:checkedState w14:val="2612" w14:font="MS Gothic"/>
            <w14:uncheckedState w14:val="2610" w14:font="MS Gothic"/>
          </w14:checkbox>
        </w:sdtPr>
        <w:sdtEndPr/>
        <w:sdtContent>
          <w:r w:rsidR="00E43FF6">
            <w:rPr>
              <w:rFonts w:ascii="MS Gothic" w:eastAsia="MS Gothic" w:hAnsi="MS Gothic" w:cs="Arial" w:hint="eastAsia"/>
            </w:rPr>
            <w:t>☒</w:t>
          </w:r>
        </w:sdtContent>
      </w:sdt>
      <w:r w:rsidR="004F42C3" w:rsidRPr="004B24DE">
        <w:rPr>
          <w:rFonts w:cs="Arial"/>
        </w:rPr>
        <w:t xml:space="preserve"> </w:t>
      </w:r>
      <w:r w:rsidR="004F42C3" w:rsidRPr="004B24DE">
        <w:rPr>
          <w:rFonts w:cs="Arial"/>
          <w:b/>
        </w:rPr>
        <w:t>23 USC 326:</w:t>
      </w:r>
      <w:r w:rsidR="004F42C3" w:rsidRPr="004B24DE">
        <w:rPr>
          <w:rFonts w:cs="Arial"/>
        </w:rPr>
        <w:t xml:space="preserve"> </w:t>
      </w:r>
      <w:r w:rsidR="004C2E7E" w:rsidRPr="004B24DE">
        <w:rPr>
          <w:rFonts w:cs="Arial"/>
        </w:rPr>
        <w:t>Caltrans</w:t>
      </w:r>
      <w:r w:rsidR="004F42C3" w:rsidRPr="004B24DE">
        <w:rPr>
          <w:rFonts w:cs="Arial"/>
        </w:rPr>
        <w:t xml:space="preserve"> has been assigned, and hereby certifies that it has carried out the responsibility to make this determination pursuant to 23 USC 326 and </w:t>
      </w:r>
      <w:r w:rsidR="00F743EE" w:rsidRPr="004B24DE">
        <w:rPr>
          <w:rFonts w:cs="Arial"/>
        </w:rPr>
        <w:t>the</w:t>
      </w:r>
      <w:r w:rsidR="004F42C3" w:rsidRPr="004B24DE">
        <w:rPr>
          <w:rFonts w:cs="Arial"/>
        </w:rPr>
        <w:t xml:space="preserve"> Memorandum of Understanding dated </w:t>
      </w:r>
      <w:r w:rsidR="00F743EE" w:rsidRPr="004B24DE">
        <w:rPr>
          <w:rFonts w:cs="Arial"/>
        </w:rPr>
        <w:t>April 18, 20</w:t>
      </w:r>
      <w:r w:rsidR="00132CE2">
        <w:rPr>
          <w:rFonts w:cs="Arial"/>
        </w:rPr>
        <w:t>22</w:t>
      </w:r>
      <w:r w:rsidR="004F42C3" w:rsidRPr="004B24DE">
        <w:rPr>
          <w:rFonts w:cs="Arial"/>
        </w:rPr>
        <w:t xml:space="preserve">, executed between FHWA and </w:t>
      </w:r>
      <w:r w:rsidR="004C2E7E" w:rsidRPr="004B24DE">
        <w:rPr>
          <w:rFonts w:cs="Arial"/>
        </w:rPr>
        <w:t>Caltrans</w:t>
      </w:r>
      <w:r w:rsidR="004F42C3" w:rsidRPr="004B24DE">
        <w:rPr>
          <w:rFonts w:cs="Arial"/>
        </w:rPr>
        <w:t xml:space="preserve">. </w:t>
      </w:r>
      <w:r w:rsidR="004C2E7E" w:rsidRPr="004B24DE">
        <w:rPr>
          <w:rFonts w:cs="Arial"/>
        </w:rPr>
        <w:t>Caltrans</w:t>
      </w:r>
      <w:r w:rsidR="004F42C3" w:rsidRPr="004B24DE">
        <w:rPr>
          <w:rFonts w:cs="Arial"/>
        </w:rPr>
        <w:t xml:space="preserve"> has determined that the project is a Categorical Exclusion under:</w:t>
      </w:r>
    </w:p>
    <w:p w14:paraId="6947017F" w14:textId="5E4276D8" w:rsidR="00755688" w:rsidRPr="004B24DE" w:rsidRDefault="00E472AD" w:rsidP="00755688">
      <w:pPr>
        <w:spacing w:after="0"/>
        <w:ind w:left="540"/>
        <w:rPr>
          <w:rFonts w:cs="Arial"/>
        </w:rPr>
      </w:pPr>
      <w:sdt>
        <w:sdtPr>
          <w:rPr>
            <w:rFonts w:cs="Arial"/>
          </w:rPr>
          <w:id w:val="400180127"/>
          <w14:checkbox>
            <w14:checked w14:val="1"/>
            <w14:checkedState w14:val="2612" w14:font="MS Gothic"/>
            <w14:uncheckedState w14:val="2610" w14:font="MS Gothic"/>
          </w14:checkbox>
        </w:sdtPr>
        <w:sdtEndPr/>
        <w:sdtContent>
          <w:r w:rsidR="00E43FF6">
            <w:rPr>
              <w:rFonts w:ascii="MS Gothic" w:eastAsia="MS Gothic" w:hAnsi="MS Gothic" w:cs="Arial" w:hint="eastAsia"/>
            </w:rPr>
            <w:t>☒</w:t>
          </w:r>
        </w:sdtContent>
      </w:sdt>
      <w:r w:rsidR="00755688" w:rsidRPr="004B24DE">
        <w:rPr>
          <w:rFonts w:cs="Arial"/>
        </w:rPr>
        <w:t xml:space="preserve"> </w:t>
      </w:r>
      <w:r w:rsidR="00755688" w:rsidRPr="004B24DE">
        <w:rPr>
          <w:rFonts w:cs="Arial"/>
          <w:b/>
        </w:rPr>
        <w:t>23 CFR 771.117(c): activity (c)(</w:t>
      </w:r>
      <w:r w:rsidR="00E43FF6">
        <w:rPr>
          <w:rFonts w:cs="Arial"/>
          <w:b/>
        </w:rPr>
        <w:t>26</w:t>
      </w:r>
      <w:r w:rsidR="00755688" w:rsidRPr="004B24DE">
        <w:rPr>
          <w:rFonts w:cs="Arial"/>
          <w:b/>
        </w:rPr>
        <w:t>)</w:t>
      </w:r>
    </w:p>
    <w:p w14:paraId="64115EBE" w14:textId="77777777" w:rsidR="00755688" w:rsidRPr="004B24DE" w:rsidRDefault="00E472AD" w:rsidP="00755688">
      <w:pPr>
        <w:spacing w:after="0"/>
        <w:ind w:left="540"/>
        <w:rPr>
          <w:rFonts w:cs="Arial"/>
          <w:b/>
        </w:rPr>
      </w:pPr>
      <w:sdt>
        <w:sdtPr>
          <w:rPr>
            <w:rFonts w:cs="Arial"/>
          </w:rPr>
          <w:id w:val="938109393"/>
          <w14:checkbox>
            <w14:checked w14:val="0"/>
            <w14:checkedState w14:val="2612" w14:font="MS Gothic"/>
            <w14:uncheckedState w14:val="2610" w14:font="MS Gothic"/>
          </w14:checkbox>
        </w:sdtPr>
        <w:sdtEndPr/>
        <w:sdtContent>
          <w:r w:rsidR="00755688" w:rsidRPr="004B24DE">
            <w:rPr>
              <w:rFonts w:ascii="Segoe UI Symbol" w:eastAsia="MS Gothic" w:hAnsi="Segoe UI Symbol" w:cs="Segoe UI Symbol"/>
            </w:rPr>
            <w:t>☐</w:t>
          </w:r>
        </w:sdtContent>
      </w:sdt>
      <w:r w:rsidR="00755688" w:rsidRPr="004B24DE">
        <w:rPr>
          <w:rFonts w:cs="Arial"/>
        </w:rPr>
        <w:t xml:space="preserve"> </w:t>
      </w:r>
      <w:r w:rsidR="00755688" w:rsidRPr="004B24DE">
        <w:rPr>
          <w:rFonts w:cs="Arial"/>
          <w:b/>
        </w:rPr>
        <w:t>23 CFR 771.117(d): activity (d</w:t>
      </w:r>
      <w:proofErr w:type="gramStart"/>
      <w:r w:rsidR="00755688" w:rsidRPr="004B24DE">
        <w:rPr>
          <w:rFonts w:cs="Arial"/>
          <w:b/>
        </w:rPr>
        <w:t>)(</w:t>
      </w:r>
      <w:proofErr w:type="gramEnd"/>
      <w:r w:rsidR="00755688" w:rsidRPr="004B24DE">
        <w:rPr>
          <w:rFonts w:cs="Arial"/>
          <w:b/>
        </w:rPr>
        <w:fldChar w:fldCharType="begin">
          <w:ffData>
            <w:name w:val=""/>
            <w:enabled/>
            <w:calcOnExit w:val="0"/>
            <w:textInput>
              <w:default w:val="Enter activity number"/>
            </w:textInput>
          </w:ffData>
        </w:fldChar>
      </w:r>
      <w:r w:rsidR="00755688" w:rsidRPr="004B24DE">
        <w:rPr>
          <w:rFonts w:cs="Arial"/>
          <w:b/>
        </w:rPr>
        <w:instrText xml:space="preserve"> FORMTEXT </w:instrText>
      </w:r>
      <w:r w:rsidR="00755688" w:rsidRPr="004B24DE">
        <w:rPr>
          <w:rFonts w:cs="Arial"/>
          <w:b/>
        </w:rPr>
      </w:r>
      <w:r w:rsidR="00755688" w:rsidRPr="004B24DE">
        <w:rPr>
          <w:rFonts w:cs="Arial"/>
          <w:b/>
        </w:rPr>
        <w:fldChar w:fldCharType="separate"/>
      </w:r>
      <w:r w:rsidR="00755688" w:rsidRPr="004B24DE">
        <w:rPr>
          <w:rFonts w:cs="Arial"/>
          <w:b/>
          <w:noProof/>
        </w:rPr>
        <w:t>Enter activity number</w:t>
      </w:r>
      <w:r w:rsidR="00755688" w:rsidRPr="004B24DE">
        <w:rPr>
          <w:rFonts w:cs="Arial"/>
          <w:b/>
        </w:rPr>
        <w:fldChar w:fldCharType="end"/>
      </w:r>
      <w:r w:rsidR="00755688" w:rsidRPr="004B24DE">
        <w:rPr>
          <w:rFonts w:cs="Arial"/>
          <w:b/>
        </w:rPr>
        <w:t>)</w:t>
      </w:r>
    </w:p>
    <w:p w14:paraId="096C97A9" w14:textId="4FE0BE40" w:rsidR="00755688" w:rsidRPr="004B24DE" w:rsidRDefault="00E472AD" w:rsidP="00755688">
      <w:pPr>
        <w:spacing w:after="0"/>
        <w:ind w:left="540"/>
        <w:rPr>
          <w:rFonts w:cs="Arial"/>
          <w:b/>
        </w:rPr>
      </w:pPr>
      <w:sdt>
        <w:sdtPr>
          <w:rPr>
            <w:rFonts w:cs="Arial"/>
          </w:rPr>
          <w:id w:val="291176368"/>
          <w14:checkbox>
            <w14:checked w14:val="0"/>
            <w14:checkedState w14:val="2612" w14:font="MS Gothic"/>
            <w14:uncheckedState w14:val="2610" w14:font="MS Gothic"/>
          </w14:checkbox>
        </w:sdtPr>
        <w:sdtEndPr/>
        <w:sdtContent>
          <w:r w:rsidR="00755688" w:rsidRPr="004B24DE">
            <w:rPr>
              <w:rFonts w:ascii="Segoe UI Symbol" w:eastAsia="MS Gothic" w:hAnsi="Segoe UI Symbol" w:cs="Segoe UI Symbol"/>
            </w:rPr>
            <w:t>☐</w:t>
          </w:r>
        </w:sdtContent>
      </w:sdt>
      <w:r w:rsidR="00755688" w:rsidRPr="004B24DE">
        <w:rPr>
          <w:rFonts w:cs="Arial"/>
          <w:b/>
        </w:rPr>
        <w:t xml:space="preserve"> Activity </w:t>
      </w:r>
      <w:r w:rsidR="00755688" w:rsidRPr="004B24DE">
        <w:rPr>
          <w:rFonts w:cs="Arial"/>
          <w:b/>
        </w:rPr>
        <w:fldChar w:fldCharType="begin">
          <w:ffData>
            <w:name w:val=""/>
            <w:enabled/>
            <w:calcOnExit w:val="0"/>
            <w:textInput>
              <w:default w:val="Enter activity number"/>
            </w:textInput>
          </w:ffData>
        </w:fldChar>
      </w:r>
      <w:r w:rsidR="00755688" w:rsidRPr="004B24DE">
        <w:rPr>
          <w:rFonts w:cs="Arial"/>
          <w:b/>
        </w:rPr>
        <w:instrText xml:space="preserve"> FORMTEXT </w:instrText>
      </w:r>
      <w:r w:rsidR="00755688" w:rsidRPr="004B24DE">
        <w:rPr>
          <w:rFonts w:cs="Arial"/>
          <w:b/>
        </w:rPr>
      </w:r>
      <w:r w:rsidR="00755688" w:rsidRPr="004B24DE">
        <w:rPr>
          <w:rFonts w:cs="Arial"/>
          <w:b/>
        </w:rPr>
        <w:fldChar w:fldCharType="separate"/>
      </w:r>
      <w:r w:rsidR="00755688" w:rsidRPr="004B24DE">
        <w:rPr>
          <w:rFonts w:cs="Arial"/>
          <w:b/>
          <w:noProof/>
        </w:rPr>
        <w:t>Enter activity number</w:t>
      </w:r>
      <w:r w:rsidR="00755688" w:rsidRPr="004B24DE">
        <w:rPr>
          <w:rFonts w:cs="Arial"/>
          <w:b/>
        </w:rPr>
        <w:fldChar w:fldCharType="end"/>
      </w:r>
      <w:r w:rsidR="00755688" w:rsidRPr="004B24DE">
        <w:rPr>
          <w:rFonts w:cs="Arial"/>
          <w:b/>
        </w:rPr>
        <w:t xml:space="preserve"> listed in Appendix A of the MOU between FHWA and Caltrans</w:t>
      </w:r>
    </w:p>
    <w:p w14:paraId="015B4F55" w14:textId="751D2131" w:rsidR="00255AD5" w:rsidRPr="004B24DE" w:rsidRDefault="00E472AD" w:rsidP="0016116A">
      <w:pPr>
        <w:spacing w:after="0"/>
        <w:rPr>
          <w:rFonts w:cs="Arial"/>
        </w:rPr>
      </w:pPr>
      <w:sdt>
        <w:sdtPr>
          <w:rPr>
            <w:rFonts w:cs="Arial"/>
          </w:rPr>
          <w:id w:val="-962571757"/>
          <w14:checkbox>
            <w14:checked w14:val="0"/>
            <w14:checkedState w14:val="2612" w14:font="MS Gothic"/>
            <w14:uncheckedState w14:val="2610" w14:font="MS Gothic"/>
          </w14:checkbox>
        </w:sdtPr>
        <w:sdtEndPr/>
        <w:sdtContent>
          <w:r w:rsidR="00936C49" w:rsidRPr="004B24DE">
            <w:rPr>
              <w:rFonts w:ascii="Segoe UI Symbol" w:eastAsia="MS Gothic" w:hAnsi="Segoe UI Symbol" w:cs="Segoe UI Symbol"/>
            </w:rPr>
            <w:t>☐</w:t>
          </w:r>
        </w:sdtContent>
      </w:sdt>
      <w:r w:rsidR="00936C49" w:rsidRPr="004B24DE">
        <w:rPr>
          <w:rFonts w:cs="Arial"/>
        </w:rPr>
        <w:t xml:space="preserve"> </w:t>
      </w:r>
      <w:r w:rsidR="0016116A" w:rsidRPr="004B24DE">
        <w:rPr>
          <w:rFonts w:cs="Arial"/>
          <w:b/>
        </w:rPr>
        <w:t>23 USC 327:</w:t>
      </w:r>
      <w:r w:rsidR="0016116A" w:rsidRPr="004B24DE">
        <w:rPr>
          <w:rFonts w:cs="Arial"/>
        </w:rPr>
        <w:t xml:space="preserve"> Based on an examination of this proposal and supporting information, </w:t>
      </w:r>
      <w:r w:rsidR="006D3D8B" w:rsidRPr="004B24DE">
        <w:rPr>
          <w:rFonts w:cs="Arial"/>
        </w:rPr>
        <w:t>Caltrans</w:t>
      </w:r>
      <w:r w:rsidR="0016116A" w:rsidRPr="004B24DE">
        <w:rPr>
          <w:rFonts w:cs="Arial"/>
        </w:rPr>
        <w:t xml:space="preserve"> has determined that the project is a Categorical Exclusion under 23 USC 327.  The environmental review, consultation, and any other actions required by applicable Federal environmental laws for this project are being, or have been, carried out by Caltrans pursuant to 23 USC 327 and the Memorandum of Understanding dated </w:t>
      </w:r>
      <w:r w:rsidR="008C5295">
        <w:rPr>
          <w:rFonts w:cs="Arial"/>
        </w:rPr>
        <w:t xml:space="preserve">May 27, 2022, </w:t>
      </w:r>
      <w:r w:rsidR="0016116A" w:rsidRPr="004B24DE">
        <w:rPr>
          <w:rFonts w:cs="Arial"/>
        </w:rPr>
        <w:t>and executed by FHWA and Caltrans.</w:t>
      </w:r>
    </w:p>
    <w:p w14:paraId="72E26B60" w14:textId="77777777" w:rsidR="00DF2E5F" w:rsidRPr="0052138B" w:rsidRDefault="00DF2E5F" w:rsidP="0052138B">
      <w:pPr>
        <w:spacing w:before="480"/>
        <w:rPr>
          <w:b/>
        </w:rPr>
      </w:pPr>
      <w:r w:rsidRPr="0052138B">
        <w:rPr>
          <w:b/>
        </w:rPr>
        <w:t>Senior Environmental Planner or Environmental Branch Chief</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DF2E5F" w:rsidRPr="004B24DE" w14:paraId="0CB47C6D" w14:textId="77777777" w:rsidTr="00963057">
        <w:trPr>
          <w:trHeight w:val="212"/>
        </w:trPr>
        <w:tc>
          <w:tcPr>
            <w:tcW w:w="1902" w:type="pct"/>
            <w:tcBorders>
              <w:bottom w:val="single" w:sz="4" w:space="0" w:color="auto"/>
            </w:tcBorders>
          </w:tcPr>
          <w:p w14:paraId="733E3590" w14:textId="1A97A40D" w:rsidR="00DF2E5F" w:rsidRPr="004B24DE" w:rsidRDefault="00E97E58" w:rsidP="00963057">
            <w:pPr>
              <w:spacing w:after="0"/>
              <w:rPr>
                <w:rFonts w:cs="Arial"/>
                <w:szCs w:val="24"/>
              </w:rPr>
            </w:pPr>
            <w:r>
              <w:rPr>
                <w:rFonts w:cs="Arial"/>
                <w:szCs w:val="24"/>
              </w:rPr>
              <w:t xml:space="preserve">Mundeep Purewal </w:t>
            </w:r>
          </w:p>
        </w:tc>
        <w:tc>
          <w:tcPr>
            <w:tcW w:w="177" w:type="pct"/>
          </w:tcPr>
          <w:p w14:paraId="3499C089" w14:textId="77777777" w:rsidR="00DF2E5F" w:rsidRPr="004B24DE" w:rsidRDefault="00DF2E5F" w:rsidP="00963057">
            <w:pPr>
              <w:spacing w:after="0"/>
              <w:rPr>
                <w:rFonts w:cs="Arial"/>
                <w:szCs w:val="24"/>
              </w:rPr>
            </w:pPr>
          </w:p>
        </w:tc>
        <w:tc>
          <w:tcPr>
            <w:tcW w:w="1859" w:type="pct"/>
            <w:tcBorders>
              <w:bottom w:val="single" w:sz="4" w:space="0" w:color="auto"/>
            </w:tcBorders>
          </w:tcPr>
          <w:p w14:paraId="097C1EEA" w14:textId="1827D396" w:rsidR="00DF2E5F" w:rsidRPr="00E97E58" w:rsidRDefault="00E97E58" w:rsidP="00963057">
            <w:pPr>
              <w:spacing w:after="0"/>
              <w:rPr>
                <w:rFonts w:ascii="Freestyle Script" w:hAnsi="Freestyle Script" w:cs="Arial"/>
                <w:sz w:val="28"/>
                <w:szCs w:val="28"/>
              </w:rPr>
            </w:pPr>
            <w:r w:rsidRPr="00E97E58">
              <w:rPr>
                <w:rFonts w:ascii="Freestyle Script" w:hAnsi="Freestyle Script" w:cs="Arial"/>
                <w:sz w:val="28"/>
                <w:szCs w:val="28"/>
              </w:rPr>
              <w:t xml:space="preserve">Mundeep Purewal </w:t>
            </w:r>
          </w:p>
        </w:tc>
        <w:tc>
          <w:tcPr>
            <w:tcW w:w="178" w:type="pct"/>
          </w:tcPr>
          <w:p w14:paraId="79BAB3FF" w14:textId="77777777" w:rsidR="00DF2E5F" w:rsidRPr="004B24DE" w:rsidRDefault="00DF2E5F" w:rsidP="00963057">
            <w:pPr>
              <w:spacing w:after="0"/>
              <w:rPr>
                <w:rFonts w:cs="Arial"/>
                <w:szCs w:val="24"/>
              </w:rPr>
            </w:pPr>
          </w:p>
        </w:tc>
        <w:tc>
          <w:tcPr>
            <w:tcW w:w="884" w:type="pct"/>
            <w:tcBorders>
              <w:bottom w:val="single" w:sz="4" w:space="0" w:color="auto"/>
            </w:tcBorders>
          </w:tcPr>
          <w:p w14:paraId="0A98384C" w14:textId="7EFB816E" w:rsidR="00DF2E5F" w:rsidRPr="004B24DE" w:rsidRDefault="00E97E58" w:rsidP="00963057">
            <w:pPr>
              <w:spacing w:after="0"/>
              <w:ind w:right="-1240"/>
              <w:rPr>
                <w:rFonts w:cs="Arial"/>
                <w:szCs w:val="24"/>
              </w:rPr>
            </w:pPr>
            <w:r>
              <w:rPr>
                <w:rFonts w:cs="Arial"/>
              </w:rPr>
              <w:t>6/29/23</w:t>
            </w:r>
          </w:p>
        </w:tc>
      </w:tr>
      <w:tr w:rsidR="00DF2E5F" w:rsidRPr="004B24DE" w14:paraId="0E212879" w14:textId="77777777" w:rsidTr="00AD0A54">
        <w:trPr>
          <w:trHeight w:val="301"/>
        </w:trPr>
        <w:tc>
          <w:tcPr>
            <w:tcW w:w="1902" w:type="pct"/>
            <w:tcBorders>
              <w:top w:val="single" w:sz="4" w:space="0" w:color="auto"/>
            </w:tcBorders>
          </w:tcPr>
          <w:p w14:paraId="031619A6" w14:textId="77777777" w:rsidR="00DF2E5F" w:rsidRPr="004B24DE" w:rsidRDefault="00DF2E5F" w:rsidP="00963057">
            <w:pPr>
              <w:spacing w:after="0"/>
              <w:rPr>
                <w:rFonts w:cs="Arial"/>
                <w:szCs w:val="24"/>
              </w:rPr>
            </w:pPr>
            <w:r w:rsidRPr="004B24DE">
              <w:rPr>
                <w:rFonts w:cs="Arial"/>
                <w:szCs w:val="24"/>
              </w:rPr>
              <w:t>Print Name</w:t>
            </w:r>
          </w:p>
        </w:tc>
        <w:tc>
          <w:tcPr>
            <w:tcW w:w="177" w:type="pct"/>
          </w:tcPr>
          <w:p w14:paraId="01E2A3B0" w14:textId="77777777" w:rsidR="00DF2E5F" w:rsidRPr="004B24DE" w:rsidRDefault="00DF2E5F" w:rsidP="00963057">
            <w:pPr>
              <w:spacing w:after="0"/>
              <w:rPr>
                <w:rFonts w:cs="Arial"/>
                <w:szCs w:val="24"/>
              </w:rPr>
            </w:pPr>
          </w:p>
        </w:tc>
        <w:tc>
          <w:tcPr>
            <w:tcW w:w="1859" w:type="pct"/>
            <w:tcBorders>
              <w:top w:val="single" w:sz="4" w:space="0" w:color="auto"/>
            </w:tcBorders>
          </w:tcPr>
          <w:p w14:paraId="6EAE5B1F" w14:textId="77777777" w:rsidR="00DF2E5F" w:rsidRPr="004B24DE" w:rsidRDefault="00DF2E5F" w:rsidP="00963057">
            <w:pPr>
              <w:spacing w:after="0"/>
              <w:rPr>
                <w:rFonts w:cs="Arial"/>
                <w:szCs w:val="24"/>
              </w:rPr>
            </w:pPr>
            <w:r w:rsidRPr="004B24DE">
              <w:rPr>
                <w:rFonts w:cs="Arial"/>
                <w:szCs w:val="24"/>
              </w:rPr>
              <w:t>Signature</w:t>
            </w:r>
          </w:p>
        </w:tc>
        <w:tc>
          <w:tcPr>
            <w:tcW w:w="178" w:type="pct"/>
          </w:tcPr>
          <w:p w14:paraId="31EAB057" w14:textId="77777777" w:rsidR="00DF2E5F" w:rsidRPr="004B24DE" w:rsidRDefault="00DF2E5F" w:rsidP="00963057">
            <w:pPr>
              <w:spacing w:after="0"/>
              <w:rPr>
                <w:rFonts w:cs="Arial"/>
                <w:szCs w:val="24"/>
              </w:rPr>
            </w:pPr>
          </w:p>
        </w:tc>
        <w:tc>
          <w:tcPr>
            <w:tcW w:w="884" w:type="pct"/>
            <w:tcBorders>
              <w:top w:val="single" w:sz="4" w:space="0" w:color="auto"/>
            </w:tcBorders>
          </w:tcPr>
          <w:p w14:paraId="137BC42A" w14:textId="77777777" w:rsidR="00DF2E5F" w:rsidRPr="004B24DE" w:rsidRDefault="00DF2E5F" w:rsidP="00963057">
            <w:pPr>
              <w:spacing w:after="0"/>
              <w:ind w:right="-1240"/>
              <w:rPr>
                <w:rFonts w:cs="Arial"/>
                <w:szCs w:val="24"/>
              </w:rPr>
            </w:pPr>
            <w:r w:rsidRPr="004B24DE">
              <w:rPr>
                <w:rFonts w:cs="Arial"/>
                <w:szCs w:val="24"/>
              </w:rPr>
              <w:t>Date</w:t>
            </w:r>
          </w:p>
        </w:tc>
      </w:tr>
    </w:tbl>
    <w:p w14:paraId="72EF8376" w14:textId="4BC53C73" w:rsidR="00DF2E5F" w:rsidRPr="0052138B" w:rsidRDefault="00DF2E5F" w:rsidP="0052138B">
      <w:pPr>
        <w:spacing w:before="480"/>
        <w:rPr>
          <w:b/>
        </w:rPr>
      </w:pPr>
      <w:r w:rsidRPr="0052138B">
        <w:rPr>
          <w:b/>
        </w:rPr>
        <w:t>Project Manager</w:t>
      </w:r>
      <w:r w:rsidR="003C77F6" w:rsidRPr="0052138B">
        <w:rPr>
          <w:b/>
        </w:rPr>
        <w:t>/ DLA Engineer</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DF2E5F" w:rsidRPr="004B24DE" w14:paraId="380029BA" w14:textId="77777777" w:rsidTr="00963057">
        <w:trPr>
          <w:trHeight w:val="212"/>
        </w:trPr>
        <w:tc>
          <w:tcPr>
            <w:tcW w:w="1902" w:type="pct"/>
            <w:tcBorders>
              <w:bottom w:val="single" w:sz="4" w:space="0" w:color="auto"/>
            </w:tcBorders>
          </w:tcPr>
          <w:p w14:paraId="69932D7E" w14:textId="4DCFD6EC" w:rsidR="00DF2E5F" w:rsidRPr="004B24DE" w:rsidRDefault="00E472AD" w:rsidP="00963057">
            <w:pPr>
              <w:spacing w:after="0"/>
              <w:rPr>
                <w:rFonts w:cs="Arial"/>
                <w:szCs w:val="24"/>
              </w:rPr>
            </w:pPr>
            <w:r>
              <w:rPr>
                <w:rFonts w:cs="Arial"/>
                <w:szCs w:val="24"/>
              </w:rPr>
              <w:t>Ephrem Teweldeberhan</w:t>
            </w:r>
          </w:p>
        </w:tc>
        <w:tc>
          <w:tcPr>
            <w:tcW w:w="177" w:type="pct"/>
          </w:tcPr>
          <w:p w14:paraId="4E451CB4" w14:textId="77777777" w:rsidR="00DF2E5F" w:rsidRPr="004B24DE" w:rsidRDefault="00DF2E5F" w:rsidP="00963057">
            <w:pPr>
              <w:spacing w:after="0"/>
              <w:rPr>
                <w:rFonts w:cs="Arial"/>
                <w:szCs w:val="24"/>
              </w:rPr>
            </w:pPr>
          </w:p>
        </w:tc>
        <w:tc>
          <w:tcPr>
            <w:tcW w:w="1859" w:type="pct"/>
            <w:tcBorders>
              <w:bottom w:val="single" w:sz="4" w:space="0" w:color="auto"/>
            </w:tcBorders>
          </w:tcPr>
          <w:p w14:paraId="4C6B0EBD" w14:textId="2178AD2A" w:rsidR="00DF2E5F" w:rsidRPr="004B24DE" w:rsidRDefault="00E472AD" w:rsidP="00963057">
            <w:pPr>
              <w:spacing w:after="0"/>
              <w:rPr>
                <w:rFonts w:cs="Arial"/>
                <w:szCs w:val="24"/>
              </w:rPr>
            </w:pPr>
            <w:r w:rsidRPr="00E472AD">
              <w:rPr>
                <w:rFonts w:ascii="Brush Script MT" w:hAnsi="Brush Script MT" w:cs="Arial"/>
                <w:szCs w:val="24"/>
              </w:rPr>
              <w:t>Ephrem Teweldeberhan</w:t>
            </w:r>
          </w:p>
        </w:tc>
        <w:tc>
          <w:tcPr>
            <w:tcW w:w="178" w:type="pct"/>
          </w:tcPr>
          <w:p w14:paraId="42215156" w14:textId="77777777" w:rsidR="00DF2E5F" w:rsidRPr="004B24DE" w:rsidRDefault="00DF2E5F" w:rsidP="00963057">
            <w:pPr>
              <w:spacing w:after="0"/>
              <w:rPr>
                <w:rFonts w:cs="Arial"/>
                <w:szCs w:val="24"/>
              </w:rPr>
            </w:pPr>
          </w:p>
        </w:tc>
        <w:tc>
          <w:tcPr>
            <w:tcW w:w="884" w:type="pct"/>
            <w:tcBorders>
              <w:bottom w:val="single" w:sz="4" w:space="0" w:color="auto"/>
            </w:tcBorders>
          </w:tcPr>
          <w:p w14:paraId="133A2092" w14:textId="6FDD575F" w:rsidR="00DF2E5F" w:rsidRPr="004B24DE" w:rsidRDefault="00E472AD" w:rsidP="00963057">
            <w:pPr>
              <w:spacing w:after="0"/>
              <w:ind w:right="-1240"/>
              <w:rPr>
                <w:rFonts w:cs="Arial"/>
                <w:szCs w:val="24"/>
              </w:rPr>
            </w:pPr>
            <w:r>
              <w:rPr>
                <w:rFonts w:cs="Arial"/>
                <w:szCs w:val="24"/>
              </w:rPr>
              <w:t>6/29/2023</w:t>
            </w:r>
          </w:p>
        </w:tc>
      </w:tr>
      <w:tr w:rsidR="00DF2E5F" w:rsidRPr="004B24DE" w14:paraId="0EB7A31A" w14:textId="77777777" w:rsidTr="00AD0A54">
        <w:trPr>
          <w:trHeight w:val="319"/>
        </w:trPr>
        <w:tc>
          <w:tcPr>
            <w:tcW w:w="1902" w:type="pct"/>
            <w:tcBorders>
              <w:top w:val="single" w:sz="4" w:space="0" w:color="auto"/>
            </w:tcBorders>
          </w:tcPr>
          <w:p w14:paraId="794D903F" w14:textId="06F33FB5" w:rsidR="00DF2E5F" w:rsidRPr="004B24DE" w:rsidRDefault="00DF2E5F" w:rsidP="00963057">
            <w:pPr>
              <w:spacing w:after="0"/>
              <w:rPr>
                <w:rFonts w:cs="Arial"/>
                <w:szCs w:val="24"/>
              </w:rPr>
            </w:pPr>
          </w:p>
        </w:tc>
        <w:tc>
          <w:tcPr>
            <w:tcW w:w="177" w:type="pct"/>
          </w:tcPr>
          <w:p w14:paraId="2FA3AC43" w14:textId="77777777" w:rsidR="00DF2E5F" w:rsidRPr="004B24DE" w:rsidRDefault="00DF2E5F" w:rsidP="00963057">
            <w:pPr>
              <w:spacing w:after="0"/>
              <w:rPr>
                <w:rFonts w:cs="Arial"/>
                <w:szCs w:val="24"/>
              </w:rPr>
            </w:pPr>
          </w:p>
        </w:tc>
        <w:tc>
          <w:tcPr>
            <w:tcW w:w="1859" w:type="pct"/>
            <w:tcBorders>
              <w:top w:val="single" w:sz="4" w:space="0" w:color="auto"/>
            </w:tcBorders>
          </w:tcPr>
          <w:p w14:paraId="3514450E" w14:textId="77777777" w:rsidR="00DF2E5F" w:rsidRPr="004B24DE" w:rsidRDefault="00DF2E5F" w:rsidP="00963057">
            <w:pPr>
              <w:spacing w:after="0"/>
              <w:rPr>
                <w:rFonts w:cs="Arial"/>
                <w:szCs w:val="24"/>
              </w:rPr>
            </w:pPr>
            <w:r w:rsidRPr="004B24DE">
              <w:rPr>
                <w:rFonts w:cs="Arial"/>
                <w:szCs w:val="24"/>
              </w:rPr>
              <w:t>Signature</w:t>
            </w:r>
          </w:p>
        </w:tc>
        <w:tc>
          <w:tcPr>
            <w:tcW w:w="178" w:type="pct"/>
          </w:tcPr>
          <w:p w14:paraId="65AA0532" w14:textId="77777777" w:rsidR="00DF2E5F" w:rsidRPr="004B24DE" w:rsidRDefault="00DF2E5F" w:rsidP="00963057">
            <w:pPr>
              <w:spacing w:after="0"/>
              <w:rPr>
                <w:rFonts w:cs="Arial"/>
                <w:szCs w:val="24"/>
              </w:rPr>
            </w:pPr>
          </w:p>
        </w:tc>
        <w:tc>
          <w:tcPr>
            <w:tcW w:w="884" w:type="pct"/>
            <w:tcBorders>
              <w:top w:val="single" w:sz="4" w:space="0" w:color="auto"/>
            </w:tcBorders>
          </w:tcPr>
          <w:p w14:paraId="46964A92" w14:textId="776573BF" w:rsidR="00DF2E5F" w:rsidRPr="004B24DE" w:rsidRDefault="00DF2E5F" w:rsidP="00963057">
            <w:pPr>
              <w:spacing w:after="0"/>
              <w:ind w:right="-1240"/>
              <w:rPr>
                <w:rFonts w:cs="Arial"/>
                <w:szCs w:val="24"/>
              </w:rPr>
            </w:pPr>
          </w:p>
        </w:tc>
      </w:tr>
    </w:tbl>
    <w:p w14:paraId="2A5CE3A8" w14:textId="370A6623" w:rsidR="003C0DF0" w:rsidRPr="004B24DE" w:rsidRDefault="003C0DF0" w:rsidP="00D646AC">
      <w:pPr>
        <w:spacing w:before="360" w:after="0"/>
        <w:rPr>
          <w:rFonts w:cs="Arial"/>
        </w:rPr>
      </w:pPr>
      <w:r w:rsidRPr="004B24DE">
        <w:rPr>
          <w:rFonts w:cs="Arial"/>
          <w:b/>
        </w:rPr>
        <w:t>Date of Categorical Exclusion Checklist completion</w:t>
      </w:r>
      <w:r w:rsidR="000F7A6E">
        <w:rPr>
          <w:rFonts w:cs="Arial"/>
          <w:b/>
        </w:rPr>
        <w:t xml:space="preserve"> </w:t>
      </w:r>
      <w:r w:rsidR="00D46216">
        <w:rPr>
          <w:rFonts w:cs="Arial"/>
          <w:b/>
        </w:rPr>
        <w:t>(</w:t>
      </w:r>
      <w:r w:rsidR="000F7A6E">
        <w:rPr>
          <w:rFonts w:cs="Arial"/>
          <w:b/>
        </w:rPr>
        <w:t>if applicable</w:t>
      </w:r>
      <w:r w:rsidR="00D46216">
        <w:rPr>
          <w:rFonts w:cs="Arial"/>
          <w:b/>
        </w:rPr>
        <w:t>)</w:t>
      </w:r>
      <w:r w:rsidRPr="004B24DE">
        <w:rPr>
          <w:rFonts w:cs="Arial"/>
          <w:b/>
        </w:rPr>
        <w:t>:</w:t>
      </w:r>
      <w:r w:rsidRPr="004B24DE">
        <w:rPr>
          <w:rFonts w:cs="Arial"/>
        </w:rPr>
        <w:t xml:space="preserve"> </w:t>
      </w:r>
      <w:r w:rsidR="00E43FF6">
        <w:rPr>
          <w:rFonts w:cs="Arial"/>
        </w:rPr>
        <w:t>0</w:t>
      </w:r>
      <w:r w:rsidR="00EB4938">
        <w:rPr>
          <w:rFonts w:cs="Arial"/>
        </w:rPr>
        <w:t>6</w:t>
      </w:r>
      <w:r w:rsidR="00E43FF6">
        <w:rPr>
          <w:rFonts w:cs="Arial"/>
        </w:rPr>
        <w:t>/</w:t>
      </w:r>
      <w:r w:rsidR="00EB4938">
        <w:rPr>
          <w:rFonts w:cs="Arial"/>
        </w:rPr>
        <w:t>15</w:t>
      </w:r>
      <w:r w:rsidR="00E43FF6">
        <w:rPr>
          <w:rFonts w:cs="Arial"/>
        </w:rPr>
        <w:t>/23</w:t>
      </w:r>
    </w:p>
    <w:p w14:paraId="047A6B7C" w14:textId="28189C1D" w:rsidR="00D646AC" w:rsidRDefault="003C0DF0" w:rsidP="00D646AC">
      <w:pPr>
        <w:rPr>
          <w:rFonts w:cs="Arial"/>
        </w:rPr>
      </w:pPr>
      <w:r w:rsidRPr="004B24DE">
        <w:rPr>
          <w:rFonts w:cs="Arial"/>
          <w:b/>
        </w:rPr>
        <w:t xml:space="preserve">Date of </w:t>
      </w:r>
      <w:r w:rsidR="00892A9D" w:rsidRPr="004B24DE">
        <w:rPr>
          <w:rFonts w:cs="Arial"/>
          <w:b/>
        </w:rPr>
        <w:t xml:space="preserve">Environmental Commitment Record </w:t>
      </w:r>
      <w:r w:rsidRPr="004B24DE">
        <w:rPr>
          <w:rFonts w:cs="Arial"/>
          <w:b/>
        </w:rPr>
        <w:t>or equivalent:</w:t>
      </w:r>
      <w:r w:rsidRPr="004B24DE">
        <w:rPr>
          <w:rFonts w:cs="Arial"/>
        </w:rPr>
        <w:t xml:space="preserve"> </w:t>
      </w:r>
      <w:r w:rsidR="00E43FF6">
        <w:rPr>
          <w:rFonts w:cs="Arial"/>
        </w:rPr>
        <w:t>0</w:t>
      </w:r>
      <w:r w:rsidR="00EB4938">
        <w:rPr>
          <w:rFonts w:cs="Arial"/>
        </w:rPr>
        <w:t>6</w:t>
      </w:r>
      <w:r w:rsidR="00E43FF6">
        <w:rPr>
          <w:rFonts w:cs="Arial"/>
        </w:rPr>
        <w:t>/</w:t>
      </w:r>
      <w:r w:rsidR="00EB4938">
        <w:rPr>
          <w:rFonts w:cs="Arial"/>
        </w:rPr>
        <w:t>15</w:t>
      </w:r>
      <w:r w:rsidR="00E43FF6">
        <w:rPr>
          <w:rFonts w:cs="Arial"/>
        </w:rPr>
        <w:t>/23</w:t>
      </w:r>
    </w:p>
    <w:p w14:paraId="5614A84F" w14:textId="42F3225F" w:rsidR="000720CE" w:rsidRPr="004B24DE" w:rsidRDefault="00A2453E" w:rsidP="00D646AC">
      <w:pPr>
        <w:rPr>
          <w:rFonts w:cs="Arial"/>
          <w:highlight w:val="yellow"/>
        </w:rPr>
      </w:pPr>
      <w:r w:rsidRPr="004B24DE">
        <w:rPr>
          <w:rFonts w:cs="Arial"/>
        </w:rPr>
        <w:t>Briefly list environmental commitments on continuation sheet if needed (i.e., not necessary if included on an attached ECR). Reference additional information, as appropriate (e.g., additional studies and design conditions).</w:t>
      </w:r>
      <w:r w:rsidR="000720CE" w:rsidRPr="004B24DE">
        <w:rPr>
          <w:rFonts w:cs="Arial"/>
          <w:highlight w:val="yellow"/>
        </w:rPr>
        <w:br w:type="page"/>
      </w:r>
    </w:p>
    <w:p w14:paraId="4FBC0CA3" w14:textId="36F6A394" w:rsidR="00D64267" w:rsidRPr="00896BBB" w:rsidRDefault="00274290" w:rsidP="00896BBB">
      <w:pPr>
        <w:pStyle w:val="FormCategory"/>
        <w:pBdr>
          <w:top w:val="single" w:sz="4" w:space="1" w:color="auto"/>
          <w:left w:val="single" w:sz="4" w:space="1" w:color="auto"/>
          <w:bottom w:val="single" w:sz="4" w:space="1" w:color="auto"/>
          <w:right w:val="single" w:sz="4" w:space="4" w:color="auto"/>
        </w:pBdr>
      </w:pPr>
      <w:r w:rsidRPr="004B24DE">
        <w:lastRenderedPageBreak/>
        <w:t>Continuation sheet</w:t>
      </w:r>
      <w:r w:rsidR="000720CE" w:rsidRPr="004B24DE">
        <w:t>:</w:t>
      </w:r>
    </w:p>
    <w:p w14:paraId="25FC9C2A" w14:textId="504A5C19" w:rsidR="00D64267" w:rsidRPr="006C7209" w:rsidRDefault="00D64267" w:rsidP="00BF10E0">
      <w:pPr>
        <w:pBdr>
          <w:top w:val="single" w:sz="4" w:space="1" w:color="auto"/>
          <w:left w:val="single" w:sz="4" w:space="1" w:color="auto"/>
          <w:bottom w:val="single" w:sz="4" w:space="1" w:color="auto"/>
          <w:right w:val="single" w:sz="4" w:space="4" w:color="auto"/>
        </w:pBdr>
        <w:spacing w:after="0" w:line="360" w:lineRule="auto"/>
        <w:rPr>
          <w:rFonts w:cs="Arial"/>
          <w:b/>
          <w:bCs/>
          <w:u w:val="single"/>
        </w:rPr>
      </w:pPr>
      <w:r w:rsidRPr="006C7209">
        <w:rPr>
          <w:rFonts w:cs="Arial"/>
          <w:b/>
          <w:bCs/>
          <w:u w:val="single"/>
        </w:rPr>
        <w:t>Project Description Cont.</w:t>
      </w:r>
    </w:p>
    <w:p w14:paraId="53AFE521" w14:textId="62BD6361" w:rsidR="00286D84" w:rsidRDefault="000E1C01" w:rsidP="008654FA">
      <w:pPr>
        <w:pBdr>
          <w:top w:val="single" w:sz="4" w:space="1" w:color="auto"/>
          <w:left w:val="single" w:sz="4" w:space="1" w:color="auto"/>
          <w:bottom w:val="single" w:sz="4" w:space="1" w:color="auto"/>
          <w:right w:val="single" w:sz="4" w:space="4" w:color="auto"/>
        </w:pBdr>
        <w:autoSpaceDE w:val="0"/>
        <w:autoSpaceDN w:val="0"/>
        <w:adjustRightInd w:val="0"/>
        <w:spacing w:after="0"/>
        <w:rPr>
          <w:rFonts w:cs="Arial"/>
          <w:bCs/>
          <w:iCs/>
        </w:rPr>
      </w:pPr>
      <w:r>
        <w:rPr>
          <w:rFonts w:cs="Arial"/>
          <w:bCs/>
          <w:iCs/>
        </w:rPr>
        <w:t>Caltrans proposes to</w:t>
      </w:r>
      <w:r w:rsidR="008654FA">
        <w:rPr>
          <w:rFonts w:cs="Arial"/>
          <w:bCs/>
          <w:iCs/>
        </w:rPr>
        <w:t xml:space="preserve"> cold plane 0.20’ of existing pavement and place 0.2’ </w:t>
      </w:r>
      <w:r>
        <w:rPr>
          <w:rFonts w:cs="Arial"/>
          <w:bCs/>
          <w:iCs/>
        </w:rPr>
        <w:t>Rubber Hot Mixed Asphalt (</w:t>
      </w:r>
      <w:r w:rsidR="008654FA">
        <w:rPr>
          <w:rFonts w:cs="Arial"/>
          <w:bCs/>
          <w:iCs/>
        </w:rPr>
        <w:t>RHMA-G</w:t>
      </w:r>
      <w:r>
        <w:rPr>
          <w:rFonts w:cs="Arial"/>
          <w:bCs/>
          <w:iCs/>
        </w:rPr>
        <w:t>)</w:t>
      </w:r>
      <w:r w:rsidR="008654FA">
        <w:rPr>
          <w:rFonts w:cs="Arial"/>
          <w:bCs/>
          <w:iCs/>
        </w:rPr>
        <w:t xml:space="preserve"> throughout the project limits.</w:t>
      </w:r>
      <w:r w:rsidR="008654FA">
        <w:rPr>
          <w:rFonts w:cs="Arial"/>
        </w:rPr>
        <w:t xml:space="preserve"> Imported shoulder backing material will be</w:t>
      </w:r>
      <w:r w:rsidR="008654FA">
        <w:rPr>
          <w:rStyle w:val="CommentReference"/>
        </w:rPr>
        <w:t xml:space="preserve"> </w:t>
      </w:r>
      <w:r w:rsidR="008654FA">
        <w:rPr>
          <w:rFonts w:cs="Arial"/>
        </w:rPr>
        <w:t>placed at the outside edge of both shoulders, where appropriate. Centerline and shoulder rumble strips would be constructed from PM 1.6 to PM 9.5, with appropriate rumble strip spacing for bicyclists, where applicable. Crosswalks, lanes, and shoulders would be restriped with new standard 6” thermoplastic traffic stripe and pavement markings.</w:t>
      </w:r>
      <w:r w:rsidR="008654FA" w:rsidRPr="008654FA">
        <w:rPr>
          <w:rFonts w:cs="Arial"/>
          <w:bCs/>
          <w:iCs/>
        </w:rPr>
        <w:t xml:space="preserve"> </w:t>
      </w:r>
    </w:p>
    <w:p w14:paraId="0086C77A" w14:textId="77777777" w:rsidR="00286D84" w:rsidRDefault="00286D84" w:rsidP="008654FA">
      <w:pPr>
        <w:pBdr>
          <w:top w:val="single" w:sz="4" w:space="1" w:color="auto"/>
          <w:left w:val="single" w:sz="4" w:space="1" w:color="auto"/>
          <w:bottom w:val="single" w:sz="4" w:space="1" w:color="auto"/>
          <w:right w:val="single" w:sz="4" w:space="4" w:color="auto"/>
        </w:pBdr>
        <w:autoSpaceDE w:val="0"/>
        <w:autoSpaceDN w:val="0"/>
        <w:adjustRightInd w:val="0"/>
        <w:spacing w:after="0"/>
        <w:rPr>
          <w:rFonts w:cs="Arial"/>
          <w:bCs/>
          <w:iCs/>
        </w:rPr>
      </w:pPr>
    </w:p>
    <w:p w14:paraId="7235343D" w14:textId="747338FF" w:rsidR="00286D84" w:rsidRDefault="000E1C01" w:rsidP="008654FA">
      <w:pPr>
        <w:pBdr>
          <w:top w:val="single" w:sz="4" w:space="1" w:color="auto"/>
          <w:left w:val="single" w:sz="4" w:space="1" w:color="auto"/>
          <w:bottom w:val="single" w:sz="4" w:space="1" w:color="auto"/>
          <w:right w:val="single" w:sz="4" w:space="4" w:color="auto"/>
        </w:pBdr>
        <w:autoSpaceDE w:val="0"/>
        <w:autoSpaceDN w:val="0"/>
        <w:adjustRightInd w:val="0"/>
        <w:spacing w:after="0"/>
        <w:rPr>
          <w:rFonts w:cs="Arial"/>
          <w:bCs/>
          <w:iCs/>
        </w:rPr>
      </w:pPr>
      <w:r>
        <w:rPr>
          <w:rFonts w:cs="Arial"/>
          <w:bCs/>
          <w:iCs/>
        </w:rPr>
        <w:t>Caltrans</w:t>
      </w:r>
      <w:r w:rsidR="008654FA" w:rsidRPr="008654FA">
        <w:rPr>
          <w:rFonts w:cs="Arial"/>
          <w:bCs/>
          <w:iCs/>
        </w:rPr>
        <w:t xml:space="preserve"> also proposes to close the gap in the existing sidewalk at the track crossing of the California Northern Railroad (CFNR) West Valley Subdivision with SR-32 in Orland and extend the life of existing drainage systems. 21 Culverts will be removed and replaced in-kind, and 15 culverts will be Cured-in-place Pipe (CIPP) lined. Furthermore, the project will upgrade non-ADA compliant curb ramps to current standards, replace four non-compliant sign panels, and repair three damaged census stations detection loops within the project limits. </w:t>
      </w:r>
    </w:p>
    <w:p w14:paraId="76CAD604" w14:textId="77777777" w:rsidR="00286D84" w:rsidRDefault="00286D84" w:rsidP="008654FA">
      <w:pPr>
        <w:pBdr>
          <w:top w:val="single" w:sz="4" w:space="1" w:color="auto"/>
          <w:left w:val="single" w:sz="4" w:space="1" w:color="auto"/>
          <w:bottom w:val="single" w:sz="4" w:space="1" w:color="auto"/>
          <w:right w:val="single" w:sz="4" w:space="4" w:color="auto"/>
        </w:pBdr>
        <w:autoSpaceDE w:val="0"/>
        <w:autoSpaceDN w:val="0"/>
        <w:adjustRightInd w:val="0"/>
        <w:spacing w:after="0"/>
        <w:rPr>
          <w:rFonts w:cs="Arial"/>
          <w:bCs/>
          <w:iCs/>
        </w:rPr>
      </w:pPr>
    </w:p>
    <w:p w14:paraId="6E8A4AD5" w14:textId="68ECD9E8" w:rsidR="008654FA" w:rsidRPr="008654FA" w:rsidRDefault="000E1C01" w:rsidP="008654FA">
      <w:pPr>
        <w:pBdr>
          <w:top w:val="single" w:sz="4" w:space="1" w:color="auto"/>
          <w:left w:val="single" w:sz="4" w:space="1" w:color="auto"/>
          <w:bottom w:val="single" w:sz="4" w:space="1" w:color="auto"/>
          <w:right w:val="single" w:sz="4" w:space="4" w:color="auto"/>
        </w:pBdr>
        <w:autoSpaceDE w:val="0"/>
        <w:autoSpaceDN w:val="0"/>
        <w:adjustRightInd w:val="0"/>
        <w:spacing w:after="0"/>
        <w:rPr>
          <w:rFonts w:cs="Arial"/>
          <w:bCs/>
          <w:iCs/>
        </w:rPr>
      </w:pPr>
      <w:r>
        <w:rPr>
          <w:rFonts w:cs="Arial"/>
        </w:rPr>
        <w:t>Caltrans</w:t>
      </w:r>
      <w:r w:rsidR="008654FA" w:rsidRPr="008654FA">
        <w:rPr>
          <w:rFonts w:cs="Arial"/>
        </w:rPr>
        <w:t xml:space="preserve"> will also remove approximately 2,680</w:t>
      </w:r>
      <w:r w:rsidR="00A43A62">
        <w:rPr>
          <w:rFonts w:cs="Arial"/>
        </w:rPr>
        <w:t>’</w:t>
      </w:r>
      <w:r w:rsidR="008654FA" w:rsidRPr="008654FA">
        <w:rPr>
          <w:rFonts w:cs="Arial"/>
        </w:rPr>
        <w:t xml:space="preserve"> of Metal Beam Guardrail and replace it with Midwest Guardrail System (MGS) to conform with the new roadway profile. No work would occur on the following five structures within the project limits: State Route 32/I–5 Separation Bridge, Tehama-Colusa Canal Bridge, Stony Creek Bridge, Glenn-Colusa Canal Bridge and Sacramento River Bridge.</w:t>
      </w:r>
    </w:p>
    <w:p w14:paraId="2514EC44" w14:textId="4A65C45D" w:rsidR="000E5516" w:rsidRPr="000E5516" w:rsidRDefault="000E5516" w:rsidP="00BF10E0">
      <w:pPr>
        <w:pBdr>
          <w:top w:val="single" w:sz="4" w:space="1" w:color="auto"/>
          <w:left w:val="single" w:sz="4" w:space="1" w:color="auto"/>
          <w:bottom w:val="single" w:sz="4" w:space="1" w:color="auto"/>
          <w:right w:val="single" w:sz="4" w:space="4" w:color="auto"/>
        </w:pBdr>
        <w:autoSpaceDE w:val="0"/>
        <w:autoSpaceDN w:val="0"/>
        <w:adjustRightInd w:val="0"/>
        <w:spacing w:after="0"/>
        <w:rPr>
          <w:rFonts w:cs="Arial"/>
          <w:szCs w:val="24"/>
        </w:rPr>
      </w:pPr>
    </w:p>
    <w:p w14:paraId="476B2DA9" w14:textId="58D43BCC" w:rsidR="006C7209" w:rsidRDefault="00D7661F" w:rsidP="00BF10E0">
      <w:pPr>
        <w:pBdr>
          <w:top w:val="single" w:sz="4" w:space="1" w:color="auto"/>
          <w:left w:val="single" w:sz="4" w:space="1" w:color="auto"/>
          <w:bottom w:val="single" w:sz="4" w:space="1" w:color="auto"/>
          <w:right w:val="single" w:sz="4" w:space="4" w:color="auto"/>
        </w:pBdr>
        <w:spacing w:after="0" w:line="360" w:lineRule="auto"/>
        <w:rPr>
          <w:rFonts w:cs="Arial"/>
          <w:b/>
          <w:bCs/>
          <w:u w:val="single"/>
        </w:rPr>
      </w:pPr>
      <w:r w:rsidRPr="006C7209">
        <w:rPr>
          <w:rFonts w:cs="Arial"/>
          <w:b/>
          <w:bCs/>
          <w:u w:val="single"/>
        </w:rPr>
        <w:t>Stagin</w:t>
      </w:r>
      <w:r w:rsidR="006C7209">
        <w:rPr>
          <w:rFonts w:cs="Arial"/>
          <w:b/>
          <w:bCs/>
          <w:u w:val="single"/>
        </w:rPr>
        <w:t>g</w:t>
      </w:r>
      <w:r w:rsidR="00C75C4A" w:rsidRPr="006C7209">
        <w:rPr>
          <w:rFonts w:cs="Arial"/>
          <w:b/>
          <w:bCs/>
          <w:u w:val="single"/>
        </w:rPr>
        <w:t xml:space="preserve"> </w:t>
      </w:r>
    </w:p>
    <w:p w14:paraId="35293E26" w14:textId="5EC2F595" w:rsidR="006C7209" w:rsidRPr="006F6B95" w:rsidRDefault="00D7661F" w:rsidP="00BF10E0">
      <w:pPr>
        <w:pBdr>
          <w:top w:val="single" w:sz="4" w:space="1" w:color="auto"/>
          <w:left w:val="single" w:sz="4" w:space="1" w:color="auto"/>
          <w:bottom w:val="single" w:sz="4" w:space="1" w:color="auto"/>
          <w:right w:val="single" w:sz="4" w:space="4" w:color="auto"/>
        </w:pBdr>
        <w:spacing w:after="0"/>
        <w:rPr>
          <w:rFonts w:cs="Arial"/>
          <w:b/>
          <w:bCs/>
          <w:u w:val="single"/>
        </w:rPr>
      </w:pPr>
      <w:r w:rsidRPr="006F6B95">
        <w:rPr>
          <w:rFonts w:cs="Arial"/>
        </w:rPr>
        <w:t xml:space="preserve">The Project </w:t>
      </w:r>
      <w:r w:rsidR="00E15F9D">
        <w:rPr>
          <w:rFonts w:cs="Arial"/>
        </w:rPr>
        <w:t xml:space="preserve">does not anticipate </w:t>
      </w:r>
      <w:r w:rsidR="00E15F9D" w:rsidRPr="006F6B95">
        <w:rPr>
          <w:rFonts w:cs="Arial"/>
        </w:rPr>
        <w:t>requiring</w:t>
      </w:r>
      <w:r w:rsidRPr="006F6B95">
        <w:rPr>
          <w:rFonts w:cs="Arial"/>
        </w:rPr>
        <w:t xml:space="preserve"> any staging areas outside of Caltrans Right</w:t>
      </w:r>
      <w:r w:rsidR="00C75C4A" w:rsidRPr="006F6B95">
        <w:rPr>
          <w:rFonts w:cs="Arial"/>
        </w:rPr>
        <w:t>-</w:t>
      </w:r>
      <w:r w:rsidRPr="006F6B95">
        <w:rPr>
          <w:rFonts w:cs="Arial"/>
        </w:rPr>
        <w:t>of</w:t>
      </w:r>
      <w:r w:rsidR="00C75C4A" w:rsidRPr="006F6B95">
        <w:rPr>
          <w:rFonts w:cs="Arial"/>
        </w:rPr>
        <w:t>-</w:t>
      </w:r>
      <w:r w:rsidRPr="006F6B95">
        <w:rPr>
          <w:rFonts w:cs="Arial"/>
        </w:rPr>
        <w:t>Way</w:t>
      </w:r>
      <w:r w:rsidR="00EC27F0" w:rsidRPr="006F6B95">
        <w:rPr>
          <w:rFonts w:cs="Arial"/>
        </w:rPr>
        <w:t xml:space="preserve"> </w:t>
      </w:r>
      <w:r w:rsidRPr="006F6B95">
        <w:rPr>
          <w:rFonts w:cs="Arial"/>
        </w:rPr>
        <w:t>or</w:t>
      </w:r>
      <w:r w:rsidR="00A61928">
        <w:rPr>
          <w:rFonts w:cs="Arial"/>
        </w:rPr>
        <w:t xml:space="preserve"> </w:t>
      </w:r>
      <w:r w:rsidRPr="006F6B95">
        <w:rPr>
          <w:rFonts w:cs="Arial"/>
        </w:rPr>
        <w:t>the Temporary Construction Easements provided</w:t>
      </w:r>
      <w:r w:rsidR="007A3AA3">
        <w:rPr>
          <w:rFonts w:cs="Arial"/>
        </w:rPr>
        <w:t xml:space="preserve"> within the ESL</w:t>
      </w:r>
      <w:r w:rsidR="00C75C4A" w:rsidRPr="006F6B95">
        <w:rPr>
          <w:rFonts w:cs="Arial"/>
        </w:rPr>
        <w:t>.</w:t>
      </w:r>
      <w:r w:rsidR="00A61928">
        <w:rPr>
          <w:rFonts w:cs="Arial"/>
        </w:rPr>
        <w:t xml:space="preserve"> If any future sites for staging are required</w:t>
      </w:r>
      <w:r w:rsidR="00A81847">
        <w:rPr>
          <w:rFonts w:cs="Arial"/>
        </w:rPr>
        <w:t xml:space="preserve"> by the contractor</w:t>
      </w:r>
      <w:r w:rsidR="00A61928">
        <w:rPr>
          <w:rFonts w:cs="Arial"/>
        </w:rPr>
        <w:t>, the sites will</w:t>
      </w:r>
      <w:r w:rsidR="005D5074">
        <w:rPr>
          <w:rFonts w:cs="Arial"/>
        </w:rPr>
        <w:t xml:space="preserve"> be </w:t>
      </w:r>
      <w:r w:rsidR="00A61928">
        <w:rPr>
          <w:rFonts w:cs="Arial"/>
        </w:rPr>
        <w:t>cleared by</w:t>
      </w:r>
      <w:r w:rsidR="00A81847">
        <w:rPr>
          <w:rFonts w:cs="Arial"/>
        </w:rPr>
        <w:t xml:space="preserve"> a Caltrans Biologist</w:t>
      </w:r>
      <w:r w:rsidR="007A3AA3">
        <w:rPr>
          <w:rFonts w:cs="Arial"/>
        </w:rPr>
        <w:t>.</w:t>
      </w:r>
    </w:p>
    <w:p w14:paraId="4A9E1BDD" w14:textId="77777777" w:rsidR="00731890" w:rsidRPr="00BF10E0" w:rsidRDefault="00731890" w:rsidP="00BF10E0">
      <w:pPr>
        <w:pBdr>
          <w:top w:val="single" w:sz="4" w:space="1" w:color="auto"/>
          <w:left w:val="single" w:sz="4" w:space="1" w:color="auto"/>
          <w:bottom w:val="single" w:sz="4" w:space="1" w:color="auto"/>
          <w:right w:val="single" w:sz="4" w:space="4" w:color="auto"/>
        </w:pBdr>
        <w:spacing w:after="0"/>
        <w:rPr>
          <w:rFonts w:cs="Arial"/>
          <w:b/>
          <w:bCs/>
          <w:u w:val="single"/>
        </w:rPr>
      </w:pPr>
    </w:p>
    <w:p w14:paraId="335013FA" w14:textId="43948E70" w:rsidR="00D7661F" w:rsidRDefault="00D7661F" w:rsidP="00BF10E0">
      <w:pPr>
        <w:pBdr>
          <w:top w:val="single" w:sz="4" w:space="1" w:color="auto"/>
          <w:left w:val="single" w:sz="4" w:space="1" w:color="auto"/>
          <w:bottom w:val="single" w:sz="4" w:space="1" w:color="auto"/>
          <w:right w:val="single" w:sz="4" w:space="4" w:color="auto"/>
        </w:pBdr>
        <w:spacing w:after="0" w:line="360" w:lineRule="auto"/>
        <w:rPr>
          <w:rFonts w:cs="Arial"/>
          <w:b/>
          <w:bCs/>
          <w:u w:val="single"/>
        </w:rPr>
      </w:pPr>
      <w:r>
        <w:rPr>
          <w:rFonts w:cs="Arial"/>
          <w:b/>
          <w:bCs/>
          <w:u w:val="single"/>
        </w:rPr>
        <w:t>Disposal/Borrow:</w:t>
      </w:r>
    </w:p>
    <w:p w14:paraId="34424B97" w14:textId="077BADFE" w:rsidR="006C7209" w:rsidRPr="006F6B95" w:rsidRDefault="006F6B95" w:rsidP="00896BBB">
      <w:pPr>
        <w:pBdr>
          <w:top w:val="single" w:sz="4" w:space="1" w:color="auto"/>
          <w:left w:val="single" w:sz="4" w:space="1" w:color="auto"/>
          <w:bottom w:val="single" w:sz="4" w:space="1" w:color="auto"/>
          <w:right w:val="single" w:sz="4" w:space="4" w:color="auto"/>
        </w:pBdr>
        <w:spacing w:after="0"/>
        <w:rPr>
          <w:rFonts w:cs="Arial"/>
        </w:rPr>
      </w:pPr>
      <w:r>
        <w:rPr>
          <w:rFonts w:cs="Arial"/>
        </w:rPr>
        <w:t>Based on the current scope of work, t</w:t>
      </w:r>
      <w:r w:rsidR="00C75C4A" w:rsidRPr="006F6B95">
        <w:rPr>
          <w:rFonts w:cs="Arial"/>
        </w:rPr>
        <w:t>he project will not utilize any borrowed material or requir</w:t>
      </w:r>
      <w:r>
        <w:rPr>
          <w:rFonts w:cs="Arial"/>
        </w:rPr>
        <w:t>e the use of disposal sites</w:t>
      </w:r>
      <w:r w:rsidR="00896BBB">
        <w:rPr>
          <w:rFonts w:cs="Arial"/>
        </w:rPr>
        <w:t>.</w:t>
      </w:r>
    </w:p>
    <w:p w14:paraId="57843517" w14:textId="71E333AC" w:rsidR="00D7661F" w:rsidRDefault="00D7661F" w:rsidP="00896BBB">
      <w:pPr>
        <w:pBdr>
          <w:top w:val="single" w:sz="4" w:space="1" w:color="auto"/>
          <w:left w:val="single" w:sz="4" w:space="1" w:color="auto"/>
          <w:bottom w:val="single" w:sz="4" w:space="1" w:color="auto"/>
          <w:right w:val="single" w:sz="4" w:space="4" w:color="auto"/>
        </w:pBdr>
        <w:spacing w:before="240" w:after="0" w:line="360" w:lineRule="auto"/>
        <w:rPr>
          <w:rFonts w:cs="Arial"/>
          <w:b/>
          <w:bCs/>
          <w:u w:val="single"/>
        </w:rPr>
      </w:pPr>
      <w:r>
        <w:rPr>
          <w:rFonts w:cs="Arial"/>
          <w:b/>
          <w:bCs/>
          <w:u w:val="single"/>
        </w:rPr>
        <w:t>Right-of-Way:</w:t>
      </w:r>
    </w:p>
    <w:p w14:paraId="002DCFBB" w14:textId="550F5751" w:rsidR="006C7209" w:rsidRPr="006F6B95" w:rsidRDefault="00C75C4A" w:rsidP="00BF10E0">
      <w:pPr>
        <w:pBdr>
          <w:top w:val="single" w:sz="4" w:space="1" w:color="auto"/>
          <w:left w:val="single" w:sz="4" w:space="1" w:color="auto"/>
          <w:bottom w:val="single" w:sz="4" w:space="1" w:color="auto"/>
          <w:right w:val="single" w:sz="4" w:space="4" w:color="auto"/>
        </w:pBdr>
        <w:rPr>
          <w:rFonts w:cs="Arial"/>
        </w:rPr>
      </w:pPr>
      <w:r w:rsidRPr="006F6B95">
        <w:rPr>
          <w:rFonts w:cs="Arial"/>
        </w:rPr>
        <w:t xml:space="preserve">50 Temporary Construction </w:t>
      </w:r>
      <w:r w:rsidR="000328E6" w:rsidRPr="006F6B95">
        <w:rPr>
          <w:rFonts w:cs="Arial"/>
        </w:rPr>
        <w:t>Easements (</w:t>
      </w:r>
      <w:r w:rsidR="00E43FF6" w:rsidRPr="006F6B95">
        <w:rPr>
          <w:rFonts w:cs="Arial"/>
        </w:rPr>
        <w:t>TCEs</w:t>
      </w:r>
      <w:r w:rsidRPr="006F6B95">
        <w:rPr>
          <w:rFonts w:cs="Arial"/>
        </w:rPr>
        <w:t>)</w:t>
      </w:r>
      <w:r w:rsidR="007A3AA3">
        <w:rPr>
          <w:rFonts w:cs="Arial"/>
        </w:rPr>
        <w:t xml:space="preserve"> </w:t>
      </w:r>
      <w:r w:rsidRPr="006F6B95">
        <w:rPr>
          <w:rFonts w:cs="Arial"/>
        </w:rPr>
        <w:t>will be ne</w:t>
      </w:r>
      <w:r w:rsidR="00A61928">
        <w:rPr>
          <w:rFonts w:cs="Arial"/>
        </w:rPr>
        <w:t>cessary</w:t>
      </w:r>
      <w:r w:rsidRPr="006F6B95">
        <w:rPr>
          <w:rFonts w:cs="Arial"/>
        </w:rPr>
        <w:t xml:space="preserve"> for this project</w:t>
      </w:r>
      <w:r w:rsidR="00A61928">
        <w:rPr>
          <w:rFonts w:cs="Arial"/>
        </w:rPr>
        <w:t>.</w:t>
      </w:r>
      <w:r w:rsidR="007A3AA3">
        <w:rPr>
          <w:rFonts w:cs="Arial"/>
        </w:rPr>
        <w:t xml:space="preserve"> There will be no permanent acquisitions.</w:t>
      </w:r>
    </w:p>
    <w:p w14:paraId="3AFAEB23" w14:textId="7886F360" w:rsidR="00D7661F" w:rsidRDefault="00D7661F" w:rsidP="00BF10E0">
      <w:pPr>
        <w:pBdr>
          <w:top w:val="single" w:sz="4" w:space="1" w:color="auto"/>
          <w:left w:val="single" w:sz="4" w:space="1" w:color="auto"/>
          <w:bottom w:val="single" w:sz="4" w:space="1" w:color="auto"/>
          <w:right w:val="single" w:sz="4" w:space="4" w:color="auto"/>
        </w:pBdr>
        <w:spacing w:after="0" w:line="360" w:lineRule="auto"/>
        <w:rPr>
          <w:rFonts w:cs="Arial"/>
          <w:b/>
          <w:bCs/>
          <w:u w:val="single"/>
        </w:rPr>
      </w:pPr>
      <w:r>
        <w:rPr>
          <w:rFonts w:cs="Arial"/>
          <w:b/>
          <w:bCs/>
          <w:u w:val="single"/>
        </w:rPr>
        <w:t>Consultation/Coordination:</w:t>
      </w:r>
    </w:p>
    <w:p w14:paraId="43F59D72" w14:textId="56CC641D" w:rsidR="00BF10E0" w:rsidRDefault="006C7209" w:rsidP="00BF10E0">
      <w:pPr>
        <w:pBdr>
          <w:top w:val="single" w:sz="4" w:space="1" w:color="auto"/>
          <w:left w:val="single" w:sz="4" w:space="1" w:color="auto"/>
          <w:bottom w:val="single" w:sz="4" w:space="1" w:color="auto"/>
          <w:right w:val="single" w:sz="4" w:space="4" w:color="auto"/>
        </w:pBdr>
        <w:spacing w:after="0"/>
        <w:rPr>
          <w:rFonts w:cs="Arial"/>
        </w:rPr>
      </w:pPr>
      <w:r w:rsidRPr="006C7209">
        <w:rPr>
          <w:rFonts w:cs="Arial"/>
        </w:rPr>
        <w:t>Consultation was conducted with the following agencies:</w:t>
      </w:r>
    </w:p>
    <w:p w14:paraId="1E9B4D79" w14:textId="3E360830" w:rsidR="00BF10E0" w:rsidRDefault="00BF10E0" w:rsidP="00BF10E0">
      <w:pPr>
        <w:pBdr>
          <w:top w:val="single" w:sz="4" w:space="1" w:color="auto"/>
          <w:left w:val="single" w:sz="4" w:space="1" w:color="auto"/>
          <w:bottom w:val="single" w:sz="4" w:space="1" w:color="auto"/>
          <w:right w:val="single" w:sz="4" w:space="4" w:color="auto"/>
        </w:pBdr>
        <w:spacing w:after="0" w:line="276" w:lineRule="auto"/>
        <w:rPr>
          <w:rFonts w:cs="Arial"/>
        </w:rPr>
      </w:pPr>
      <w:r>
        <w:rPr>
          <w:rFonts w:cs="Arial"/>
        </w:rPr>
        <w:t>-</w:t>
      </w:r>
      <w:r w:rsidR="006C7209" w:rsidRPr="00BF10E0">
        <w:rPr>
          <w:rFonts w:cs="Arial"/>
        </w:rPr>
        <w:t>Cultural Studies Office (CSO)</w:t>
      </w:r>
    </w:p>
    <w:p w14:paraId="302996C9" w14:textId="39E4E7E3" w:rsidR="00BF10E0" w:rsidRDefault="00BF10E0" w:rsidP="00896BBB">
      <w:pPr>
        <w:pBdr>
          <w:top w:val="single" w:sz="4" w:space="1" w:color="auto"/>
          <w:left w:val="single" w:sz="4" w:space="1" w:color="auto"/>
          <w:bottom w:val="single" w:sz="4" w:space="1" w:color="auto"/>
          <w:right w:val="single" w:sz="4" w:space="4" w:color="auto"/>
        </w:pBdr>
        <w:spacing w:after="0" w:line="360" w:lineRule="auto"/>
        <w:rPr>
          <w:rFonts w:cs="Arial"/>
        </w:rPr>
      </w:pPr>
      <w:r>
        <w:rPr>
          <w:rFonts w:cs="Arial"/>
        </w:rPr>
        <w:t>-</w:t>
      </w:r>
      <w:r w:rsidR="006C7209" w:rsidRPr="00BF10E0">
        <w:rPr>
          <w:rFonts w:cs="Arial"/>
        </w:rPr>
        <w:t xml:space="preserve">State Historic Preservation </w:t>
      </w:r>
      <w:r w:rsidR="00E43FF6" w:rsidRPr="00BF10E0">
        <w:rPr>
          <w:rFonts w:cs="Arial"/>
        </w:rPr>
        <w:t>Office (</w:t>
      </w:r>
      <w:r w:rsidR="006C7209" w:rsidRPr="00BF10E0">
        <w:rPr>
          <w:rFonts w:cs="Arial"/>
        </w:rPr>
        <w:t>SHPO)</w:t>
      </w:r>
    </w:p>
    <w:p w14:paraId="31A00E76" w14:textId="46F7EC1B" w:rsidR="00AE58E9" w:rsidRPr="00AE58E9" w:rsidRDefault="00AE58E9" w:rsidP="00BF10E0">
      <w:pPr>
        <w:pBdr>
          <w:top w:val="single" w:sz="4" w:space="1" w:color="auto"/>
          <w:left w:val="single" w:sz="4" w:space="1" w:color="auto"/>
          <w:bottom w:val="single" w:sz="4" w:space="1" w:color="auto"/>
          <w:right w:val="single" w:sz="4" w:space="4" w:color="auto"/>
        </w:pBdr>
        <w:rPr>
          <w:rFonts w:cs="Arial"/>
        </w:rPr>
      </w:pPr>
      <w:r w:rsidRPr="00AE58E9">
        <w:rPr>
          <w:rFonts w:cs="Arial"/>
        </w:rPr>
        <w:lastRenderedPageBreak/>
        <w:t>A</w:t>
      </w:r>
      <w:r>
        <w:rPr>
          <w:rFonts w:cs="Arial"/>
        </w:rPr>
        <w:t xml:space="preserve"> Finding of Effects Report </w:t>
      </w:r>
      <w:r w:rsidRPr="00AE58E9">
        <w:rPr>
          <w:rFonts w:cs="Arial"/>
        </w:rPr>
        <w:t xml:space="preserve">was submitted </w:t>
      </w:r>
      <w:r>
        <w:rPr>
          <w:rFonts w:cs="Arial"/>
        </w:rPr>
        <w:t xml:space="preserve">to the CSO and SHPO </w:t>
      </w:r>
      <w:r w:rsidRPr="00AE58E9">
        <w:rPr>
          <w:rFonts w:cs="Arial"/>
        </w:rPr>
        <w:t>for</w:t>
      </w:r>
      <w:r w:rsidR="00E15F9D">
        <w:rPr>
          <w:rFonts w:cs="Arial"/>
        </w:rPr>
        <w:t xml:space="preserve"> minor impacts to</w:t>
      </w:r>
      <w:r w:rsidRPr="00AE58E9">
        <w:rPr>
          <w:rFonts w:cs="Arial"/>
        </w:rPr>
        <w:t xml:space="preserve"> the California Northern Railroad (Hamilton Subdivision) and the Glenn-Colusa Irrigation District. Th</w:t>
      </w:r>
      <w:r>
        <w:rPr>
          <w:rFonts w:cs="Arial"/>
        </w:rPr>
        <w:t>e</w:t>
      </w:r>
      <w:r w:rsidRPr="00AE58E9">
        <w:rPr>
          <w:rFonts w:cs="Arial"/>
        </w:rPr>
        <w:t xml:space="preserve"> result </w:t>
      </w:r>
      <w:r>
        <w:rPr>
          <w:rFonts w:cs="Arial"/>
        </w:rPr>
        <w:t xml:space="preserve">was </w:t>
      </w:r>
      <w:r w:rsidRPr="00AE58E9">
        <w:rPr>
          <w:rFonts w:cs="Arial"/>
        </w:rPr>
        <w:t>a Finding of No Adverse Effect for both historic features.</w:t>
      </w:r>
    </w:p>
    <w:p w14:paraId="4F493DDF" w14:textId="77777777" w:rsidR="00ED12F2" w:rsidRDefault="00D7661F" w:rsidP="00BF10E0">
      <w:pPr>
        <w:pBdr>
          <w:top w:val="single" w:sz="4" w:space="1" w:color="auto"/>
          <w:left w:val="single" w:sz="4" w:space="1" w:color="auto"/>
          <w:bottom w:val="single" w:sz="4" w:space="1" w:color="auto"/>
          <w:right w:val="single" w:sz="4" w:space="4" w:color="auto"/>
        </w:pBdr>
        <w:spacing w:after="0" w:line="360" w:lineRule="auto"/>
        <w:rPr>
          <w:rFonts w:cs="Arial"/>
        </w:rPr>
      </w:pPr>
      <w:r w:rsidRPr="0087455D">
        <w:rPr>
          <w:rFonts w:cs="Arial"/>
          <w:b/>
          <w:bCs/>
          <w:u w:val="single"/>
        </w:rPr>
        <w:t>Permits:</w:t>
      </w:r>
    </w:p>
    <w:p w14:paraId="733367E3" w14:textId="1E879401" w:rsidR="0087455D" w:rsidRDefault="001E3988" w:rsidP="00BF10E0">
      <w:pPr>
        <w:pBdr>
          <w:top w:val="single" w:sz="4" w:space="1" w:color="auto"/>
          <w:left w:val="single" w:sz="4" w:space="1" w:color="auto"/>
          <w:bottom w:val="single" w:sz="4" w:space="1" w:color="auto"/>
          <w:right w:val="single" w:sz="4" w:space="4" w:color="auto"/>
        </w:pBdr>
        <w:rPr>
          <w:rFonts w:cs="Arial"/>
        </w:rPr>
      </w:pPr>
      <w:r>
        <w:rPr>
          <w:rFonts w:cs="Arial"/>
        </w:rPr>
        <w:t>Based on the proposed scope of work, regulatory permits are not anticipated.</w:t>
      </w:r>
    </w:p>
    <w:p w14:paraId="792F012E" w14:textId="0253D8FB" w:rsidR="00A61928" w:rsidRDefault="00A61928" w:rsidP="00BF10E0">
      <w:pPr>
        <w:pBdr>
          <w:top w:val="single" w:sz="4" w:space="1" w:color="auto"/>
          <w:left w:val="single" w:sz="4" w:space="1" w:color="auto"/>
          <w:bottom w:val="single" w:sz="4" w:space="1" w:color="auto"/>
          <w:right w:val="single" w:sz="4" w:space="4" w:color="auto"/>
        </w:pBdr>
        <w:spacing w:after="0" w:line="360" w:lineRule="auto"/>
        <w:rPr>
          <w:rFonts w:cs="Arial"/>
        </w:rPr>
      </w:pPr>
      <w:r>
        <w:rPr>
          <w:rFonts w:cs="Arial"/>
          <w:b/>
          <w:bCs/>
          <w:u w:val="single"/>
        </w:rPr>
        <w:t>Utility Relocation</w:t>
      </w:r>
      <w:r w:rsidRPr="0087455D">
        <w:rPr>
          <w:rFonts w:cs="Arial"/>
          <w:b/>
          <w:bCs/>
          <w:u w:val="single"/>
        </w:rPr>
        <w:t>:</w:t>
      </w:r>
    </w:p>
    <w:p w14:paraId="0E0E2912" w14:textId="0D775B92" w:rsidR="00D64267" w:rsidRPr="00896BBB" w:rsidRDefault="00A61928" w:rsidP="00896BBB">
      <w:pPr>
        <w:pBdr>
          <w:top w:val="single" w:sz="4" w:space="1" w:color="auto"/>
          <w:left w:val="single" w:sz="4" w:space="1" w:color="auto"/>
          <w:bottom w:val="single" w:sz="4" w:space="1" w:color="auto"/>
          <w:right w:val="single" w:sz="4" w:space="4" w:color="auto"/>
        </w:pBdr>
        <w:autoSpaceDE w:val="0"/>
        <w:autoSpaceDN w:val="0"/>
        <w:adjustRightInd w:val="0"/>
        <w:spacing w:after="0"/>
        <w:rPr>
          <w:rFonts w:cs="Arial"/>
          <w:szCs w:val="24"/>
        </w:rPr>
      </w:pPr>
      <w:r w:rsidRPr="00CA4586">
        <w:rPr>
          <w:rFonts w:cs="Arial"/>
        </w:rPr>
        <w:t>Utility Relocation will be</w:t>
      </w:r>
      <w:r w:rsidR="00BF10E0">
        <w:rPr>
          <w:rFonts w:cs="Arial"/>
        </w:rPr>
        <w:t xml:space="preserve"> anticipated</w:t>
      </w:r>
      <w:r w:rsidRPr="00CA4586">
        <w:rPr>
          <w:rFonts w:cs="Arial"/>
        </w:rPr>
        <w:t>.</w:t>
      </w:r>
      <w:r w:rsidR="00CA4586" w:rsidRPr="00CA4586">
        <w:rPr>
          <w:rFonts w:cs="Arial"/>
        </w:rPr>
        <w:t xml:space="preserve"> </w:t>
      </w:r>
      <w:r w:rsidR="00A43A62">
        <w:rPr>
          <w:rFonts w:cs="Arial"/>
          <w:szCs w:val="24"/>
        </w:rPr>
        <w:t>Caltrans will try to avoid future conflicts and work with</w:t>
      </w:r>
      <w:r w:rsidR="00CA4586" w:rsidRPr="00CA4586">
        <w:rPr>
          <w:rFonts w:cs="Arial"/>
          <w:szCs w:val="24"/>
        </w:rPr>
        <w:t xml:space="preserve"> AT&amp;T Transmission California,</w:t>
      </w:r>
      <w:r w:rsidR="00CA4586">
        <w:rPr>
          <w:rFonts w:cs="Arial"/>
          <w:szCs w:val="24"/>
        </w:rPr>
        <w:t xml:space="preserve"> </w:t>
      </w:r>
      <w:r w:rsidR="00CA4586" w:rsidRPr="00CA4586">
        <w:rPr>
          <w:rFonts w:cs="Arial"/>
          <w:szCs w:val="24"/>
        </w:rPr>
        <w:t>Comcast Northern California, City of Orland, California Water Service-Chico, Hamilton</w:t>
      </w:r>
      <w:r w:rsidR="00CA4586">
        <w:rPr>
          <w:rFonts w:cs="Arial"/>
          <w:szCs w:val="24"/>
        </w:rPr>
        <w:t xml:space="preserve"> </w:t>
      </w:r>
      <w:r w:rsidR="00CA4586" w:rsidRPr="00CA4586">
        <w:rPr>
          <w:rFonts w:cs="Arial"/>
          <w:szCs w:val="24"/>
        </w:rPr>
        <w:t>City, Orland-Artois</w:t>
      </w:r>
      <w:r w:rsidR="00CA4586">
        <w:rPr>
          <w:rFonts w:cs="Arial"/>
          <w:szCs w:val="24"/>
        </w:rPr>
        <w:t xml:space="preserve"> </w:t>
      </w:r>
      <w:r w:rsidR="00CA4586" w:rsidRPr="00CA4586">
        <w:rPr>
          <w:rFonts w:cs="Arial"/>
          <w:szCs w:val="24"/>
        </w:rPr>
        <w:t>Water District, PG&amp;E Electric, PG&amp;E Gas, and T Mobile</w:t>
      </w:r>
      <w:r w:rsidR="00CA4586">
        <w:rPr>
          <w:rFonts w:cs="Arial"/>
          <w:szCs w:val="24"/>
        </w:rPr>
        <w:t>.</w:t>
      </w:r>
    </w:p>
    <w:sectPr w:rsidR="00D64267" w:rsidRPr="00896BBB" w:rsidSect="00B82D65">
      <w:headerReference w:type="even" r:id="rId9"/>
      <w:headerReference w:type="default" r:id="rId10"/>
      <w:footerReference w:type="even" r:id="rId11"/>
      <w:footerReference w:type="default" r:id="rId12"/>
      <w:headerReference w:type="first" r:id="rId13"/>
      <w:footerReference w:type="first" r:id="rId14"/>
      <w:pgSz w:w="12240" w:h="15840"/>
      <w:pgMar w:top="990" w:right="1440" w:bottom="1440" w:left="144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98681" w14:textId="77777777" w:rsidR="00E7443B" w:rsidRDefault="00E7443B" w:rsidP="00FA3C2E">
      <w:pPr>
        <w:spacing w:after="0"/>
      </w:pPr>
      <w:r>
        <w:separator/>
      </w:r>
    </w:p>
  </w:endnote>
  <w:endnote w:type="continuationSeparator" w:id="0">
    <w:p w14:paraId="1BF98433" w14:textId="77777777" w:rsidR="00E7443B" w:rsidRDefault="00E7443B" w:rsidP="00FA3C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CBBC" w14:textId="77777777" w:rsidR="00F102F2" w:rsidRDefault="00F10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48125230"/>
      <w:docPartObj>
        <w:docPartGallery w:val="Page Numbers (Bottom of Page)"/>
        <w:docPartUnique/>
      </w:docPartObj>
    </w:sdtPr>
    <w:sdtEndPr/>
    <w:sdtContent>
      <w:sdt>
        <w:sdtPr>
          <w:rPr>
            <w:sz w:val="20"/>
            <w:szCs w:val="20"/>
          </w:rPr>
          <w:id w:val="523908558"/>
          <w:docPartObj>
            <w:docPartGallery w:val="Page Numbers (Top of Page)"/>
            <w:docPartUnique/>
          </w:docPartObj>
        </w:sdtPr>
        <w:sdtEndPr/>
        <w:sdtContent>
          <w:p w14:paraId="75BBAE3E" w14:textId="548666D6" w:rsidR="00963057" w:rsidRDefault="00963057" w:rsidP="00E67A9D">
            <w:pPr>
              <w:pStyle w:val="Footer"/>
              <w:rPr>
                <w:sz w:val="20"/>
                <w:szCs w:val="20"/>
              </w:rPr>
            </w:pPr>
            <w:r w:rsidRPr="0048292A">
              <w:rPr>
                <w:sz w:val="20"/>
                <w:szCs w:val="20"/>
              </w:rPr>
              <w:t>EA:</w:t>
            </w:r>
            <w:r w:rsidR="00764F7C">
              <w:rPr>
                <w:sz w:val="20"/>
                <w:szCs w:val="20"/>
              </w:rPr>
              <w:t xml:space="preserve"> 03-0J500</w:t>
            </w:r>
            <w:r w:rsidRPr="009C77F2">
              <w:rPr>
                <w:sz w:val="20"/>
                <w:szCs w:val="20"/>
              </w:rPr>
              <w:tab/>
            </w:r>
            <w:r w:rsidRPr="009C77F2">
              <w:rPr>
                <w:sz w:val="20"/>
                <w:szCs w:val="20"/>
              </w:rPr>
              <w:tab/>
              <w:t xml:space="preserve">Page </w:t>
            </w:r>
            <w:r w:rsidRPr="009C77F2">
              <w:rPr>
                <w:b/>
                <w:bCs/>
                <w:sz w:val="20"/>
                <w:szCs w:val="20"/>
              </w:rPr>
              <w:fldChar w:fldCharType="begin"/>
            </w:r>
            <w:r w:rsidRPr="009C77F2">
              <w:rPr>
                <w:b/>
                <w:bCs/>
                <w:sz w:val="20"/>
                <w:szCs w:val="20"/>
              </w:rPr>
              <w:instrText xml:space="preserve"> PAGE </w:instrText>
            </w:r>
            <w:r w:rsidRPr="009C77F2">
              <w:rPr>
                <w:b/>
                <w:bCs/>
                <w:sz w:val="20"/>
                <w:szCs w:val="20"/>
              </w:rPr>
              <w:fldChar w:fldCharType="separate"/>
            </w:r>
            <w:r>
              <w:rPr>
                <w:b/>
                <w:bCs/>
                <w:sz w:val="20"/>
                <w:szCs w:val="20"/>
              </w:rPr>
              <w:t>2</w:t>
            </w:r>
            <w:r w:rsidRPr="009C77F2">
              <w:rPr>
                <w:b/>
                <w:bCs/>
                <w:sz w:val="20"/>
                <w:szCs w:val="20"/>
              </w:rPr>
              <w:fldChar w:fldCharType="end"/>
            </w:r>
            <w:r w:rsidRPr="009C77F2">
              <w:rPr>
                <w:sz w:val="20"/>
                <w:szCs w:val="20"/>
              </w:rPr>
              <w:t xml:space="preserve"> of </w:t>
            </w:r>
            <w:r w:rsidRPr="009C77F2">
              <w:rPr>
                <w:b/>
                <w:bCs/>
                <w:sz w:val="20"/>
                <w:szCs w:val="20"/>
              </w:rPr>
              <w:fldChar w:fldCharType="begin"/>
            </w:r>
            <w:r w:rsidRPr="009C77F2">
              <w:rPr>
                <w:b/>
                <w:bCs/>
                <w:sz w:val="20"/>
                <w:szCs w:val="20"/>
              </w:rPr>
              <w:instrText xml:space="preserve"> NUMPAGES  </w:instrText>
            </w:r>
            <w:r w:rsidRPr="009C77F2">
              <w:rPr>
                <w:b/>
                <w:bCs/>
                <w:sz w:val="20"/>
                <w:szCs w:val="20"/>
              </w:rPr>
              <w:fldChar w:fldCharType="separate"/>
            </w:r>
            <w:r>
              <w:rPr>
                <w:b/>
                <w:bCs/>
                <w:sz w:val="20"/>
                <w:szCs w:val="20"/>
              </w:rPr>
              <w:t>5</w:t>
            </w:r>
            <w:r w:rsidRPr="009C77F2">
              <w:rPr>
                <w:b/>
                <w:bCs/>
                <w:sz w:val="20"/>
                <w:szCs w:val="20"/>
              </w:rPr>
              <w:fldChar w:fldCharType="end"/>
            </w:r>
          </w:p>
          <w:p w14:paraId="6EEAD9D1" w14:textId="32DAACD8" w:rsidR="00963057" w:rsidRPr="0048292A" w:rsidRDefault="00963057" w:rsidP="00372A97">
            <w:pPr>
              <w:pStyle w:val="Footer"/>
              <w:rPr>
                <w:sz w:val="20"/>
                <w:szCs w:val="20"/>
              </w:rPr>
            </w:pPr>
            <w:r>
              <w:rPr>
                <w:sz w:val="20"/>
                <w:szCs w:val="20"/>
              </w:rPr>
              <w:t>Federal-Aid Project Number:</w:t>
            </w:r>
            <w:r w:rsidR="00764F7C">
              <w:rPr>
                <w:sz w:val="20"/>
                <w:szCs w:val="20"/>
              </w:rPr>
              <w:t xml:space="preserve"> 0319000291</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971012655"/>
      <w:docPartObj>
        <w:docPartGallery w:val="Page Numbers (Bottom of Page)"/>
        <w:docPartUnique/>
      </w:docPartObj>
    </w:sdtPr>
    <w:sdtEndPr/>
    <w:sdtContent>
      <w:sdt>
        <w:sdtPr>
          <w:rPr>
            <w:sz w:val="20"/>
            <w:szCs w:val="20"/>
          </w:rPr>
          <w:id w:val="266210703"/>
          <w:docPartObj>
            <w:docPartGallery w:val="Page Numbers (Top of Page)"/>
            <w:docPartUnique/>
          </w:docPartObj>
        </w:sdtPr>
        <w:sdtEndPr/>
        <w:sdtContent>
          <w:p w14:paraId="1D2C2A5C" w14:textId="49187FAE" w:rsidR="00963057" w:rsidRPr="00E67A9D" w:rsidRDefault="00963057" w:rsidP="00E67A9D">
            <w:pPr>
              <w:pStyle w:val="Footer"/>
              <w:jc w:val="right"/>
              <w:rPr>
                <w:sz w:val="20"/>
                <w:szCs w:val="20"/>
              </w:rPr>
            </w:pPr>
            <w:r w:rsidRPr="0048292A">
              <w:rPr>
                <w:sz w:val="20"/>
                <w:szCs w:val="20"/>
              </w:rPr>
              <w:tab/>
              <w:t xml:space="preserve">Page </w:t>
            </w:r>
            <w:r w:rsidRPr="0048292A">
              <w:rPr>
                <w:b/>
                <w:bCs/>
                <w:sz w:val="20"/>
                <w:szCs w:val="20"/>
              </w:rPr>
              <w:fldChar w:fldCharType="begin"/>
            </w:r>
            <w:r w:rsidRPr="0048292A">
              <w:rPr>
                <w:b/>
                <w:bCs/>
                <w:sz w:val="20"/>
                <w:szCs w:val="20"/>
              </w:rPr>
              <w:instrText xml:space="preserve"> PAGE </w:instrText>
            </w:r>
            <w:r w:rsidRPr="0048292A">
              <w:rPr>
                <w:b/>
                <w:bCs/>
                <w:sz w:val="20"/>
                <w:szCs w:val="20"/>
              </w:rPr>
              <w:fldChar w:fldCharType="separate"/>
            </w:r>
            <w:r>
              <w:rPr>
                <w:b/>
                <w:bCs/>
                <w:sz w:val="20"/>
                <w:szCs w:val="20"/>
              </w:rPr>
              <w:t>1</w:t>
            </w:r>
            <w:r w:rsidRPr="0048292A">
              <w:rPr>
                <w:b/>
                <w:bCs/>
                <w:sz w:val="20"/>
                <w:szCs w:val="20"/>
              </w:rPr>
              <w:fldChar w:fldCharType="end"/>
            </w:r>
            <w:r w:rsidRPr="0048292A">
              <w:rPr>
                <w:sz w:val="20"/>
                <w:szCs w:val="20"/>
              </w:rPr>
              <w:t xml:space="preserve"> of </w:t>
            </w:r>
            <w:r w:rsidRPr="0048292A">
              <w:rPr>
                <w:b/>
                <w:bCs/>
                <w:sz w:val="20"/>
                <w:szCs w:val="20"/>
              </w:rPr>
              <w:fldChar w:fldCharType="begin"/>
            </w:r>
            <w:r w:rsidRPr="0048292A">
              <w:rPr>
                <w:b/>
                <w:bCs/>
                <w:sz w:val="20"/>
                <w:szCs w:val="20"/>
              </w:rPr>
              <w:instrText xml:space="preserve"> NUMPAGES  </w:instrText>
            </w:r>
            <w:r w:rsidRPr="0048292A">
              <w:rPr>
                <w:b/>
                <w:bCs/>
                <w:sz w:val="20"/>
                <w:szCs w:val="20"/>
              </w:rPr>
              <w:fldChar w:fldCharType="separate"/>
            </w:r>
            <w:r>
              <w:rPr>
                <w:b/>
                <w:bCs/>
                <w:sz w:val="20"/>
                <w:szCs w:val="20"/>
              </w:rPr>
              <w:t>5</w:t>
            </w:r>
            <w:r w:rsidRPr="0048292A">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ECC6C" w14:textId="77777777" w:rsidR="00E7443B" w:rsidRDefault="00E7443B" w:rsidP="00FA3C2E">
      <w:pPr>
        <w:spacing w:after="0"/>
      </w:pPr>
      <w:r>
        <w:separator/>
      </w:r>
    </w:p>
  </w:footnote>
  <w:footnote w:type="continuationSeparator" w:id="0">
    <w:p w14:paraId="4FE3357F" w14:textId="77777777" w:rsidR="00E7443B" w:rsidRDefault="00E7443B" w:rsidP="00FA3C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38DE" w14:textId="067672E9" w:rsidR="00F102F2" w:rsidRDefault="00F10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255"/>
      <w:gridCol w:w="8095"/>
    </w:tblGrid>
    <w:tr w:rsidR="00963057" w14:paraId="57A22ABF" w14:textId="77777777" w:rsidTr="00963057">
      <w:tc>
        <w:tcPr>
          <w:tcW w:w="1255" w:type="dxa"/>
        </w:tcPr>
        <w:p w14:paraId="72896522" w14:textId="77777777" w:rsidR="00963057" w:rsidRDefault="00963057" w:rsidP="00FA3C2E">
          <w:pPr>
            <w:pStyle w:val="FormTitle"/>
            <w:jc w:val="left"/>
          </w:pPr>
          <w:r>
            <w:rPr>
              <w:noProof/>
            </w:rPr>
            <w:drawing>
              <wp:inline distT="0" distB="0" distL="0" distR="0" wp14:anchorId="206BACD1" wp14:editId="5DD18A04">
                <wp:extent cx="594360" cy="338328"/>
                <wp:effectExtent l="0" t="0" r="0" b="5080"/>
                <wp:docPr id="19" name="Picture 19" descr="Caltr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tran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8328"/>
                        </a:xfrm>
                        <a:prstGeom prst="rect">
                          <a:avLst/>
                        </a:prstGeom>
                        <a:noFill/>
                      </pic:spPr>
                    </pic:pic>
                  </a:graphicData>
                </a:graphic>
              </wp:inline>
            </w:drawing>
          </w:r>
        </w:p>
      </w:tc>
      <w:tc>
        <w:tcPr>
          <w:tcW w:w="8095" w:type="dxa"/>
        </w:tcPr>
        <w:p w14:paraId="1BF9C25D" w14:textId="0963BBB5" w:rsidR="00963057" w:rsidRDefault="00963057" w:rsidP="00FA3C2E">
          <w:pPr>
            <w:pStyle w:val="FormTitle"/>
          </w:pPr>
          <w:r>
            <w:t>CEQA</w:t>
          </w:r>
          <w:r w:rsidRPr="00FA3C2E">
            <w:t xml:space="preserve"> EXEMPTION</w:t>
          </w:r>
          <w:r>
            <w:t xml:space="preserve"> </w:t>
          </w:r>
          <w:r w:rsidRPr="00FA3C2E">
            <w:t>/</w:t>
          </w:r>
          <w:r>
            <w:t xml:space="preserve"> NEPA </w:t>
          </w:r>
          <w:r w:rsidRPr="00FA3C2E">
            <w:t>CATEGORICAL EXCLUSION</w:t>
          </w:r>
          <w:r>
            <w:br/>
          </w:r>
          <w:r w:rsidRPr="00FA3C2E">
            <w:t>DETERMINATION FORM</w:t>
          </w:r>
        </w:p>
      </w:tc>
    </w:tr>
  </w:tbl>
  <w:p w14:paraId="034ECDBD" w14:textId="092302E1" w:rsidR="00963057" w:rsidRPr="00FA3C2E" w:rsidRDefault="00963057" w:rsidP="00FA3C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1182" w14:textId="5B87DEAD" w:rsidR="00963057" w:rsidRDefault="00B82D65">
    <w:pPr>
      <w:pStyle w:val="Header"/>
    </w:pPr>
    <w:r>
      <w:rPr>
        <w:noProof/>
      </w:rPr>
      <w:drawing>
        <wp:inline distT="0" distB="0" distL="0" distR="0" wp14:anchorId="1CA00378" wp14:editId="41B1C937">
          <wp:extent cx="594360" cy="338328"/>
          <wp:effectExtent l="0" t="0" r="0" b="5080"/>
          <wp:docPr id="20" name="Picture 20" descr="Caltr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tran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832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F3F7A"/>
    <w:multiLevelType w:val="hybridMultilevel"/>
    <w:tmpl w:val="FBC8E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131544"/>
    <w:multiLevelType w:val="hybridMultilevel"/>
    <w:tmpl w:val="F7260D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8D7D56"/>
    <w:multiLevelType w:val="hybridMultilevel"/>
    <w:tmpl w:val="60FE4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B235F6"/>
    <w:multiLevelType w:val="hybridMultilevel"/>
    <w:tmpl w:val="D30A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9F3604"/>
    <w:multiLevelType w:val="hybridMultilevel"/>
    <w:tmpl w:val="FE664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D26976"/>
    <w:multiLevelType w:val="hybridMultilevel"/>
    <w:tmpl w:val="3A5420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FE5300C"/>
    <w:multiLevelType w:val="hybridMultilevel"/>
    <w:tmpl w:val="13E48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2A4726"/>
    <w:multiLevelType w:val="hybridMultilevel"/>
    <w:tmpl w:val="7BFA8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08558730">
    <w:abstractNumId w:val="7"/>
  </w:num>
  <w:num w:numId="2" w16cid:durableId="2053578533">
    <w:abstractNumId w:val="6"/>
  </w:num>
  <w:num w:numId="3" w16cid:durableId="641621032">
    <w:abstractNumId w:val="3"/>
  </w:num>
  <w:num w:numId="4" w16cid:durableId="1893223526">
    <w:abstractNumId w:val="1"/>
  </w:num>
  <w:num w:numId="5" w16cid:durableId="1951426314">
    <w:abstractNumId w:val="0"/>
  </w:num>
  <w:num w:numId="6" w16cid:durableId="385759691">
    <w:abstractNumId w:val="5"/>
  </w:num>
  <w:num w:numId="7" w16cid:durableId="46730535">
    <w:abstractNumId w:val="2"/>
  </w:num>
  <w:num w:numId="8" w16cid:durableId="1175920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5D"/>
    <w:rsid w:val="000113AE"/>
    <w:rsid w:val="000328E6"/>
    <w:rsid w:val="0003360C"/>
    <w:rsid w:val="000720CE"/>
    <w:rsid w:val="00094240"/>
    <w:rsid w:val="000E1C01"/>
    <w:rsid w:val="000E5516"/>
    <w:rsid w:val="000F7A6E"/>
    <w:rsid w:val="00132CE2"/>
    <w:rsid w:val="0013686D"/>
    <w:rsid w:val="0016116A"/>
    <w:rsid w:val="001B3A1D"/>
    <w:rsid w:val="001D5C49"/>
    <w:rsid w:val="001E3988"/>
    <w:rsid w:val="001E6505"/>
    <w:rsid w:val="002551B6"/>
    <w:rsid w:val="00255AD5"/>
    <w:rsid w:val="00263FCA"/>
    <w:rsid w:val="00274290"/>
    <w:rsid w:val="00286D84"/>
    <w:rsid w:val="002B3B2F"/>
    <w:rsid w:val="002B3DBA"/>
    <w:rsid w:val="002B5892"/>
    <w:rsid w:val="002F2995"/>
    <w:rsid w:val="00321969"/>
    <w:rsid w:val="00324737"/>
    <w:rsid w:val="00336AC8"/>
    <w:rsid w:val="00364134"/>
    <w:rsid w:val="00372A97"/>
    <w:rsid w:val="00380C1B"/>
    <w:rsid w:val="003B7417"/>
    <w:rsid w:val="003C0DF0"/>
    <w:rsid w:val="003C77F6"/>
    <w:rsid w:val="003E1B53"/>
    <w:rsid w:val="003E5EAB"/>
    <w:rsid w:val="003F28A5"/>
    <w:rsid w:val="00415FF0"/>
    <w:rsid w:val="0042232B"/>
    <w:rsid w:val="00447FCB"/>
    <w:rsid w:val="00450989"/>
    <w:rsid w:val="0048292A"/>
    <w:rsid w:val="004A2741"/>
    <w:rsid w:val="004B24DE"/>
    <w:rsid w:val="004C2E7E"/>
    <w:rsid w:val="004F42C3"/>
    <w:rsid w:val="004F62FF"/>
    <w:rsid w:val="0052138B"/>
    <w:rsid w:val="00526907"/>
    <w:rsid w:val="00551373"/>
    <w:rsid w:val="0055513A"/>
    <w:rsid w:val="005A4502"/>
    <w:rsid w:val="005D5074"/>
    <w:rsid w:val="005F4ECF"/>
    <w:rsid w:val="00626179"/>
    <w:rsid w:val="006450E7"/>
    <w:rsid w:val="006754D5"/>
    <w:rsid w:val="0068064C"/>
    <w:rsid w:val="0068646B"/>
    <w:rsid w:val="006C7209"/>
    <w:rsid w:val="006D3D8B"/>
    <w:rsid w:val="006D5D71"/>
    <w:rsid w:val="006F6B95"/>
    <w:rsid w:val="00712303"/>
    <w:rsid w:val="00731890"/>
    <w:rsid w:val="00755688"/>
    <w:rsid w:val="0076494D"/>
    <w:rsid w:val="00764F7C"/>
    <w:rsid w:val="007765B2"/>
    <w:rsid w:val="007A3AA3"/>
    <w:rsid w:val="007A630B"/>
    <w:rsid w:val="007D7BAF"/>
    <w:rsid w:val="007F4917"/>
    <w:rsid w:val="00806C01"/>
    <w:rsid w:val="008143DB"/>
    <w:rsid w:val="00817F1F"/>
    <w:rsid w:val="00820287"/>
    <w:rsid w:val="008310DB"/>
    <w:rsid w:val="008654FA"/>
    <w:rsid w:val="0087455D"/>
    <w:rsid w:val="00892A9D"/>
    <w:rsid w:val="00896BBB"/>
    <w:rsid w:val="008A0627"/>
    <w:rsid w:val="008A075D"/>
    <w:rsid w:val="008A6CBD"/>
    <w:rsid w:val="008B1D2E"/>
    <w:rsid w:val="008B2FCF"/>
    <w:rsid w:val="008C5295"/>
    <w:rsid w:val="008F72B4"/>
    <w:rsid w:val="00912008"/>
    <w:rsid w:val="009124EB"/>
    <w:rsid w:val="00926730"/>
    <w:rsid w:val="00936C49"/>
    <w:rsid w:val="00956AD6"/>
    <w:rsid w:val="0096290C"/>
    <w:rsid w:val="00963057"/>
    <w:rsid w:val="009746E3"/>
    <w:rsid w:val="009E2103"/>
    <w:rsid w:val="009E6634"/>
    <w:rsid w:val="00A2453E"/>
    <w:rsid w:val="00A43A62"/>
    <w:rsid w:val="00A459DD"/>
    <w:rsid w:val="00A61928"/>
    <w:rsid w:val="00A67137"/>
    <w:rsid w:val="00A73861"/>
    <w:rsid w:val="00A81847"/>
    <w:rsid w:val="00AA09B7"/>
    <w:rsid w:val="00AA363D"/>
    <w:rsid w:val="00AB4FF1"/>
    <w:rsid w:val="00AD0A54"/>
    <w:rsid w:val="00AE58E9"/>
    <w:rsid w:val="00AE7731"/>
    <w:rsid w:val="00B00239"/>
    <w:rsid w:val="00B259A3"/>
    <w:rsid w:val="00B431E6"/>
    <w:rsid w:val="00B45191"/>
    <w:rsid w:val="00B82D65"/>
    <w:rsid w:val="00B97E32"/>
    <w:rsid w:val="00BD1C43"/>
    <w:rsid w:val="00BE4004"/>
    <w:rsid w:val="00BF10E0"/>
    <w:rsid w:val="00C02A4E"/>
    <w:rsid w:val="00C11CC1"/>
    <w:rsid w:val="00C12318"/>
    <w:rsid w:val="00C21E07"/>
    <w:rsid w:val="00C712D9"/>
    <w:rsid w:val="00C75C4A"/>
    <w:rsid w:val="00C84931"/>
    <w:rsid w:val="00C867E6"/>
    <w:rsid w:val="00CA4586"/>
    <w:rsid w:val="00CB2C83"/>
    <w:rsid w:val="00CB7A91"/>
    <w:rsid w:val="00CC22E6"/>
    <w:rsid w:val="00CE44B9"/>
    <w:rsid w:val="00D01513"/>
    <w:rsid w:val="00D169BC"/>
    <w:rsid w:val="00D248E9"/>
    <w:rsid w:val="00D24E63"/>
    <w:rsid w:val="00D37400"/>
    <w:rsid w:val="00D46216"/>
    <w:rsid w:val="00D61A25"/>
    <w:rsid w:val="00D64267"/>
    <w:rsid w:val="00D646AC"/>
    <w:rsid w:val="00D7661F"/>
    <w:rsid w:val="00D80355"/>
    <w:rsid w:val="00D84AD2"/>
    <w:rsid w:val="00D96094"/>
    <w:rsid w:val="00DA095D"/>
    <w:rsid w:val="00DF2E5F"/>
    <w:rsid w:val="00DF6614"/>
    <w:rsid w:val="00E07A84"/>
    <w:rsid w:val="00E15F9D"/>
    <w:rsid w:val="00E218F2"/>
    <w:rsid w:val="00E4244B"/>
    <w:rsid w:val="00E43FF6"/>
    <w:rsid w:val="00E467BE"/>
    <w:rsid w:val="00E472AD"/>
    <w:rsid w:val="00E60C3A"/>
    <w:rsid w:val="00E62B29"/>
    <w:rsid w:val="00E67A9D"/>
    <w:rsid w:val="00E7443B"/>
    <w:rsid w:val="00E85ED8"/>
    <w:rsid w:val="00E97E58"/>
    <w:rsid w:val="00EB4938"/>
    <w:rsid w:val="00EB4CEC"/>
    <w:rsid w:val="00EB4E54"/>
    <w:rsid w:val="00EC0838"/>
    <w:rsid w:val="00EC27F0"/>
    <w:rsid w:val="00ED12F2"/>
    <w:rsid w:val="00F102F2"/>
    <w:rsid w:val="00F2121D"/>
    <w:rsid w:val="00F24CC7"/>
    <w:rsid w:val="00F743EE"/>
    <w:rsid w:val="00F75491"/>
    <w:rsid w:val="00F97168"/>
    <w:rsid w:val="00FA3C2E"/>
    <w:rsid w:val="00FC4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6C32C"/>
  <w15:chartTrackingRefBased/>
  <w15:docId w15:val="{EA885427-8770-4494-89E7-DB129B75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4B9"/>
    <w:pPr>
      <w:spacing w:after="240" w:line="240" w:lineRule="auto"/>
    </w:pPr>
    <w:rPr>
      <w:rFonts w:ascii="Arial" w:hAnsi="Arial"/>
      <w:sz w:val="24"/>
    </w:rPr>
  </w:style>
  <w:style w:type="paragraph" w:styleId="Heading1">
    <w:name w:val="heading 1"/>
    <w:basedOn w:val="Normal"/>
    <w:next w:val="Normal"/>
    <w:link w:val="Heading1Char"/>
    <w:uiPriority w:val="9"/>
    <w:qFormat/>
    <w:rsid w:val="001D5C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5C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C2E"/>
    <w:pPr>
      <w:tabs>
        <w:tab w:val="center" w:pos="4680"/>
        <w:tab w:val="right" w:pos="9360"/>
      </w:tabs>
      <w:spacing w:after="0"/>
    </w:pPr>
  </w:style>
  <w:style w:type="character" w:customStyle="1" w:styleId="HeaderChar">
    <w:name w:val="Header Char"/>
    <w:basedOn w:val="DefaultParagraphFont"/>
    <w:link w:val="Header"/>
    <w:uiPriority w:val="99"/>
    <w:rsid w:val="00FA3C2E"/>
  </w:style>
  <w:style w:type="paragraph" w:styleId="Footer">
    <w:name w:val="footer"/>
    <w:basedOn w:val="Normal"/>
    <w:link w:val="FooterChar"/>
    <w:uiPriority w:val="99"/>
    <w:unhideWhenUsed/>
    <w:rsid w:val="00FA3C2E"/>
    <w:pPr>
      <w:tabs>
        <w:tab w:val="center" w:pos="4680"/>
        <w:tab w:val="right" w:pos="9360"/>
      </w:tabs>
      <w:spacing w:after="0"/>
    </w:pPr>
  </w:style>
  <w:style w:type="character" w:customStyle="1" w:styleId="FooterChar">
    <w:name w:val="Footer Char"/>
    <w:basedOn w:val="DefaultParagraphFont"/>
    <w:link w:val="Footer"/>
    <w:uiPriority w:val="99"/>
    <w:rsid w:val="00FA3C2E"/>
  </w:style>
  <w:style w:type="paragraph" w:customStyle="1" w:styleId="FormTitle">
    <w:name w:val="Form Title"/>
    <w:basedOn w:val="Heading1"/>
    <w:link w:val="FormTitleChar"/>
    <w:qFormat/>
    <w:rsid w:val="001D5C49"/>
    <w:pPr>
      <w:spacing w:before="0" w:after="120"/>
      <w:jc w:val="center"/>
    </w:pPr>
    <w:rPr>
      <w:rFonts w:ascii="Arial Bold" w:hAnsi="Arial Bold"/>
      <w:b/>
      <w:color w:val="auto"/>
      <w:sz w:val="24"/>
    </w:rPr>
  </w:style>
  <w:style w:type="table" w:styleId="TableGrid">
    <w:name w:val="Table Grid"/>
    <w:basedOn w:val="TableNormal"/>
    <w:uiPriority w:val="39"/>
    <w:rsid w:val="00FA3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72B4"/>
    <w:rPr>
      <w:color w:val="808080"/>
    </w:rPr>
  </w:style>
  <w:style w:type="paragraph" w:customStyle="1" w:styleId="FormCategory">
    <w:name w:val="Form Category"/>
    <w:basedOn w:val="Heading2"/>
    <w:next w:val="Normal"/>
    <w:link w:val="FormCategoryChar"/>
    <w:qFormat/>
    <w:rsid w:val="001D5C49"/>
    <w:pPr>
      <w:spacing w:before="0" w:after="120"/>
    </w:pPr>
    <w:rPr>
      <w:rFonts w:ascii="Arial Bold" w:hAnsi="Arial Bold"/>
      <w:b/>
      <w:color w:val="auto"/>
      <w:sz w:val="24"/>
      <w:u w:val="single"/>
    </w:rPr>
  </w:style>
  <w:style w:type="character" w:styleId="CommentReference">
    <w:name w:val="annotation reference"/>
    <w:basedOn w:val="DefaultParagraphFont"/>
    <w:uiPriority w:val="99"/>
    <w:semiHidden/>
    <w:unhideWhenUsed/>
    <w:rsid w:val="008F72B4"/>
    <w:rPr>
      <w:sz w:val="16"/>
      <w:szCs w:val="16"/>
    </w:rPr>
  </w:style>
  <w:style w:type="paragraph" w:styleId="CommentText">
    <w:name w:val="annotation text"/>
    <w:basedOn w:val="Normal"/>
    <w:link w:val="CommentTextChar"/>
    <w:uiPriority w:val="99"/>
    <w:semiHidden/>
    <w:unhideWhenUsed/>
    <w:rsid w:val="008F72B4"/>
    <w:rPr>
      <w:sz w:val="20"/>
      <w:szCs w:val="20"/>
    </w:rPr>
  </w:style>
  <w:style w:type="character" w:customStyle="1" w:styleId="CommentTextChar">
    <w:name w:val="Comment Text Char"/>
    <w:basedOn w:val="DefaultParagraphFont"/>
    <w:link w:val="CommentText"/>
    <w:uiPriority w:val="99"/>
    <w:semiHidden/>
    <w:rsid w:val="008F72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F72B4"/>
    <w:rPr>
      <w:b/>
      <w:bCs/>
    </w:rPr>
  </w:style>
  <w:style w:type="character" w:customStyle="1" w:styleId="CommentSubjectChar">
    <w:name w:val="Comment Subject Char"/>
    <w:basedOn w:val="CommentTextChar"/>
    <w:link w:val="CommentSubject"/>
    <w:uiPriority w:val="99"/>
    <w:semiHidden/>
    <w:rsid w:val="008F72B4"/>
    <w:rPr>
      <w:rFonts w:ascii="Arial" w:hAnsi="Arial"/>
      <w:b/>
      <w:bCs/>
      <w:sz w:val="20"/>
      <w:szCs w:val="20"/>
    </w:rPr>
  </w:style>
  <w:style w:type="paragraph" w:styleId="BalloonText">
    <w:name w:val="Balloon Text"/>
    <w:basedOn w:val="Normal"/>
    <w:link w:val="BalloonTextChar"/>
    <w:uiPriority w:val="99"/>
    <w:semiHidden/>
    <w:unhideWhenUsed/>
    <w:rsid w:val="008F72B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2B4"/>
    <w:rPr>
      <w:rFonts w:ascii="Segoe UI" w:hAnsi="Segoe UI" w:cs="Segoe UI"/>
      <w:sz w:val="18"/>
      <w:szCs w:val="18"/>
    </w:rPr>
  </w:style>
  <w:style w:type="paragraph" w:styleId="ListParagraph">
    <w:name w:val="List Paragraph"/>
    <w:basedOn w:val="Normal"/>
    <w:uiPriority w:val="34"/>
    <w:qFormat/>
    <w:rsid w:val="008A0627"/>
    <w:pPr>
      <w:ind w:left="720"/>
      <w:contextualSpacing/>
    </w:pPr>
  </w:style>
  <w:style w:type="paragraph" w:styleId="NoSpacing">
    <w:name w:val="No Spacing"/>
    <w:uiPriority w:val="1"/>
    <w:qFormat/>
    <w:rsid w:val="008A0627"/>
    <w:pPr>
      <w:spacing w:after="0" w:line="240" w:lineRule="auto"/>
    </w:pPr>
    <w:rPr>
      <w:rFonts w:ascii="Arial" w:hAnsi="Arial"/>
      <w:sz w:val="24"/>
    </w:rPr>
  </w:style>
  <w:style w:type="table" w:customStyle="1" w:styleId="TableGrid1">
    <w:name w:val="Table Grid1"/>
    <w:basedOn w:val="TableNormal"/>
    <w:next w:val="TableGrid"/>
    <w:uiPriority w:val="39"/>
    <w:rsid w:val="008A0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5EAB"/>
    <w:rPr>
      <w:color w:val="0563C1" w:themeColor="hyperlink"/>
      <w:u w:val="single"/>
    </w:rPr>
  </w:style>
  <w:style w:type="character" w:styleId="UnresolvedMention">
    <w:name w:val="Unresolved Mention"/>
    <w:basedOn w:val="DefaultParagraphFont"/>
    <w:uiPriority w:val="99"/>
    <w:semiHidden/>
    <w:unhideWhenUsed/>
    <w:rsid w:val="003E5EAB"/>
    <w:rPr>
      <w:color w:val="605E5C"/>
      <w:shd w:val="clear" w:color="auto" w:fill="E1DFDD"/>
    </w:rPr>
  </w:style>
  <w:style w:type="character" w:customStyle="1" w:styleId="FormCategoryChar">
    <w:name w:val="Form Category Char"/>
    <w:basedOn w:val="DefaultParagraphFont"/>
    <w:link w:val="FormCategory"/>
    <w:rsid w:val="001D5C49"/>
    <w:rPr>
      <w:rFonts w:ascii="Arial Bold" w:eastAsiaTheme="majorEastAsia" w:hAnsi="Arial Bold" w:cstheme="majorBidi"/>
      <w:b/>
      <w:sz w:val="24"/>
      <w:szCs w:val="26"/>
      <w:u w:val="single"/>
    </w:rPr>
  </w:style>
  <w:style w:type="character" w:customStyle="1" w:styleId="FormTitleChar">
    <w:name w:val="Form Title Char"/>
    <w:basedOn w:val="Heading1Char"/>
    <w:link w:val="FormTitle"/>
    <w:rsid w:val="001D5C49"/>
    <w:rPr>
      <w:rFonts w:ascii="Arial Bold" w:eastAsiaTheme="majorEastAsia" w:hAnsi="Arial Bold" w:cstheme="majorBidi"/>
      <w:b/>
      <w:color w:val="2F5496" w:themeColor="accent1" w:themeShade="BF"/>
      <w:sz w:val="24"/>
      <w:szCs w:val="32"/>
    </w:rPr>
  </w:style>
  <w:style w:type="character" w:customStyle="1" w:styleId="Heading1Char">
    <w:name w:val="Heading 1 Char"/>
    <w:basedOn w:val="DefaultParagraphFont"/>
    <w:link w:val="Heading1"/>
    <w:uiPriority w:val="9"/>
    <w:rsid w:val="001D5C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D5C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880251">
      <w:bodyDiv w:val="1"/>
      <w:marLeft w:val="0"/>
      <w:marRight w:val="0"/>
      <w:marTop w:val="0"/>
      <w:marBottom w:val="0"/>
      <w:divBdr>
        <w:top w:val="none" w:sz="0" w:space="0" w:color="auto"/>
        <w:left w:val="none" w:sz="0" w:space="0" w:color="auto"/>
        <w:bottom w:val="none" w:sz="0" w:space="0" w:color="auto"/>
        <w:right w:val="none" w:sz="0" w:space="0" w:color="auto"/>
      </w:divBdr>
    </w:div>
    <w:div w:id="180585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t.ca.gov/programs/environmental-analysis/standard-environmental-reference-ser/volume-1-guidance-for-compliance/ch-30-categorical-exclusion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ot.ca.gov/programs/environmental-analysis/standard-environmental-reference-ser/volume-1-guidance-for-compliance/ch-34-exemptions-to-ceq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1072</Words>
  <Characters>6132</Characters>
  <Application>Microsoft Office Word</Application>
  <DocSecurity>4</DocSecurity>
  <Lines>161</Lines>
  <Paragraphs>92</Paragraphs>
  <ScaleCrop>false</ScaleCrop>
  <HeadingPairs>
    <vt:vector size="2" baseType="variant">
      <vt:variant>
        <vt:lpstr>Title</vt:lpstr>
      </vt:variant>
      <vt:variant>
        <vt:i4>1</vt:i4>
      </vt:variant>
    </vt:vector>
  </HeadingPairs>
  <TitlesOfParts>
    <vt:vector size="1" baseType="lpstr">
      <vt:lpstr>CEQA Exemption/NEPA Categorical Exclusion Determination Form</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CEQA Exemption/NEPA Categorical Exclusion Determination Form</dc:title>
  <dc:subject>CEQA CE and NEPA CE form</dc:subject>
  <dc:creator>Division of Environmental Analysis</dc:creator>
  <cp:keywords>CEQA, NEPA, CE</cp:keywords>
  <dc:description/>
  <cp:lastModifiedBy>Teweldeberhan, Ephrem@DOT</cp:lastModifiedBy>
  <cp:revision>2</cp:revision>
  <cp:lastPrinted>2020-03-02T20:08:00Z</cp:lastPrinted>
  <dcterms:created xsi:type="dcterms:W3CDTF">2023-06-29T18:46:00Z</dcterms:created>
  <dcterms:modified xsi:type="dcterms:W3CDTF">2023-06-29T18:46:00Z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1c94ca1f9d7a368664286783bb173ec38c534726605cd5e4849f0a2fc654bbf1</vt:lpwstr>
  </property>
</Properties>
</file>