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BF960" w14:textId="77777777" w:rsidR="001A5B0C" w:rsidRPr="00016BDE" w:rsidRDefault="004D5A5F" w:rsidP="004A10AC">
      <w:pPr>
        <w:pStyle w:val="Title"/>
        <w:tabs>
          <w:tab w:val="clear" w:pos="4680"/>
        </w:tabs>
        <w:rPr>
          <w:szCs w:val="22"/>
        </w:rPr>
      </w:pPr>
      <w:r w:rsidRPr="00016BDE">
        <w:rPr>
          <w:szCs w:val="22"/>
        </w:rPr>
        <w:t>C</w:t>
      </w:r>
      <w:r w:rsidR="001A5B0C" w:rsidRPr="00016BDE">
        <w:rPr>
          <w:szCs w:val="22"/>
        </w:rPr>
        <w:t>ITY OF MORENO VALLEY</w:t>
      </w:r>
    </w:p>
    <w:p w14:paraId="44E33B81" w14:textId="77777777" w:rsidR="00074BEB" w:rsidRPr="00016BDE" w:rsidRDefault="00074BEB" w:rsidP="004A10AC">
      <w:pPr>
        <w:spacing w:before="1"/>
        <w:jc w:val="center"/>
        <w:rPr>
          <w:rFonts w:ascii="Arial" w:hAnsi="Arial" w:cs="Arial"/>
          <w:b/>
          <w:sz w:val="22"/>
          <w:szCs w:val="22"/>
        </w:rPr>
      </w:pPr>
    </w:p>
    <w:p w14:paraId="0014637A" w14:textId="63401813" w:rsidR="00074BEB" w:rsidRPr="00016BDE" w:rsidRDefault="00074BEB" w:rsidP="004A10AC">
      <w:pPr>
        <w:spacing w:after="220"/>
        <w:jc w:val="center"/>
        <w:rPr>
          <w:rFonts w:ascii="Arial" w:hAnsi="Arial" w:cs="Arial"/>
          <w:b/>
          <w:sz w:val="22"/>
          <w:szCs w:val="22"/>
        </w:rPr>
      </w:pPr>
      <w:r w:rsidRPr="00016BDE">
        <w:rPr>
          <w:rFonts w:ascii="Arial" w:hAnsi="Arial" w:cs="Arial"/>
          <w:b/>
          <w:sz w:val="22"/>
          <w:szCs w:val="22"/>
        </w:rPr>
        <w:t>NOTICE OF AVAILABILITY AND INTENT TO ADOPT A</w:t>
      </w:r>
      <w:r w:rsidRPr="00016BDE">
        <w:rPr>
          <w:rFonts w:ascii="Arial" w:hAnsi="Arial" w:cs="Arial"/>
          <w:b/>
          <w:sz w:val="22"/>
          <w:szCs w:val="22"/>
        </w:rPr>
        <w:br/>
        <w:t>MITIGATED NEGATIVE DECLARATION (MND)</w:t>
      </w:r>
    </w:p>
    <w:p w14:paraId="39EF1DA1" w14:textId="7F47B274" w:rsidR="00E67346" w:rsidRPr="00016BDE" w:rsidRDefault="00E67346" w:rsidP="004A10AC">
      <w:pPr>
        <w:autoSpaceDE w:val="0"/>
        <w:autoSpaceDN w:val="0"/>
        <w:spacing w:after="220"/>
        <w:jc w:val="both"/>
        <w:rPr>
          <w:rFonts w:ascii="Arial" w:eastAsia="Arial" w:hAnsi="Arial" w:cs="Arial"/>
          <w:snapToGrid/>
          <w:sz w:val="22"/>
          <w:szCs w:val="22"/>
          <w:lang w:bidi="en-US"/>
        </w:rPr>
      </w:pPr>
      <w:r w:rsidRPr="00016BDE">
        <w:rPr>
          <w:rFonts w:ascii="Arial" w:eastAsia="Arial" w:hAnsi="Arial" w:cs="Arial"/>
          <w:b/>
          <w:snapToGrid/>
          <w:sz w:val="22"/>
          <w:szCs w:val="22"/>
          <w:lang w:bidi="en-US"/>
        </w:rPr>
        <w:t xml:space="preserve">NOTICE IS HEREBY GIVEN </w:t>
      </w:r>
      <w:r w:rsidRPr="00016BDE">
        <w:rPr>
          <w:rFonts w:ascii="Arial" w:eastAsia="Arial" w:hAnsi="Arial" w:cs="Arial"/>
          <w:bCs/>
          <w:snapToGrid/>
          <w:sz w:val="22"/>
          <w:szCs w:val="22"/>
          <w:lang w:bidi="en-US"/>
        </w:rPr>
        <w:t xml:space="preserve">that the City of Moreno Valley is considering a recommendation that the project herein identified will have no significant environmental impact in compliance with Section 15070 of the CEQA guidelines. A copy of the </w:t>
      </w:r>
      <w:r w:rsidRPr="00016BDE">
        <w:rPr>
          <w:rFonts w:ascii="Arial" w:eastAsia="Arial" w:hAnsi="Arial" w:cs="Arial"/>
          <w:b/>
          <w:snapToGrid/>
          <w:sz w:val="22"/>
          <w:szCs w:val="22"/>
          <w:lang w:bidi="en-US"/>
        </w:rPr>
        <w:t xml:space="preserve">MITIGATED NEGATIVE DECLARATION </w:t>
      </w:r>
      <w:r w:rsidRPr="00016BDE">
        <w:rPr>
          <w:rFonts w:ascii="Arial" w:eastAsia="Arial" w:hAnsi="Arial" w:cs="Arial"/>
          <w:bCs/>
          <w:snapToGrid/>
          <w:sz w:val="22"/>
          <w:szCs w:val="22"/>
          <w:lang w:bidi="en-US"/>
        </w:rPr>
        <w:t xml:space="preserve">and the </w:t>
      </w:r>
      <w:r w:rsidRPr="00016BDE">
        <w:rPr>
          <w:rFonts w:ascii="Arial" w:eastAsia="Arial" w:hAnsi="Arial" w:cs="Arial"/>
          <w:b/>
          <w:snapToGrid/>
          <w:sz w:val="22"/>
          <w:szCs w:val="22"/>
          <w:lang w:bidi="en-US"/>
        </w:rPr>
        <w:t xml:space="preserve">ENVIRONMENTAL CHECKLIST, </w:t>
      </w:r>
      <w:r w:rsidRPr="00016BDE">
        <w:rPr>
          <w:rFonts w:ascii="Arial" w:eastAsia="Arial" w:hAnsi="Arial" w:cs="Arial"/>
          <w:bCs/>
          <w:snapToGrid/>
          <w:sz w:val="22"/>
          <w:szCs w:val="22"/>
          <w:lang w:bidi="en-US"/>
        </w:rPr>
        <w:t>which supports the proposed findings, are on file at the City of Moreno Valley.</w:t>
      </w:r>
    </w:p>
    <w:p w14:paraId="41AE92FE" w14:textId="495B7578" w:rsidR="00C13A61" w:rsidRPr="00016BDE" w:rsidRDefault="005B7BF0" w:rsidP="00C13A61">
      <w:pPr>
        <w:ind w:left="2160" w:hanging="2160"/>
        <w:jc w:val="both"/>
        <w:rPr>
          <w:rFonts w:ascii="Arial" w:hAnsi="Arial"/>
          <w:sz w:val="22"/>
          <w:szCs w:val="22"/>
        </w:rPr>
      </w:pPr>
      <w:r w:rsidRPr="00016BDE">
        <w:rPr>
          <w:rFonts w:ascii="Arial" w:hAnsi="Arial"/>
          <w:b/>
          <w:sz w:val="22"/>
          <w:szCs w:val="22"/>
        </w:rPr>
        <w:t>Project:</w:t>
      </w:r>
      <w:r w:rsidRPr="00016BDE">
        <w:rPr>
          <w:rFonts w:ascii="Arial" w:hAnsi="Arial"/>
          <w:b/>
          <w:sz w:val="22"/>
          <w:szCs w:val="22"/>
        </w:rPr>
        <w:tab/>
      </w:r>
      <w:r w:rsidR="00C13A61" w:rsidRPr="00016BDE">
        <w:rPr>
          <w:rFonts w:ascii="Arial" w:hAnsi="Arial"/>
          <w:sz w:val="22"/>
          <w:szCs w:val="22"/>
        </w:rPr>
        <w:t>Conditional Use Permit PEN</w:t>
      </w:r>
      <w:r w:rsidR="0081771E">
        <w:rPr>
          <w:rFonts w:ascii="Arial" w:hAnsi="Arial"/>
          <w:sz w:val="22"/>
          <w:szCs w:val="22"/>
        </w:rPr>
        <w:t>18</w:t>
      </w:r>
      <w:r w:rsidR="00C13A61" w:rsidRPr="00016BDE">
        <w:rPr>
          <w:rFonts w:ascii="Arial" w:hAnsi="Arial"/>
          <w:sz w:val="22"/>
          <w:szCs w:val="22"/>
        </w:rPr>
        <w:t>-00</w:t>
      </w:r>
      <w:r w:rsidR="0081771E">
        <w:rPr>
          <w:rFonts w:ascii="Arial" w:hAnsi="Arial"/>
          <w:sz w:val="22"/>
          <w:szCs w:val="22"/>
        </w:rPr>
        <w:t>38</w:t>
      </w:r>
    </w:p>
    <w:p w14:paraId="5B7C2BA1" w14:textId="39708911" w:rsidR="005B7BF0" w:rsidRPr="00016BDE" w:rsidRDefault="005B7BF0" w:rsidP="004A10AC">
      <w:pPr>
        <w:ind w:left="2160" w:hanging="2160"/>
        <w:jc w:val="both"/>
        <w:rPr>
          <w:rFonts w:ascii="Arial" w:hAnsi="Arial" w:cs="Arial"/>
          <w:sz w:val="22"/>
          <w:szCs w:val="22"/>
        </w:rPr>
      </w:pPr>
      <w:r w:rsidRPr="00016BDE">
        <w:rPr>
          <w:rFonts w:ascii="Arial" w:hAnsi="Arial" w:cs="Arial"/>
          <w:b/>
          <w:sz w:val="22"/>
          <w:szCs w:val="22"/>
        </w:rPr>
        <w:t>Applicant:</w:t>
      </w:r>
      <w:r w:rsidRPr="00016BDE">
        <w:rPr>
          <w:rFonts w:ascii="Arial" w:hAnsi="Arial" w:cs="Arial"/>
          <w:sz w:val="22"/>
          <w:szCs w:val="22"/>
        </w:rPr>
        <w:tab/>
      </w:r>
      <w:r w:rsidR="0081771E">
        <w:rPr>
          <w:rFonts w:ascii="Arial" w:hAnsi="Arial" w:cs="Arial"/>
          <w:sz w:val="22"/>
          <w:szCs w:val="22"/>
        </w:rPr>
        <w:t>Anthem Energy</w:t>
      </w:r>
    </w:p>
    <w:p w14:paraId="301FDBBA" w14:textId="7CD8EE93" w:rsidR="004E58CE" w:rsidRPr="00016BDE" w:rsidRDefault="00AE3E1E" w:rsidP="004A10AC">
      <w:pPr>
        <w:ind w:left="2160" w:hanging="2160"/>
        <w:jc w:val="both"/>
        <w:rPr>
          <w:rFonts w:ascii="Arial" w:hAnsi="Arial" w:cs="Arial"/>
          <w:sz w:val="22"/>
          <w:szCs w:val="22"/>
        </w:rPr>
      </w:pPr>
      <w:r w:rsidRPr="00016BDE">
        <w:rPr>
          <w:rFonts w:ascii="Arial" w:hAnsi="Arial" w:cs="Arial"/>
          <w:b/>
          <w:sz w:val="22"/>
          <w:szCs w:val="22"/>
        </w:rPr>
        <w:t xml:space="preserve">Property </w:t>
      </w:r>
      <w:r w:rsidR="004E58CE" w:rsidRPr="00016BDE">
        <w:rPr>
          <w:rFonts w:ascii="Arial" w:hAnsi="Arial" w:cs="Arial"/>
          <w:b/>
          <w:sz w:val="22"/>
          <w:szCs w:val="22"/>
        </w:rPr>
        <w:t>Owner:</w:t>
      </w:r>
      <w:r w:rsidR="0081771E">
        <w:rPr>
          <w:rFonts w:ascii="Arial" w:hAnsi="Arial" w:cs="Arial"/>
          <w:sz w:val="22"/>
          <w:szCs w:val="22"/>
        </w:rPr>
        <w:tab/>
        <w:t>Anthem Energy</w:t>
      </w:r>
    </w:p>
    <w:p w14:paraId="310A492C" w14:textId="0929DB05" w:rsidR="004E58CE" w:rsidRPr="00016BDE" w:rsidRDefault="003E2078" w:rsidP="004A10AC">
      <w:pPr>
        <w:ind w:left="2160" w:hanging="2160"/>
        <w:rPr>
          <w:rFonts w:ascii="Arial" w:hAnsi="Arial"/>
          <w:sz w:val="22"/>
          <w:szCs w:val="22"/>
        </w:rPr>
      </w:pPr>
      <w:r w:rsidRPr="00016BDE">
        <w:rPr>
          <w:rFonts w:ascii="Arial" w:hAnsi="Arial"/>
          <w:b/>
          <w:sz w:val="22"/>
          <w:szCs w:val="22"/>
        </w:rPr>
        <w:t>APN</w:t>
      </w:r>
      <w:r w:rsidR="00016BDE">
        <w:rPr>
          <w:rFonts w:ascii="Arial" w:hAnsi="Arial"/>
          <w:b/>
          <w:sz w:val="22"/>
          <w:szCs w:val="22"/>
        </w:rPr>
        <w:t>s</w:t>
      </w:r>
      <w:r w:rsidR="00B81447" w:rsidRPr="00016BDE">
        <w:rPr>
          <w:rFonts w:ascii="Arial" w:hAnsi="Arial"/>
          <w:b/>
          <w:sz w:val="22"/>
          <w:szCs w:val="22"/>
        </w:rPr>
        <w:t>:</w:t>
      </w:r>
      <w:r w:rsidR="00B81447" w:rsidRPr="00016BDE">
        <w:rPr>
          <w:rFonts w:ascii="Arial" w:hAnsi="Arial"/>
          <w:sz w:val="22"/>
          <w:szCs w:val="22"/>
        </w:rPr>
        <w:tab/>
      </w:r>
      <w:r w:rsidR="0081771E">
        <w:rPr>
          <w:rFonts w:ascii="Arial" w:hAnsi="Arial"/>
          <w:sz w:val="22"/>
          <w:szCs w:val="22"/>
        </w:rPr>
        <w:t>488-31</w:t>
      </w:r>
      <w:r w:rsidR="00013FB1">
        <w:rPr>
          <w:rFonts w:ascii="Arial" w:hAnsi="Arial"/>
          <w:sz w:val="22"/>
          <w:szCs w:val="22"/>
        </w:rPr>
        <w:t>0</w:t>
      </w:r>
      <w:r w:rsidR="0081771E">
        <w:rPr>
          <w:rFonts w:ascii="Arial" w:hAnsi="Arial"/>
          <w:sz w:val="22"/>
          <w:szCs w:val="22"/>
        </w:rPr>
        <w:t>-012</w:t>
      </w:r>
    </w:p>
    <w:p w14:paraId="23DA0AF0" w14:textId="00BE43BA" w:rsidR="00BF78ED" w:rsidRPr="00016BDE" w:rsidRDefault="004E58CE" w:rsidP="004A10AC">
      <w:pPr>
        <w:ind w:left="2160" w:hanging="2160"/>
        <w:jc w:val="both"/>
        <w:rPr>
          <w:rFonts w:ascii="Arial" w:hAnsi="Arial" w:cs="Arial"/>
          <w:sz w:val="22"/>
          <w:szCs w:val="22"/>
        </w:rPr>
      </w:pPr>
      <w:r w:rsidRPr="00016BDE">
        <w:rPr>
          <w:rFonts w:ascii="Arial" w:hAnsi="Arial" w:cs="Arial"/>
          <w:b/>
          <w:sz w:val="22"/>
          <w:szCs w:val="22"/>
        </w:rPr>
        <w:t>Location:</w:t>
      </w:r>
      <w:r w:rsidRPr="00016BDE">
        <w:rPr>
          <w:rFonts w:ascii="Arial" w:hAnsi="Arial" w:cs="Arial"/>
          <w:sz w:val="22"/>
          <w:szCs w:val="22"/>
        </w:rPr>
        <w:tab/>
      </w:r>
      <w:r w:rsidR="0081771E">
        <w:rPr>
          <w:rFonts w:ascii="Arial" w:hAnsi="Arial" w:cs="Arial"/>
          <w:sz w:val="22"/>
          <w:szCs w:val="22"/>
        </w:rPr>
        <w:t>South</w:t>
      </w:r>
      <w:r w:rsidR="00C13A61" w:rsidRPr="00016BDE">
        <w:rPr>
          <w:rFonts w:ascii="Arial" w:hAnsi="Arial" w:cs="Arial"/>
          <w:sz w:val="22"/>
          <w:szCs w:val="22"/>
        </w:rPr>
        <w:t xml:space="preserve">west corner of Redlands Boulevard and </w:t>
      </w:r>
      <w:r w:rsidR="0081771E">
        <w:rPr>
          <w:rFonts w:ascii="Arial" w:hAnsi="Arial" w:cs="Arial"/>
          <w:sz w:val="22"/>
          <w:szCs w:val="22"/>
        </w:rPr>
        <w:t>Hemlock</w:t>
      </w:r>
      <w:r w:rsidR="00C13A61" w:rsidRPr="00016BDE">
        <w:rPr>
          <w:rFonts w:ascii="Arial" w:hAnsi="Arial" w:cs="Arial"/>
          <w:sz w:val="22"/>
          <w:szCs w:val="22"/>
        </w:rPr>
        <w:t xml:space="preserve"> Avenue</w:t>
      </w:r>
    </w:p>
    <w:p w14:paraId="66D7CB50" w14:textId="5A4F0207" w:rsidR="002531C1" w:rsidRPr="00016BDE" w:rsidRDefault="004E58CE" w:rsidP="00FB49E4">
      <w:pPr>
        <w:ind w:left="2160" w:hanging="2160"/>
        <w:jc w:val="both"/>
        <w:rPr>
          <w:rFonts w:ascii="Arial" w:hAnsi="Arial" w:cs="Arial"/>
          <w:sz w:val="22"/>
          <w:szCs w:val="22"/>
        </w:rPr>
      </w:pPr>
      <w:r w:rsidRPr="00016BDE">
        <w:rPr>
          <w:rFonts w:ascii="Arial" w:hAnsi="Arial" w:cs="Arial"/>
          <w:b/>
          <w:sz w:val="22"/>
          <w:szCs w:val="22"/>
        </w:rPr>
        <w:t>Proposal:</w:t>
      </w:r>
      <w:r w:rsidRPr="00016BDE">
        <w:rPr>
          <w:rFonts w:ascii="Arial" w:hAnsi="Arial" w:cs="Arial"/>
          <w:sz w:val="22"/>
          <w:szCs w:val="22"/>
        </w:rPr>
        <w:tab/>
      </w:r>
      <w:r w:rsidR="003D4459" w:rsidRPr="00016BDE">
        <w:rPr>
          <w:rFonts w:ascii="Arial" w:hAnsi="Arial" w:cs="Arial"/>
          <w:sz w:val="22"/>
          <w:szCs w:val="22"/>
        </w:rPr>
        <w:t>A</w:t>
      </w:r>
      <w:r w:rsidR="00303F03" w:rsidRPr="00016BDE">
        <w:rPr>
          <w:rFonts w:ascii="Arial" w:hAnsi="Arial" w:cs="Arial"/>
          <w:sz w:val="22"/>
          <w:szCs w:val="22"/>
        </w:rPr>
        <w:t xml:space="preserve">pplicant is requesting approval of </w:t>
      </w:r>
      <w:r w:rsidR="00C13A61" w:rsidRPr="00016BDE">
        <w:rPr>
          <w:rFonts w:ascii="Arial" w:hAnsi="Arial" w:cs="Arial"/>
          <w:sz w:val="22"/>
          <w:szCs w:val="22"/>
        </w:rPr>
        <w:t>a Conditional Use Permit for</w:t>
      </w:r>
      <w:r w:rsidR="00FB49E4">
        <w:rPr>
          <w:rFonts w:ascii="Arial" w:hAnsi="Arial" w:cs="Arial"/>
          <w:sz w:val="22"/>
          <w:szCs w:val="22"/>
        </w:rPr>
        <w:t xml:space="preserve"> development of a service station on a 2.4-acre portion of a 6.9-acre site.  The s</w:t>
      </w:r>
      <w:r w:rsidR="00013FB1">
        <w:rPr>
          <w:rFonts w:ascii="Arial" w:hAnsi="Arial" w:cs="Arial"/>
          <w:sz w:val="22"/>
          <w:szCs w:val="22"/>
        </w:rPr>
        <w:t>ervice station would include a 5,123-</w:t>
      </w:r>
      <w:r w:rsidR="00FB49E4">
        <w:rPr>
          <w:rFonts w:ascii="Arial" w:hAnsi="Arial" w:cs="Arial"/>
          <w:sz w:val="22"/>
          <w:szCs w:val="22"/>
        </w:rPr>
        <w:t xml:space="preserve">square </w:t>
      </w:r>
      <w:r w:rsidR="00013FB1">
        <w:rPr>
          <w:rFonts w:ascii="Arial" w:hAnsi="Arial" w:cs="Arial"/>
          <w:sz w:val="22"/>
          <w:szCs w:val="22"/>
        </w:rPr>
        <w:t>foot food market</w:t>
      </w:r>
      <w:r w:rsidR="00FB49E4">
        <w:rPr>
          <w:rFonts w:ascii="Arial" w:hAnsi="Arial" w:cs="Arial"/>
          <w:sz w:val="22"/>
          <w:szCs w:val="22"/>
        </w:rPr>
        <w:t xml:space="preserve"> with office and storage in a mezzan</w:t>
      </w:r>
      <w:r w:rsidR="00013FB1">
        <w:rPr>
          <w:rFonts w:ascii="Arial" w:hAnsi="Arial" w:cs="Arial"/>
          <w:sz w:val="22"/>
          <w:szCs w:val="22"/>
        </w:rPr>
        <w:t>ine level and an adjacent 1,200-</w:t>
      </w:r>
      <w:r w:rsidR="00FB49E4">
        <w:rPr>
          <w:rFonts w:ascii="Arial" w:hAnsi="Arial" w:cs="Arial"/>
          <w:sz w:val="22"/>
          <w:szCs w:val="22"/>
        </w:rPr>
        <w:t xml:space="preserve">square foot retail </w:t>
      </w:r>
      <w:r w:rsidR="00351E65">
        <w:rPr>
          <w:rFonts w:ascii="Arial" w:hAnsi="Arial" w:cs="Arial"/>
          <w:sz w:val="22"/>
          <w:szCs w:val="22"/>
        </w:rPr>
        <w:t>tenant</w:t>
      </w:r>
      <w:r w:rsidR="00FB49E4">
        <w:rPr>
          <w:rFonts w:ascii="Arial" w:hAnsi="Arial" w:cs="Arial"/>
          <w:sz w:val="22"/>
          <w:szCs w:val="22"/>
        </w:rPr>
        <w:t xml:space="preserve"> space, along with 14 gasoline fueling dispensers and 2 diesel fueling dispensers</w:t>
      </w:r>
      <w:r w:rsidR="00DB1046" w:rsidRPr="00016BDE">
        <w:rPr>
          <w:rFonts w:ascii="Arial" w:hAnsi="Arial" w:cs="Arial"/>
          <w:color w:val="000000"/>
          <w:sz w:val="22"/>
          <w:szCs w:val="22"/>
        </w:rPr>
        <w:t>.</w:t>
      </w:r>
    </w:p>
    <w:p w14:paraId="16575106" w14:textId="7F4E58DF" w:rsidR="004E58CE" w:rsidRPr="00016BDE" w:rsidRDefault="004E58CE" w:rsidP="004A10AC">
      <w:pPr>
        <w:spacing w:after="200"/>
        <w:ind w:left="2160" w:hanging="2160"/>
        <w:jc w:val="both"/>
        <w:rPr>
          <w:rFonts w:ascii="Arial" w:hAnsi="Arial" w:cs="Arial"/>
          <w:sz w:val="22"/>
          <w:szCs w:val="22"/>
        </w:rPr>
      </w:pPr>
      <w:r w:rsidRPr="00016BDE">
        <w:rPr>
          <w:rFonts w:ascii="Arial" w:hAnsi="Arial" w:cs="Arial"/>
          <w:b/>
          <w:sz w:val="22"/>
          <w:szCs w:val="22"/>
        </w:rPr>
        <w:t>Council District:</w:t>
      </w:r>
      <w:r w:rsidRPr="00016BDE">
        <w:rPr>
          <w:rFonts w:ascii="Arial" w:hAnsi="Arial" w:cs="Arial"/>
          <w:sz w:val="22"/>
          <w:szCs w:val="22"/>
        </w:rPr>
        <w:tab/>
      </w:r>
      <w:r w:rsidR="0081771E">
        <w:rPr>
          <w:rFonts w:ascii="Arial" w:hAnsi="Arial" w:cs="Arial"/>
          <w:sz w:val="22"/>
          <w:szCs w:val="22"/>
        </w:rPr>
        <w:t>2</w:t>
      </w:r>
    </w:p>
    <w:p w14:paraId="4CB68930" w14:textId="759EE6D2" w:rsidR="00E67346" w:rsidRPr="00016BDE" w:rsidRDefault="00E67346" w:rsidP="004A10AC">
      <w:pPr>
        <w:autoSpaceDE w:val="0"/>
        <w:autoSpaceDN w:val="0"/>
        <w:spacing w:after="220"/>
        <w:jc w:val="both"/>
        <w:rPr>
          <w:rFonts w:ascii="Arial" w:eastAsia="Arial" w:hAnsi="Arial" w:cs="Arial"/>
          <w:snapToGrid/>
          <w:sz w:val="22"/>
          <w:szCs w:val="22"/>
          <w:lang w:bidi="en-US"/>
        </w:rPr>
      </w:pPr>
      <w:r w:rsidRPr="00016BDE">
        <w:rPr>
          <w:rFonts w:ascii="Arial" w:eastAsia="Arial" w:hAnsi="Arial" w:cs="Arial"/>
          <w:snapToGrid/>
          <w:sz w:val="22"/>
          <w:szCs w:val="22"/>
          <w:lang w:bidi="en-US"/>
        </w:rPr>
        <w:t>This Notice of Availability (NOA) has been prepared to notify agencies and interested parties that the City of Moreno Valley as the Lead Agency has prepared an Initial Study and Mitigated Negative Declaration pursuant to requirements of the California Environmental Quality Act (CEQA) to evaluate the potential environmental impacts associated with construction and operation of the</w:t>
      </w:r>
      <w:r w:rsidR="00DB1046" w:rsidRPr="00016BDE">
        <w:rPr>
          <w:rFonts w:ascii="Arial" w:eastAsia="Arial" w:hAnsi="Arial" w:cs="Arial"/>
          <w:snapToGrid/>
          <w:sz w:val="22"/>
          <w:szCs w:val="22"/>
          <w:lang w:bidi="en-US"/>
        </w:rPr>
        <w:t xml:space="preserve"> Pilot Travel Center </w:t>
      </w:r>
      <w:r w:rsidRPr="00016BDE">
        <w:rPr>
          <w:rFonts w:ascii="Arial" w:eastAsia="Arial" w:hAnsi="Arial" w:cs="Arial"/>
          <w:snapToGrid/>
          <w:sz w:val="22"/>
          <w:szCs w:val="22"/>
          <w:lang w:bidi="en-US"/>
        </w:rPr>
        <w:t>project as described below.</w:t>
      </w:r>
    </w:p>
    <w:p w14:paraId="1AA7B39A" w14:textId="5215D914" w:rsidR="006546D6" w:rsidRPr="00016BDE" w:rsidRDefault="00E67346" w:rsidP="004A10AC">
      <w:pPr>
        <w:widowControl/>
        <w:spacing w:after="220"/>
        <w:jc w:val="both"/>
        <w:rPr>
          <w:rFonts w:ascii="Arial" w:hAnsi="Arial" w:cs="Arial"/>
          <w:bCs/>
          <w:iCs/>
          <w:snapToGrid/>
          <w:sz w:val="22"/>
          <w:szCs w:val="22"/>
        </w:rPr>
      </w:pPr>
      <w:r w:rsidRPr="00016BDE">
        <w:rPr>
          <w:rFonts w:ascii="Arial" w:hAnsi="Arial" w:cs="Arial"/>
          <w:bCs/>
          <w:iCs/>
          <w:snapToGrid/>
          <w:sz w:val="22"/>
          <w:szCs w:val="22"/>
          <w:u w:val="single"/>
        </w:rPr>
        <w:t>Project Description:</w:t>
      </w:r>
      <w:r w:rsidR="004A10AC" w:rsidRPr="00016BDE">
        <w:rPr>
          <w:rFonts w:ascii="Arial" w:hAnsi="Arial" w:cs="Arial"/>
          <w:bCs/>
          <w:iCs/>
          <w:snapToGrid/>
          <w:sz w:val="22"/>
          <w:szCs w:val="22"/>
        </w:rPr>
        <w:t xml:space="preserve"> </w:t>
      </w:r>
      <w:r w:rsidRPr="00016BDE">
        <w:rPr>
          <w:rFonts w:ascii="Arial" w:hAnsi="Arial" w:cs="Arial"/>
          <w:bCs/>
          <w:iCs/>
          <w:snapToGrid/>
          <w:sz w:val="22"/>
          <w:szCs w:val="22"/>
        </w:rPr>
        <w:t>The</w:t>
      </w:r>
      <w:r w:rsidR="00FB49E4">
        <w:rPr>
          <w:rFonts w:ascii="Arial" w:hAnsi="Arial" w:cs="Arial"/>
          <w:bCs/>
          <w:iCs/>
          <w:snapToGrid/>
          <w:sz w:val="22"/>
          <w:szCs w:val="22"/>
        </w:rPr>
        <w:t xml:space="preserve"> Arco AM/PM Service Station project </w:t>
      </w:r>
      <w:r w:rsidR="006546D6" w:rsidRPr="00016BDE">
        <w:rPr>
          <w:rFonts w:ascii="Arial" w:hAnsi="Arial" w:cs="Arial"/>
          <w:bCs/>
          <w:iCs/>
          <w:snapToGrid/>
          <w:sz w:val="22"/>
          <w:szCs w:val="22"/>
        </w:rPr>
        <w:t xml:space="preserve">proposes to develop a </w:t>
      </w:r>
      <w:r w:rsidR="00FB49E4">
        <w:rPr>
          <w:rFonts w:ascii="Arial" w:hAnsi="Arial" w:cs="Arial"/>
          <w:bCs/>
          <w:iCs/>
          <w:snapToGrid/>
          <w:sz w:val="22"/>
          <w:szCs w:val="22"/>
        </w:rPr>
        <w:t xml:space="preserve">2.4-acre portion of a 6.9-acre </w:t>
      </w:r>
      <w:r w:rsidR="006546D6" w:rsidRPr="00016BDE">
        <w:rPr>
          <w:rFonts w:ascii="Arial" w:hAnsi="Arial" w:cs="Arial"/>
          <w:bCs/>
          <w:iCs/>
          <w:snapToGrid/>
          <w:sz w:val="22"/>
          <w:szCs w:val="22"/>
        </w:rPr>
        <w:t xml:space="preserve">site with </w:t>
      </w:r>
      <w:r w:rsidR="00013FB1">
        <w:rPr>
          <w:rFonts w:ascii="Arial" w:hAnsi="Arial" w:cs="Arial"/>
          <w:bCs/>
          <w:iCs/>
          <w:snapToGrid/>
          <w:sz w:val="22"/>
          <w:szCs w:val="22"/>
        </w:rPr>
        <w:t>a 6,323</w:t>
      </w:r>
      <w:r w:rsidR="006546D6" w:rsidRPr="00016BDE">
        <w:rPr>
          <w:rFonts w:ascii="Arial" w:hAnsi="Arial" w:cs="Arial"/>
          <w:sz w:val="22"/>
          <w:szCs w:val="22"/>
        </w:rPr>
        <w:t xml:space="preserve">-square foot </w:t>
      </w:r>
      <w:r w:rsidR="00FB49E4">
        <w:rPr>
          <w:rFonts w:ascii="Arial" w:hAnsi="Arial" w:cs="Arial"/>
          <w:sz w:val="22"/>
          <w:szCs w:val="22"/>
        </w:rPr>
        <w:t xml:space="preserve">retail building that includes </w:t>
      </w:r>
      <w:r w:rsidR="00013FB1">
        <w:rPr>
          <w:rFonts w:ascii="Arial" w:hAnsi="Arial" w:cs="Arial"/>
          <w:sz w:val="22"/>
          <w:szCs w:val="22"/>
        </w:rPr>
        <w:t>5</w:t>
      </w:r>
      <w:r w:rsidR="00FB49E4">
        <w:rPr>
          <w:rFonts w:ascii="Arial" w:hAnsi="Arial" w:cs="Arial"/>
          <w:sz w:val="22"/>
          <w:szCs w:val="22"/>
        </w:rPr>
        <w:t>,</w:t>
      </w:r>
      <w:r w:rsidR="00013FB1">
        <w:rPr>
          <w:rFonts w:ascii="Arial" w:hAnsi="Arial" w:cs="Arial"/>
          <w:sz w:val="22"/>
          <w:szCs w:val="22"/>
        </w:rPr>
        <w:t>1</w:t>
      </w:r>
      <w:r w:rsidR="00FB49E4">
        <w:rPr>
          <w:rFonts w:ascii="Arial" w:hAnsi="Arial" w:cs="Arial"/>
          <w:sz w:val="22"/>
          <w:szCs w:val="22"/>
        </w:rPr>
        <w:t xml:space="preserve">23-square </w:t>
      </w:r>
      <w:r w:rsidR="00013FB1">
        <w:rPr>
          <w:rFonts w:ascii="Arial" w:hAnsi="Arial" w:cs="Arial"/>
          <w:sz w:val="22"/>
          <w:szCs w:val="22"/>
        </w:rPr>
        <w:t xml:space="preserve">foot food market with office and storage in a mezzanine level </w:t>
      </w:r>
      <w:r w:rsidR="00FB49E4">
        <w:rPr>
          <w:rFonts w:ascii="Arial" w:hAnsi="Arial" w:cs="Arial"/>
          <w:sz w:val="22"/>
          <w:szCs w:val="22"/>
        </w:rPr>
        <w:t>and an adjacent 1,200-square foot retail tenant space</w:t>
      </w:r>
      <w:r w:rsidR="006546D6" w:rsidRPr="00016BDE">
        <w:rPr>
          <w:rFonts w:ascii="Arial" w:hAnsi="Arial" w:cs="Arial"/>
          <w:color w:val="000000"/>
          <w:sz w:val="22"/>
          <w:szCs w:val="22"/>
        </w:rPr>
        <w:t xml:space="preserve">, fueling stations </w:t>
      </w:r>
      <w:r w:rsidR="00FB49E4">
        <w:rPr>
          <w:rFonts w:ascii="Arial" w:hAnsi="Arial" w:cs="Arial"/>
          <w:color w:val="000000"/>
          <w:sz w:val="22"/>
          <w:szCs w:val="22"/>
        </w:rPr>
        <w:t xml:space="preserve">gasoline and diesel dispensing </w:t>
      </w:r>
      <w:r w:rsidR="00161B6F">
        <w:rPr>
          <w:rFonts w:ascii="Arial" w:hAnsi="Arial" w:cs="Arial"/>
          <w:color w:val="000000"/>
          <w:sz w:val="22"/>
          <w:szCs w:val="22"/>
        </w:rPr>
        <w:t xml:space="preserve">within </w:t>
      </w:r>
      <w:r w:rsidR="00FB49E4">
        <w:rPr>
          <w:rFonts w:ascii="Arial" w:hAnsi="Arial" w:cs="Arial"/>
          <w:color w:val="000000"/>
          <w:sz w:val="22"/>
          <w:szCs w:val="22"/>
        </w:rPr>
        <w:t xml:space="preserve">the Highway </w:t>
      </w:r>
      <w:r w:rsidR="00351E65">
        <w:rPr>
          <w:rFonts w:ascii="Arial" w:hAnsi="Arial" w:cs="Arial"/>
          <w:color w:val="000000"/>
          <w:sz w:val="22"/>
          <w:szCs w:val="22"/>
        </w:rPr>
        <w:t>Office/Commercial (HO/C) Di</w:t>
      </w:r>
      <w:r w:rsidR="00161B6F">
        <w:rPr>
          <w:rFonts w:ascii="Arial" w:hAnsi="Arial" w:cs="Arial"/>
          <w:color w:val="000000"/>
          <w:sz w:val="22"/>
          <w:szCs w:val="22"/>
        </w:rPr>
        <w:t>strict.</w:t>
      </w:r>
    </w:p>
    <w:p w14:paraId="68613D50" w14:textId="6EE01896" w:rsidR="00597B40" w:rsidRPr="00016BDE" w:rsidRDefault="00E67346" w:rsidP="00161B6F">
      <w:pPr>
        <w:widowControl/>
        <w:spacing w:after="220"/>
        <w:jc w:val="both"/>
        <w:rPr>
          <w:rFonts w:ascii="Arial" w:hAnsi="Arial" w:cs="Arial"/>
          <w:sz w:val="22"/>
          <w:szCs w:val="22"/>
        </w:rPr>
      </w:pPr>
      <w:r w:rsidRPr="00016BDE">
        <w:rPr>
          <w:rFonts w:ascii="Arial" w:hAnsi="Arial" w:cs="Arial"/>
          <w:sz w:val="22"/>
          <w:szCs w:val="22"/>
          <w:u w:val="single"/>
        </w:rPr>
        <w:t>Project Location</w:t>
      </w:r>
      <w:r w:rsidRPr="00016BDE">
        <w:rPr>
          <w:rFonts w:ascii="Arial" w:hAnsi="Arial" w:cs="Arial"/>
          <w:sz w:val="22"/>
          <w:szCs w:val="22"/>
        </w:rPr>
        <w:t xml:space="preserve">: The Project site is located on the </w:t>
      </w:r>
      <w:r w:rsidR="00351E65">
        <w:rPr>
          <w:rFonts w:ascii="Arial" w:hAnsi="Arial" w:cs="Arial"/>
          <w:sz w:val="22"/>
          <w:szCs w:val="22"/>
        </w:rPr>
        <w:t>south</w:t>
      </w:r>
      <w:r w:rsidR="00DB1046" w:rsidRPr="00016BDE">
        <w:rPr>
          <w:rFonts w:ascii="Arial" w:hAnsi="Arial" w:cs="Arial"/>
          <w:sz w:val="22"/>
          <w:szCs w:val="22"/>
        </w:rPr>
        <w:t>w</w:t>
      </w:r>
      <w:r w:rsidRPr="00016BDE">
        <w:rPr>
          <w:rFonts w:ascii="Arial" w:hAnsi="Arial" w:cs="Arial"/>
          <w:sz w:val="22"/>
          <w:szCs w:val="22"/>
        </w:rPr>
        <w:t xml:space="preserve">est corner of </w:t>
      </w:r>
      <w:r w:rsidR="00DB1046" w:rsidRPr="00016BDE">
        <w:rPr>
          <w:rFonts w:ascii="Arial" w:hAnsi="Arial" w:cs="Arial"/>
          <w:sz w:val="22"/>
          <w:szCs w:val="22"/>
        </w:rPr>
        <w:t xml:space="preserve">Redlands Boulevard and </w:t>
      </w:r>
      <w:r w:rsidR="00351E65">
        <w:rPr>
          <w:rFonts w:ascii="Arial" w:hAnsi="Arial" w:cs="Arial"/>
          <w:sz w:val="22"/>
          <w:szCs w:val="22"/>
        </w:rPr>
        <w:t xml:space="preserve">Hemlock </w:t>
      </w:r>
      <w:r w:rsidR="00DB1046" w:rsidRPr="00016BDE">
        <w:rPr>
          <w:rFonts w:ascii="Arial" w:hAnsi="Arial" w:cs="Arial"/>
          <w:sz w:val="22"/>
          <w:szCs w:val="22"/>
        </w:rPr>
        <w:t>Avenue</w:t>
      </w:r>
      <w:r w:rsidRPr="00016BDE">
        <w:rPr>
          <w:rFonts w:ascii="Arial" w:hAnsi="Arial" w:cs="Arial"/>
          <w:sz w:val="22"/>
          <w:szCs w:val="22"/>
        </w:rPr>
        <w:t xml:space="preserve"> in Moreno Valley, Riverside County, California.</w:t>
      </w:r>
      <w:r w:rsidR="004A10AC" w:rsidRPr="00016BDE">
        <w:rPr>
          <w:rFonts w:ascii="Arial" w:hAnsi="Arial" w:cs="Arial"/>
          <w:sz w:val="22"/>
          <w:szCs w:val="22"/>
        </w:rPr>
        <w:t xml:space="preserve"> </w:t>
      </w:r>
      <w:r w:rsidRPr="00016BDE">
        <w:rPr>
          <w:rFonts w:ascii="Arial" w:hAnsi="Arial" w:cs="Arial"/>
          <w:sz w:val="22"/>
          <w:szCs w:val="22"/>
        </w:rPr>
        <w:t>(Assessor Parcel Number (APN): 48</w:t>
      </w:r>
      <w:r w:rsidR="00BF6B94">
        <w:rPr>
          <w:rFonts w:ascii="Arial" w:hAnsi="Arial" w:cs="Arial"/>
          <w:sz w:val="22"/>
          <w:szCs w:val="22"/>
        </w:rPr>
        <w:t>8</w:t>
      </w:r>
      <w:r w:rsidRPr="00016BDE">
        <w:rPr>
          <w:rFonts w:ascii="Arial" w:hAnsi="Arial" w:cs="Arial"/>
          <w:sz w:val="22"/>
          <w:szCs w:val="22"/>
        </w:rPr>
        <w:t>-</w:t>
      </w:r>
      <w:r w:rsidR="00DB1046" w:rsidRPr="00016BDE">
        <w:rPr>
          <w:rFonts w:ascii="Arial" w:hAnsi="Arial" w:cs="Arial"/>
          <w:sz w:val="22"/>
          <w:szCs w:val="22"/>
        </w:rPr>
        <w:t>3</w:t>
      </w:r>
      <w:r w:rsidR="00351E65">
        <w:rPr>
          <w:rFonts w:ascii="Arial" w:hAnsi="Arial" w:cs="Arial"/>
          <w:sz w:val="22"/>
          <w:szCs w:val="22"/>
        </w:rPr>
        <w:t>1</w:t>
      </w:r>
      <w:r w:rsidR="00DB1046" w:rsidRPr="00016BDE">
        <w:rPr>
          <w:rFonts w:ascii="Arial" w:hAnsi="Arial" w:cs="Arial"/>
          <w:sz w:val="22"/>
          <w:szCs w:val="22"/>
        </w:rPr>
        <w:t>0</w:t>
      </w:r>
      <w:r w:rsidRPr="00016BDE">
        <w:rPr>
          <w:rFonts w:ascii="Arial" w:hAnsi="Arial" w:cs="Arial"/>
          <w:sz w:val="22"/>
          <w:szCs w:val="22"/>
        </w:rPr>
        <w:t>-0</w:t>
      </w:r>
      <w:r w:rsidR="00351E65">
        <w:rPr>
          <w:rFonts w:ascii="Arial" w:hAnsi="Arial" w:cs="Arial"/>
          <w:sz w:val="22"/>
          <w:szCs w:val="22"/>
        </w:rPr>
        <w:t>12</w:t>
      </w:r>
      <w:r w:rsidRPr="00016BDE">
        <w:rPr>
          <w:rFonts w:ascii="Arial" w:hAnsi="Arial" w:cs="Arial"/>
          <w:sz w:val="22"/>
          <w:szCs w:val="22"/>
        </w:rPr>
        <w:t>)</w:t>
      </w:r>
      <w:r w:rsidR="00D50CD0" w:rsidRPr="00016BDE">
        <w:rPr>
          <w:rFonts w:ascii="Arial" w:hAnsi="Arial" w:cs="Arial"/>
          <w:sz w:val="22"/>
          <w:szCs w:val="22"/>
        </w:rPr>
        <w:t>. The Project site is not included on any list of hazardous materials sites compiled pursuant</w:t>
      </w:r>
      <w:r w:rsidR="009D5C68" w:rsidRPr="00016BDE">
        <w:rPr>
          <w:rFonts w:ascii="Arial" w:hAnsi="Arial" w:cs="Arial"/>
          <w:sz w:val="22"/>
          <w:szCs w:val="22"/>
        </w:rPr>
        <w:t xml:space="preserve"> </w:t>
      </w:r>
      <w:r w:rsidR="00D50CD0" w:rsidRPr="00016BDE">
        <w:rPr>
          <w:rFonts w:ascii="Arial" w:hAnsi="Arial" w:cs="Arial"/>
          <w:sz w:val="22"/>
          <w:szCs w:val="22"/>
        </w:rPr>
        <w:t>to Government Code Section 65962.5.</w:t>
      </w:r>
    </w:p>
    <w:p w14:paraId="02E073E7" w14:textId="7F60D516" w:rsidR="00E67346" w:rsidRPr="00016BDE" w:rsidRDefault="00E67346" w:rsidP="004A10AC">
      <w:pPr>
        <w:autoSpaceDE w:val="0"/>
        <w:autoSpaceDN w:val="0"/>
        <w:spacing w:after="220"/>
        <w:jc w:val="both"/>
        <w:rPr>
          <w:rFonts w:ascii="Arial" w:eastAsia="Arial" w:hAnsi="Arial" w:cs="Arial"/>
          <w:snapToGrid/>
          <w:sz w:val="22"/>
          <w:szCs w:val="22"/>
          <w:lang w:bidi="en-US"/>
        </w:rPr>
      </w:pPr>
      <w:r w:rsidRPr="00016BDE">
        <w:rPr>
          <w:rFonts w:ascii="Arial" w:eastAsia="Arial" w:hAnsi="Arial" w:cs="Arial"/>
          <w:snapToGrid/>
          <w:sz w:val="22"/>
          <w:szCs w:val="22"/>
          <w:u w:val="single"/>
          <w:lang w:bidi="en-US"/>
        </w:rPr>
        <w:t>Potential Environmental Impacts:</w:t>
      </w:r>
      <w:r w:rsidRPr="00016BDE">
        <w:rPr>
          <w:rFonts w:ascii="Arial" w:eastAsia="Arial" w:hAnsi="Arial" w:cs="Arial"/>
          <w:snapToGrid/>
          <w:sz w:val="22"/>
          <w:szCs w:val="22"/>
          <w:lang w:bidi="en-US"/>
        </w:rPr>
        <w:t xml:space="preserve"> The City of Moreno Valley has prepared an Initial Study to determine the environmental effects associated with the above actions and finds the issuance of a Mitigated Negative Declaration is the appropriate level of environmental review.</w:t>
      </w:r>
      <w:r w:rsidR="004A10AC" w:rsidRPr="00016BDE">
        <w:rPr>
          <w:rFonts w:ascii="Arial" w:eastAsia="Arial" w:hAnsi="Arial" w:cs="Arial"/>
          <w:snapToGrid/>
          <w:sz w:val="22"/>
          <w:szCs w:val="22"/>
          <w:lang w:bidi="en-US"/>
        </w:rPr>
        <w:t xml:space="preserve"> </w:t>
      </w:r>
      <w:r w:rsidRPr="00016BDE">
        <w:rPr>
          <w:rFonts w:ascii="Arial" w:eastAsia="Arial" w:hAnsi="Arial" w:cs="Arial"/>
          <w:snapToGrid/>
          <w:sz w:val="22"/>
          <w:szCs w:val="22"/>
          <w:lang w:bidi="en-US"/>
        </w:rPr>
        <w:t>The Initial Study/Mitigated Negative Declaration concludes that all potentially significant impacts of the Project would be mitigated to a less than significant level.</w:t>
      </w:r>
    </w:p>
    <w:p w14:paraId="42FE28B0" w14:textId="5ECF74AF" w:rsidR="00E67346" w:rsidRPr="00016BDE" w:rsidRDefault="00E67346" w:rsidP="004A10AC">
      <w:pPr>
        <w:autoSpaceDE w:val="0"/>
        <w:autoSpaceDN w:val="0"/>
        <w:spacing w:after="220"/>
        <w:jc w:val="both"/>
        <w:rPr>
          <w:rFonts w:ascii="Arial" w:eastAsia="Arial" w:hAnsi="Arial" w:cs="Arial"/>
          <w:snapToGrid/>
          <w:sz w:val="22"/>
          <w:szCs w:val="22"/>
          <w:lang w:bidi="en-US"/>
        </w:rPr>
      </w:pPr>
      <w:r w:rsidRPr="00016BDE">
        <w:rPr>
          <w:rFonts w:ascii="Arial" w:eastAsia="Arial" w:hAnsi="Arial" w:cs="Arial"/>
          <w:snapToGrid/>
          <w:sz w:val="22"/>
          <w:szCs w:val="22"/>
          <w:u w:val="single"/>
          <w:lang w:bidi="en-US"/>
        </w:rPr>
        <w:t>Public Review and Comment Deadline:</w:t>
      </w:r>
      <w:r w:rsidRPr="00016BDE">
        <w:rPr>
          <w:rFonts w:ascii="Arial" w:eastAsia="Arial" w:hAnsi="Arial" w:cs="Arial"/>
          <w:snapToGrid/>
          <w:sz w:val="22"/>
          <w:szCs w:val="22"/>
          <w:lang w:bidi="en-US"/>
        </w:rPr>
        <w:t xml:space="preserve"> Copies of the Initial Study/Mitigated Negative Declaration are available at the Planning Division at the address listed below. Pursuant to Section 15105(b) of the CEQA Guidelines, the City has established a </w:t>
      </w:r>
      <w:r w:rsidR="00B24A08">
        <w:rPr>
          <w:rFonts w:ascii="Arial" w:eastAsia="Arial" w:hAnsi="Arial" w:cs="Arial"/>
          <w:snapToGrid/>
          <w:sz w:val="22"/>
          <w:szCs w:val="22"/>
          <w:lang w:bidi="en-US"/>
        </w:rPr>
        <w:t>3</w:t>
      </w:r>
      <w:r w:rsidRPr="00016BDE">
        <w:rPr>
          <w:rFonts w:ascii="Arial" w:eastAsia="Arial" w:hAnsi="Arial" w:cs="Arial"/>
          <w:snapToGrid/>
          <w:sz w:val="22"/>
          <w:szCs w:val="22"/>
          <w:lang w:bidi="en-US"/>
        </w:rPr>
        <w:t xml:space="preserve">0-day public review period for the Initial Study/Mitigated Negative Declaration which begins </w:t>
      </w:r>
      <w:r w:rsidR="00351E65">
        <w:rPr>
          <w:rFonts w:ascii="Arial" w:eastAsia="Arial" w:hAnsi="Arial" w:cs="Arial"/>
          <w:snapToGrid/>
          <w:sz w:val="22"/>
          <w:szCs w:val="22"/>
          <w:lang w:bidi="en-US"/>
        </w:rPr>
        <w:t>December 2</w:t>
      </w:r>
      <w:r w:rsidR="001A4C1E">
        <w:rPr>
          <w:rFonts w:ascii="Arial" w:eastAsia="Arial" w:hAnsi="Arial" w:cs="Arial"/>
          <w:snapToGrid/>
          <w:sz w:val="22"/>
          <w:szCs w:val="22"/>
          <w:lang w:bidi="en-US"/>
        </w:rPr>
        <w:t>7</w:t>
      </w:r>
      <w:r w:rsidR="00D57B33" w:rsidRPr="00016BDE">
        <w:rPr>
          <w:rFonts w:ascii="Arial" w:eastAsia="Arial" w:hAnsi="Arial" w:cs="Arial"/>
          <w:snapToGrid/>
          <w:sz w:val="22"/>
          <w:szCs w:val="22"/>
          <w:lang w:bidi="en-US"/>
        </w:rPr>
        <w:t>, 2021 and</w:t>
      </w:r>
      <w:r w:rsidRPr="00016BDE">
        <w:rPr>
          <w:rFonts w:ascii="Arial" w:eastAsia="Arial" w:hAnsi="Arial" w:cs="Arial"/>
          <w:snapToGrid/>
          <w:sz w:val="22"/>
          <w:szCs w:val="22"/>
          <w:lang w:bidi="en-US"/>
        </w:rPr>
        <w:t xml:space="preserve"> ends </w:t>
      </w:r>
      <w:r w:rsidR="00B24A08">
        <w:rPr>
          <w:rFonts w:ascii="Arial" w:eastAsia="Arial" w:hAnsi="Arial" w:cs="Arial"/>
          <w:snapToGrid/>
          <w:sz w:val="22"/>
          <w:szCs w:val="22"/>
          <w:lang w:bidi="en-US"/>
        </w:rPr>
        <w:t>January 2</w:t>
      </w:r>
      <w:r w:rsidR="001A4C1E">
        <w:rPr>
          <w:rFonts w:ascii="Arial" w:eastAsia="Arial" w:hAnsi="Arial" w:cs="Arial"/>
          <w:snapToGrid/>
          <w:sz w:val="22"/>
          <w:szCs w:val="22"/>
          <w:lang w:bidi="en-US"/>
        </w:rPr>
        <w:t>6</w:t>
      </w:r>
      <w:bookmarkStart w:id="0" w:name="_GoBack"/>
      <w:bookmarkEnd w:id="0"/>
      <w:r w:rsidR="00351E65">
        <w:rPr>
          <w:rFonts w:ascii="Arial" w:eastAsia="Arial" w:hAnsi="Arial" w:cs="Arial"/>
          <w:snapToGrid/>
          <w:sz w:val="22"/>
          <w:szCs w:val="22"/>
          <w:lang w:bidi="en-US"/>
        </w:rPr>
        <w:t>, 2022</w:t>
      </w:r>
      <w:r w:rsidRPr="00016BDE">
        <w:rPr>
          <w:rFonts w:ascii="Arial" w:eastAsia="Arial" w:hAnsi="Arial" w:cs="Arial"/>
          <w:snapToGrid/>
          <w:sz w:val="22"/>
          <w:szCs w:val="22"/>
          <w:lang w:bidi="en-US"/>
        </w:rPr>
        <w:t>.</w:t>
      </w:r>
      <w:r w:rsidR="004A10AC" w:rsidRPr="00016BDE">
        <w:rPr>
          <w:rFonts w:ascii="Arial" w:eastAsia="Arial" w:hAnsi="Arial" w:cs="Arial"/>
          <w:snapToGrid/>
          <w:sz w:val="22"/>
          <w:szCs w:val="22"/>
          <w:lang w:bidi="en-US"/>
        </w:rPr>
        <w:t xml:space="preserve"> </w:t>
      </w:r>
      <w:r w:rsidRPr="00016BDE">
        <w:rPr>
          <w:rFonts w:ascii="Arial" w:eastAsia="Arial" w:hAnsi="Arial" w:cs="Arial"/>
          <w:snapToGrid/>
          <w:sz w:val="22"/>
          <w:szCs w:val="22"/>
          <w:lang w:bidi="en-US"/>
        </w:rPr>
        <w:t xml:space="preserve">Written comments on the Initial Study/Mitigated Negative Declaration must be received at the City of Moreno Valley Community Development Department by no later than the conclusion of the </w:t>
      </w:r>
      <w:r w:rsidR="00FB424E">
        <w:rPr>
          <w:rFonts w:ascii="Arial" w:eastAsia="Arial" w:hAnsi="Arial" w:cs="Arial"/>
          <w:snapToGrid/>
          <w:sz w:val="22"/>
          <w:szCs w:val="22"/>
          <w:lang w:bidi="en-US"/>
        </w:rPr>
        <w:t>3</w:t>
      </w:r>
      <w:r w:rsidR="00D57B33" w:rsidRPr="00016BDE">
        <w:rPr>
          <w:rFonts w:ascii="Arial" w:eastAsia="Arial" w:hAnsi="Arial" w:cs="Arial"/>
          <w:snapToGrid/>
          <w:sz w:val="22"/>
          <w:szCs w:val="22"/>
          <w:lang w:bidi="en-US"/>
        </w:rPr>
        <w:t>0</w:t>
      </w:r>
      <w:r w:rsidRPr="00016BDE">
        <w:rPr>
          <w:rFonts w:ascii="Arial" w:eastAsia="Arial" w:hAnsi="Arial" w:cs="Arial"/>
          <w:snapToGrid/>
          <w:sz w:val="22"/>
          <w:szCs w:val="22"/>
          <w:lang w:bidi="en-US"/>
        </w:rPr>
        <w:t xml:space="preserve">-day review period, </w:t>
      </w:r>
      <w:r w:rsidR="00013FB1">
        <w:rPr>
          <w:rFonts w:ascii="Arial" w:eastAsia="Arial" w:hAnsi="Arial" w:cs="Arial"/>
          <w:snapToGrid/>
          <w:sz w:val="22"/>
          <w:szCs w:val="22"/>
          <w:lang w:bidi="en-US"/>
        </w:rPr>
        <w:t>5</w:t>
      </w:r>
      <w:r w:rsidRPr="00016BDE">
        <w:rPr>
          <w:rFonts w:ascii="Arial" w:eastAsia="Arial" w:hAnsi="Arial" w:cs="Arial"/>
          <w:snapToGrid/>
          <w:sz w:val="22"/>
          <w:szCs w:val="22"/>
          <w:lang w:bidi="en-US"/>
        </w:rPr>
        <w:t xml:space="preserve">:30 pm on </w:t>
      </w:r>
      <w:r w:rsidR="00B24A08">
        <w:rPr>
          <w:rFonts w:ascii="Arial" w:eastAsia="Arial" w:hAnsi="Arial" w:cs="Arial"/>
          <w:snapToGrid/>
          <w:sz w:val="22"/>
          <w:szCs w:val="22"/>
          <w:lang w:bidi="en-US"/>
        </w:rPr>
        <w:t>January 25</w:t>
      </w:r>
      <w:r w:rsidR="00B43E4A" w:rsidRPr="00016BDE">
        <w:rPr>
          <w:rFonts w:ascii="Arial" w:eastAsia="Arial" w:hAnsi="Arial" w:cs="Arial"/>
          <w:snapToGrid/>
          <w:sz w:val="22"/>
          <w:szCs w:val="22"/>
          <w:lang w:bidi="en-US"/>
        </w:rPr>
        <w:t>, 202</w:t>
      </w:r>
      <w:r w:rsidR="00351E65">
        <w:rPr>
          <w:rFonts w:ascii="Arial" w:eastAsia="Arial" w:hAnsi="Arial" w:cs="Arial"/>
          <w:snapToGrid/>
          <w:sz w:val="22"/>
          <w:szCs w:val="22"/>
          <w:lang w:bidi="en-US"/>
        </w:rPr>
        <w:t>2</w:t>
      </w:r>
      <w:r w:rsidRPr="00016BDE">
        <w:rPr>
          <w:rFonts w:ascii="Arial" w:eastAsia="Arial" w:hAnsi="Arial" w:cs="Arial"/>
          <w:snapToGrid/>
          <w:sz w:val="22"/>
          <w:szCs w:val="22"/>
          <w:lang w:bidi="en-US"/>
        </w:rPr>
        <w:t>. Written comments on the Initial Study/Mitigated Negative Declaration should be addressed to:</w:t>
      </w:r>
    </w:p>
    <w:p w14:paraId="6DEC9AC7" w14:textId="7B2FB854" w:rsidR="00E67346" w:rsidRPr="00016BDE" w:rsidRDefault="00DB1046" w:rsidP="004A10AC">
      <w:pPr>
        <w:autoSpaceDE w:val="0"/>
        <w:autoSpaceDN w:val="0"/>
        <w:jc w:val="center"/>
        <w:rPr>
          <w:rFonts w:ascii="Arial" w:eastAsia="Arial" w:hAnsi="Arial" w:cs="Arial"/>
          <w:snapToGrid/>
          <w:sz w:val="22"/>
          <w:szCs w:val="22"/>
          <w:lang w:bidi="en-US"/>
        </w:rPr>
      </w:pPr>
      <w:r w:rsidRPr="00016BDE">
        <w:rPr>
          <w:rFonts w:ascii="Arial" w:eastAsia="Arial" w:hAnsi="Arial" w:cs="Arial"/>
          <w:snapToGrid/>
          <w:sz w:val="22"/>
          <w:szCs w:val="22"/>
          <w:lang w:bidi="en-US"/>
        </w:rPr>
        <w:t>Jeff Bradshaw</w:t>
      </w:r>
      <w:r w:rsidR="00E67346" w:rsidRPr="00016BDE">
        <w:rPr>
          <w:rFonts w:ascii="Arial" w:eastAsia="Arial" w:hAnsi="Arial" w:cs="Arial"/>
          <w:snapToGrid/>
          <w:sz w:val="22"/>
          <w:szCs w:val="22"/>
          <w:lang w:bidi="en-US"/>
        </w:rPr>
        <w:t>, Associate Planner</w:t>
      </w:r>
    </w:p>
    <w:p w14:paraId="28FAA840" w14:textId="77777777" w:rsidR="00E67346" w:rsidRPr="00016BDE" w:rsidRDefault="00E67346" w:rsidP="004A10AC">
      <w:pPr>
        <w:autoSpaceDE w:val="0"/>
        <w:autoSpaceDN w:val="0"/>
        <w:jc w:val="center"/>
        <w:rPr>
          <w:rFonts w:ascii="Arial" w:eastAsia="Arial" w:hAnsi="Arial" w:cs="Arial"/>
          <w:snapToGrid/>
          <w:sz w:val="22"/>
          <w:szCs w:val="22"/>
          <w:lang w:bidi="en-US"/>
        </w:rPr>
      </w:pPr>
      <w:r w:rsidRPr="00016BDE">
        <w:rPr>
          <w:rFonts w:ascii="Arial" w:eastAsia="Arial" w:hAnsi="Arial" w:cs="Arial"/>
          <w:snapToGrid/>
          <w:sz w:val="22"/>
          <w:szCs w:val="22"/>
          <w:lang w:bidi="en-US"/>
        </w:rPr>
        <w:t>14177 Frederick Street</w:t>
      </w:r>
    </w:p>
    <w:p w14:paraId="33155EB7" w14:textId="77777777" w:rsidR="00E67346" w:rsidRPr="00016BDE" w:rsidRDefault="00E67346" w:rsidP="004A10AC">
      <w:pPr>
        <w:autoSpaceDE w:val="0"/>
        <w:autoSpaceDN w:val="0"/>
        <w:jc w:val="center"/>
        <w:rPr>
          <w:rFonts w:ascii="Arial" w:eastAsia="Arial" w:hAnsi="Arial" w:cs="Arial"/>
          <w:snapToGrid/>
          <w:sz w:val="22"/>
          <w:szCs w:val="22"/>
          <w:lang w:bidi="en-US"/>
        </w:rPr>
      </w:pPr>
      <w:r w:rsidRPr="00016BDE">
        <w:rPr>
          <w:rFonts w:ascii="Arial" w:eastAsia="Arial" w:hAnsi="Arial" w:cs="Arial"/>
          <w:snapToGrid/>
          <w:sz w:val="22"/>
          <w:szCs w:val="22"/>
          <w:lang w:bidi="en-US"/>
        </w:rPr>
        <w:t>Post Office Box 88005</w:t>
      </w:r>
    </w:p>
    <w:p w14:paraId="2F20E4E7" w14:textId="77777777" w:rsidR="00013FB1" w:rsidRDefault="00E67346" w:rsidP="004A10AC">
      <w:pPr>
        <w:autoSpaceDE w:val="0"/>
        <w:autoSpaceDN w:val="0"/>
        <w:jc w:val="center"/>
        <w:rPr>
          <w:rFonts w:ascii="Arial" w:eastAsia="Arial" w:hAnsi="Arial" w:cs="Arial"/>
          <w:snapToGrid/>
          <w:sz w:val="22"/>
          <w:szCs w:val="22"/>
          <w:lang w:bidi="en-US"/>
        </w:rPr>
      </w:pPr>
      <w:r w:rsidRPr="00016BDE">
        <w:rPr>
          <w:rFonts w:ascii="Arial" w:eastAsia="Arial" w:hAnsi="Arial" w:cs="Arial"/>
          <w:snapToGrid/>
          <w:sz w:val="22"/>
          <w:szCs w:val="22"/>
          <w:lang w:bidi="en-US"/>
        </w:rPr>
        <w:lastRenderedPageBreak/>
        <w:t xml:space="preserve">Moreno Valley, California 92552 </w:t>
      </w:r>
    </w:p>
    <w:p w14:paraId="55DF668D" w14:textId="5731DE10" w:rsidR="00E67346" w:rsidRPr="00016BDE" w:rsidRDefault="00E67346" w:rsidP="004A10AC">
      <w:pPr>
        <w:autoSpaceDE w:val="0"/>
        <w:autoSpaceDN w:val="0"/>
        <w:jc w:val="center"/>
        <w:rPr>
          <w:rFonts w:ascii="Arial" w:eastAsia="Arial" w:hAnsi="Arial" w:cs="Arial"/>
          <w:snapToGrid/>
          <w:sz w:val="22"/>
          <w:szCs w:val="22"/>
          <w:lang w:bidi="en-US"/>
        </w:rPr>
      </w:pPr>
      <w:r w:rsidRPr="00016BDE">
        <w:rPr>
          <w:rFonts w:ascii="Arial" w:eastAsia="Arial" w:hAnsi="Arial" w:cs="Arial"/>
          <w:snapToGrid/>
          <w:sz w:val="22"/>
          <w:szCs w:val="22"/>
          <w:lang w:bidi="en-US"/>
        </w:rPr>
        <w:t>Phone: (951) 413-32</w:t>
      </w:r>
      <w:r w:rsidR="00DB1046" w:rsidRPr="00016BDE">
        <w:rPr>
          <w:rFonts w:ascii="Arial" w:eastAsia="Arial" w:hAnsi="Arial" w:cs="Arial"/>
          <w:snapToGrid/>
          <w:sz w:val="22"/>
          <w:szCs w:val="22"/>
          <w:lang w:bidi="en-US"/>
        </w:rPr>
        <w:t>24</w:t>
      </w:r>
    </w:p>
    <w:p w14:paraId="766E016A" w14:textId="3B470330" w:rsidR="00E67346" w:rsidRPr="00016BDE" w:rsidRDefault="00E67346" w:rsidP="004A10AC">
      <w:pPr>
        <w:autoSpaceDE w:val="0"/>
        <w:autoSpaceDN w:val="0"/>
        <w:spacing w:after="220"/>
        <w:jc w:val="center"/>
        <w:rPr>
          <w:rFonts w:ascii="Arial" w:eastAsia="Arial" w:hAnsi="Arial" w:cs="Arial"/>
          <w:snapToGrid/>
          <w:sz w:val="22"/>
          <w:szCs w:val="22"/>
          <w:lang w:bidi="en-US"/>
        </w:rPr>
      </w:pPr>
      <w:r w:rsidRPr="00016BDE">
        <w:rPr>
          <w:rFonts w:ascii="Arial" w:eastAsia="Arial" w:hAnsi="Arial" w:cs="Arial"/>
          <w:snapToGrid/>
          <w:sz w:val="22"/>
          <w:szCs w:val="22"/>
          <w:lang w:bidi="en-US"/>
        </w:rPr>
        <w:t>Email:</w:t>
      </w:r>
      <w:r w:rsidR="00DB1046" w:rsidRPr="00016BDE">
        <w:rPr>
          <w:rFonts w:ascii="Arial" w:eastAsia="Arial" w:hAnsi="Arial" w:cs="Arial"/>
          <w:snapToGrid/>
          <w:sz w:val="22"/>
          <w:szCs w:val="22"/>
          <w:lang w:bidi="en-US"/>
        </w:rPr>
        <w:t xml:space="preserve"> </w:t>
      </w:r>
      <w:hyperlink r:id="rId6" w:history="1">
        <w:r w:rsidR="00DB1046" w:rsidRPr="00016BDE">
          <w:rPr>
            <w:rStyle w:val="Hyperlink"/>
            <w:rFonts w:ascii="Arial" w:eastAsia="Arial" w:hAnsi="Arial" w:cs="Arial"/>
            <w:snapToGrid/>
            <w:sz w:val="22"/>
            <w:szCs w:val="22"/>
            <w:lang w:bidi="en-US"/>
          </w:rPr>
          <w:t>jeffreyb@moval.org</w:t>
        </w:r>
      </w:hyperlink>
    </w:p>
    <w:p w14:paraId="40C1BB37" w14:textId="2104286E" w:rsidR="00B24A08" w:rsidRDefault="00B24A08" w:rsidP="006546D6">
      <w:pPr>
        <w:jc w:val="both"/>
        <w:rPr>
          <w:rFonts w:ascii="Arial" w:hAnsi="Arial" w:cs="Arial"/>
          <w:sz w:val="22"/>
          <w:szCs w:val="22"/>
        </w:rPr>
      </w:pPr>
      <w:r w:rsidRPr="00B24A08">
        <w:rPr>
          <w:rFonts w:ascii="Arial" w:hAnsi="Arial" w:cs="Arial"/>
          <w:sz w:val="22"/>
          <w:szCs w:val="22"/>
          <w:u w:val="single"/>
        </w:rPr>
        <w:t>Document Availability:</w:t>
      </w:r>
      <w:r w:rsidRPr="00B24A08">
        <w:rPr>
          <w:rFonts w:ascii="Arial" w:hAnsi="Arial" w:cs="Arial"/>
          <w:sz w:val="22"/>
          <w:szCs w:val="22"/>
        </w:rPr>
        <w:t xml:space="preserve"> The Initial Study/Mitigated Negative Declaration, and all documents incorporated and/or referenced therein, can be reviewed during normal business hours (7:30 a.m. to 5:30 p.m., Monday through Thursday and Friday, 7:30 a.m. to 4:30 p.m.) at the City of Moreno Valley Planning Division counter, located at 14177 Frederick Street, Moreno Valley, CA 92553. The documents may also be reviewed at the Moreno Valley Library, located at 25480 Alessandro Boulevard, Moreno Valley, California or on the City’s website at </w:t>
      </w:r>
      <w:hyperlink r:id="rId7" w:history="1">
        <w:r w:rsidRPr="00377863">
          <w:rPr>
            <w:rStyle w:val="Hyperlink"/>
            <w:rFonts w:ascii="Arial" w:hAnsi="Arial" w:cs="Arial"/>
            <w:sz w:val="22"/>
            <w:szCs w:val="22"/>
          </w:rPr>
          <w:t>https://moval.gov/cdd/documents/about-projects.html</w:t>
        </w:r>
      </w:hyperlink>
    </w:p>
    <w:p w14:paraId="4096C668" w14:textId="77777777" w:rsidR="00B24A08" w:rsidRPr="00B24A08" w:rsidRDefault="00B24A08" w:rsidP="006546D6">
      <w:pPr>
        <w:jc w:val="both"/>
        <w:rPr>
          <w:rFonts w:ascii="Arial" w:hAnsi="Arial" w:cs="Arial"/>
          <w:b/>
          <w:sz w:val="22"/>
          <w:szCs w:val="22"/>
        </w:rPr>
      </w:pPr>
    </w:p>
    <w:p w14:paraId="6B3408DB" w14:textId="4C914DA7" w:rsidR="006546D6" w:rsidRPr="00016BDE" w:rsidRDefault="006546D6" w:rsidP="006546D6">
      <w:pPr>
        <w:pBdr>
          <w:bottom w:val="single" w:sz="12" w:space="1" w:color="auto"/>
        </w:pBdr>
        <w:rPr>
          <w:rFonts w:ascii="Arial" w:hAnsi="Arial" w:cs="Arial"/>
          <w:bCs/>
          <w:sz w:val="22"/>
          <w:szCs w:val="22"/>
        </w:rPr>
      </w:pPr>
      <w:r w:rsidRPr="00016BDE">
        <w:rPr>
          <w:rFonts w:ascii="Arial" w:hAnsi="Arial" w:cs="Arial"/>
          <w:bCs/>
          <w:sz w:val="22"/>
          <w:szCs w:val="22"/>
        </w:rPr>
        <w:tab/>
        <w:t xml:space="preserve"> </w:t>
      </w:r>
      <w:r w:rsidRPr="00016BDE">
        <w:rPr>
          <w:rFonts w:ascii="Arial" w:hAnsi="Arial" w:cs="Arial"/>
          <w:bCs/>
          <w:sz w:val="22"/>
          <w:szCs w:val="22"/>
        </w:rPr>
        <w:tab/>
      </w:r>
      <w:r w:rsidRPr="00016BDE">
        <w:rPr>
          <w:rFonts w:ascii="Arial" w:hAnsi="Arial" w:cs="Arial"/>
          <w:bCs/>
          <w:sz w:val="22"/>
          <w:szCs w:val="22"/>
        </w:rPr>
        <w:tab/>
      </w:r>
      <w:r w:rsidRPr="00016BDE">
        <w:rPr>
          <w:rFonts w:ascii="Arial" w:hAnsi="Arial" w:cs="Arial"/>
          <w:bCs/>
          <w:sz w:val="22"/>
          <w:szCs w:val="22"/>
        </w:rPr>
        <w:tab/>
      </w:r>
      <w:r w:rsidRPr="00016BDE">
        <w:rPr>
          <w:rFonts w:ascii="Arial" w:hAnsi="Arial" w:cs="Arial"/>
          <w:bCs/>
          <w:sz w:val="22"/>
          <w:szCs w:val="22"/>
        </w:rPr>
        <w:tab/>
        <w:t>Press-Enterprise</w:t>
      </w:r>
      <w:r w:rsidRPr="00016BDE">
        <w:rPr>
          <w:rFonts w:ascii="Arial" w:hAnsi="Arial" w:cs="Arial"/>
          <w:bCs/>
          <w:sz w:val="22"/>
          <w:szCs w:val="22"/>
        </w:rPr>
        <w:tab/>
      </w:r>
      <w:r w:rsidRPr="00016BDE">
        <w:rPr>
          <w:rFonts w:ascii="Arial" w:hAnsi="Arial" w:cs="Arial"/>
          <w:bCs/>
          <w:sz w:val="22"/>
          <w:szCs w:val="22"/>
        </w:rPr>
        <w:tab/>
      </w:r>
      <w:r w:rsidRPr="00016BDE">
        <w:rPr>
          <w:rFonts w:ascii="Arial" w:hAnsi="Arial" w:cs="Arial"/>
          <w:bCs/>
          <w:sz w:val="22"/>
          <w:szCs w:val="22"/>
        </w:rPr>
        <w:tab/>
      </w:r>
      <w:r w:rsidR="00351E65">
        <w:rPr>
          <w:rFonts w:ascii="Arial" w:hAnsi="Arial" w:cs="Arial"/>
          <w:bCs/>
          <w:sz w:val="22"/>
          <w:szCs w:val="22"/>
        </w:rPr>
        <w:t>December 26</w:t>
      </w:r>
      <w:r w:rsidRPr="00016BDE">
        <w:rPr>
          <w:rFonts w:ascii="Arial" w:hAnsi="Arial" w:cs="Arial"/>
          <w:bCs/>
          <w:sz w:val="22"/>
          <w:szCs w:val="22"/>
        </w:rPr>
        <w:t>, 2021</w:t>
      </w:r>
    </w:p>
    <w:p w14:paraId="4644B87D" w14:textId="6EE30BA7" w:rsidR="006546D6" w:rsidRPr="00016BDE" w:rsidRDefault="006546D6" w:rsidP="006546D6">
      <w:pPr>
        <w:tabs>
          <w:tab w:val="left" w:pos="-1440"/>
        </w:tabs>
        <w:rPr>
          <w:rFonts w:ascii="Arial" w:hAnsi="Arial" w:cs="Arial"/>
          <w:sz w:val="22"/>
          <w:szCs w:val="22"/>
        </w:rPr>
      </w:pPr>
      <w:r w:rsidRPr="00016BDE">
        <w:rPr>
          <w:rFonts w:ascii="Arial" w:hAnsi="Arial" w:cs="Arial"/>
          <w:sz w:val="22"/>
          <w:szCs w:val="22"/>
        </w:rPr>
        <w:t>Sean Kelleher</w:t>
      </w:r>
      <w:r w:rsidRPr="00016BDE">
        <w:rPr>
          <w:rFonts w:ascii="Arial" w:hAnsi="Arial" w:cs="Arial"/>
          <w:sz w:val="22"/>
          <w:szCs w:val="22"/>
        </w:rPr>
        <w:tab/>
      </w:r>
      <w:r w:rsidRPr="00016BDE">
        <w:rPr>
          <w:rFonts w:ascii="Arial" w:hAnsi="Arial" w:cs="Arial"/>
          <w:sz w:val="22"/>
          <w:szCs w:val="22"/>
        </w:rPr>
        <w:tab/>
      </w:r>
      <w:r w:rsidRPr="00016BDE">
        <w:rPr>
          <w:rFonts w:ascii="Arial" w:hAnsi="Arial" w:cs="Arial"/>
          <w:sz w:val="22"/>
          <w:szCs w:val="22"/>
        </w:rPr>
        <w:tab/>
      </w:r>
      <w:r w:rsidRPr="00016BDE">
        <w:rPr>
          <w:rFonts w:ascii="Arial" w:hAnsi="Arial" w:cs="Arial"/>
          <w:sz w:val="22"/>
          <w:szCs w:val="22"/>
        </w:rPr>
        <w:tab/>
        <w:t xml:space="preserve">  Newspaper</w:t>
      </w:r>
      <w:r w:rsidRPr="00016BDE">
        <w:rPr>
          <w:rFonts w:ascii="Arial" w:hAnsi="Arial" w:cs="Arial"/>
          <w:sz w:val="22"/>
          <w:szCs w:val="22"/>
        </w:rPr>
        <w:tab/>
      </w:r>
      <w:r w:rsidRPr="00016BDE">
        <w:rPr>
          <w:rFonts w:ascii="Arial" w:hAnsi="Arial" w:cs="Arial"/>
          <w:sz w:val="22"/>
          <w:szCs w:val="22"/>
        </w:rPr>
        <w:tab/>
      </w:r>
      <w:r w:rsidRPr="00016BDE">
        <w:rPr>
          <w:rFonts w:ascii="Arial" w:hAnsi="Arial" w:cs="Arial"/>
          <w:sz w:val="22"/>
          <w:szCs w:val="22"/>
        </w:rPr>
        <w:tab/>
        <w:t xml:space="preserve"> </w:t>
      </w:r>
      <w:r w:rsidRPr="00016BDE">
        <w:rPr>
          <w:rFonts w:ascii="Arial" w:hAnsi="Arial" w:cs="Arial"/>
          <w:sz w:val="22"/>
          <w:szCs w:val="22"/>
        </w:rPr>
        <w:tab/>
        <w:t>Date of Publication</w:t>
      </w:r>
    </w:p>
    <w:p w14:paraId="556661DC" w14:textId="77777777" w:rsidR="006546D6" w:rsidRPr="00016BDE" w:rsidRDefault="006546D6" w:rsidP="006546D6">
      <w:pPr>
        <w:tabs>
          <w:tab w:val="left" w:pos="-1440"/>
        </w:tabs>
        <w:rPr>
          <w:rFonts w:ascii="Arial" w:hAnsi="Arial" w:cs="Arial"/>
          <w:color w:val="FF0000"/>
          <w:sz w:val="22"/>
          <w:szCs w:val="22"/>
        </w:rPr>
      </w:pPr>
      <w:r w:rsidRPr="00016BDE">
        <w:rPr>
          <w:rFonts w:ascii="Arial" w:hAnsi="Arial" w:cs="Arial"/>
          <w:sz w:val="22"/>
          <w:szCs w:val="22"/>
        </w:rPr>
        <w:t>Planning Official, Community Development Department</w:t>
      </w:r>
    </w:p>
    <w:p w14:paraId="2EAD6FB8" w14:textId="4EA3C228" w:rsidR="006546D6" w:rsidRPr="00016BDE" w:rsidRDefault="006546D6" w:rsidP="004A10AC">
      <w:pPr>
        <w:autoSpaceDE w:val="0"/>
        <w:autoSpaceDN w:val="0"/>
        <w:spacing w:after="220"/>
        <w:jc w:val="both"/>
        <w:rPr>
          <w:rFonts w:ascii="Arial" w:eastAsia="Arial" w:hAnsi="Arial" w:cs="Arial"/>
          <w:snapToGrid/>
          <w:sz w:val="22"/>
          <w:szCs w:val="22"/>
          <w:lang w:bidi="en-US"/>
        </w:rPr>
      </w:pPr>
    </w:p>
    <w:p w14:paraId="7B5C49FA" w14:textId="77777777" w:rsidR="006546D6" w:rsidRPr="00016BDE" w:rsidRDefault="006546D6" w:rsidP="004A10AC">
      <w:pPr>
        <w:autoSpaceDE w:val="0"/>
        <w:autoSpaceDN w:val="0"/>
        <w:spacing w:after="220"/>
        <w:jc w:val="both"/>
        <w:rPr>
          <w:rFonts w:ascii="Arial" w:hAnsi="Arial" w:cs="Arial"/>
          <w:sz w:val="22"/>
          <w:szCs w:val="22"/>
        </w:rPr>
      </w:pPr>
    </w:p>
    <w:sectPr w:rsidR="006546D6" w:rsidRPr="00016BDE" w:rsidSect="00016BDE">
      <w:endnotePr>
        <w:numFmt w:val="decimal"/>
      </w:endnotePr>
      <w:pgSz w:w="12240" w:h="15840" w:code="1"/>
      <w:pgMar w:top="720" w:right="1296" w:bottom="720" w:left="1296" w:header="72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D4889" w14:textId="77777777" w:rsidR="00E65301" w:rsidRDefault="00E65301">
      <w:r>
        <w:separator/>
      </w:r>
    </w:p>
  </w:endnote>
  <w:endnote w:type="continuationSeparator" w:id="0">
    <w:p w14:paraId="39C91796" w14:textId="77777777" w:rsidR="00E65301" w:rsidRDefault="00E65301">
      <w:r>
        <w:continuationSeparator/>
      </w:r>
    </w:p>
  </w:endnote>
  <w:endnote w:type="continuationNotice" w:id="1">
    <w:p w14:paraId="33703F9D" w14:textId="77777777" w:rsidR="00E65301" w:rsidRDefault="00E653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98640" w14:textId="77777777" w:rsidR="00E65301" w:rsidRDefault="00E65301">
      <w:r>
        <w:separator/>
      </w:r>
    </w:p>
  </w:footnote>
  <w:footnote w:type="continuationSeparator" w:id="0">
    <w:p w14:paraId="1A4DEC7A" w14:textId="77777777" w:rsidR="00E65301" w:rsidRDefault="00E65301">
      <w:r>
        <w:continuationSeparator/>
      </w:r>
    </w:p>
  </w:footnote>
  <w:footnote w:type="continuationNotice" w:id="1">
    <w:p w14:paraId="54F8922A" w14:textId="77777777" w:rsidR="00E65301" w:rsidRDefault="00E6530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9AB"/>
    <w:rsid w:val="00003A94"/>
    <w:rsid w:val="00004030"/>
    <w:rsid w:val="00007DB4"/>
    <w:rsid w:val="00013FB1"/>
    <w:rsid w:val="00016BDE"/>
    <w:rsid w:val="00017FA1"/>
    <w:rsid w:val="00042AF5"/>
    <w:rsid w:val="00044281"/>
    <w:rsid w:val="00047499"/>
    <w:rsid w:val="00060902"/>
    <w:rsid w:val="00063784"/>
    <w:rsid w:val="00071A6F"/>
    <w:rsid w:val="00074BEB"/>
    <w:rsid w:val="00077147"/>
    <w:rsid w:val="000901A6"/>
    <w:rsid w:val="000B6793"/>
    <w:rsid w:val="000D0178"/>
    <w:rsid w:val="000D6FAC"/>
    <w:rsid w:val="00106A67"/>
    <w:rsid w:val="001400F9"/>
    <w:rsid w:val="00161B6F"/>
    <w:rsid w:val="00184433"/>
    <w:rsid w:val="00186434"/>
    <w:rsid w:val="001869C4"/>
    <w:rsid w:val="00196B4A"/>
    <w:rsid w:val="001A30E9"/>
    <w:rsid w:val="001A4C1E"/>
    <w:rsid w:val="001A5B0C"/>
    <w:rsid w:val="001B2B48"/>
    <w:rsid w:val="001C6921"/>
    <w:rsid w:val="001E0A92"/>
    <w:rsid w:val="001E471D"/>
    <w:rsid w:val="001E710E"/>
    <w:rsid w:val="001F0906"/>
    <w:rsid w:val="00200409"/>
    <w:rsid w:val="0020618C"/>
    <w:rsid w:val="002223BD"/>
    <w:rsid w:val="0024216B"/>
    <w:rsid w:val="002469AB"/>
    <w:rsid w:val="0025218F"/>
    <w:rsid w:val="002531C1"/>
    <w:rsid w:val="00265E04"/>
    <w:rsid w:val="00276984"/>
    <w:rsid w:val="00283A3C"/>
    <w:rsid w:val="00283D5F"/>
    <w:rsid w:val="0028682B"/>
    <w:rsid w:val="00292E31"/>
    <w:rsid w:val="002932FA"/>
    <w:rsid w:val="0029769A"/>
    <w:rsid w:val="002A02BB"/>
    <w:rsid w:val="002A3791"/>
    <w:rsid w:val="002A72BD"/>
    <w:rsid w:val="002B037E"/>
    <w:rsid w:val="002B69B8"/>
    <w:rsid w:val="002C3287"/>
    <w:rsid w:val="002D6B5E"/>
    <w:rsid w:val="002E37D4"/>
    <w:rsid w:val="002F0B1F"/>
    <w:rsid w:val="00303F03"/>
    <w:rsid w:val="0030430E"/>
    <w:rsid w:val="00315E46"/>
    <w:rsid w:val="0032212F"/>
    <w:rsid w:val="00335998"/>
    <w:rsid w:val="00341E8E"/>
    <w:rsid w:val="00343E62"/>
    <w:rsid w:val="00346E7A"/>
    <w:rsid w:val="00351E65"/>
    <w:rsid w:val="00351E76"/>
    <w:rsid w:val="00361FDA"/>
    <w:rsid w:val="0036237A"/>
    <w:rsid w:val="00364BC8"/>
    <w:rsid w:val="0038543F"/>
    <w:rsid w:val="003871A7"/>
    <w:rsid w:val="00392B25"/>
    <w:rsid w:val="0039362E"/>
    <w:rsid w:val="003D4459"/>
    <w:rsid w:val="003D6BB6"/>
    <w:rsid w:val="003E2078"/>
    <w:rsid w:val="003F26EE"/>
    <w:rsid w:val="00403D16"/>
    <w:rsid w:val="00422384"/>
    <w:rsid w:val="004337C6"/>
    <w:rsid w:val="004421F3"/>
    <w:rsid w:val="004428BF"/>
    <w:rsid w:val="004468B7"/>
    <w:rsid w:val="00447948"/>
    <w:rsid w:val="0045506F"/>
    <w:rsid w:val="00477E96"/>
    <w:rsid w:val="00485199"/>
    <w:rsid w:val="0049251C"/>
    <w:rsid w:val="00494AC2"/>
    <w:rsid w:val="00497146"/>
    <w:rsid w:val="004973C8"/>
    <w:rsid w:val="004A0D91"/>
    <w:rsid w:val="004A10AC"/>
    <w:rsid w:val="004B59E4"/>
    <w:rsid w:val="004B7084"/>
    <w:rsid w:val="004C0DFE"/>
    <w:rsid w:val="004D3A8A"/>
    <w:rsid w:val="004D5A5F"/>
    <w:rsid w:val="004E58CE"/>
    <w:rsid w:val="004F0E0F"/>
    <w:rsid w:val="004F419A"/>
    <w:rsid w:val="0051616F"/>
    <w:rsid w:val="005258C0"/>
    <w:rsid w:val="00527626"/>
    <w:rsid w:val="0053399C"/>
    <w:rsid w:val="00553403"/>
    <w:rsid w:val="00557E58"/>
    <w:rsid w:val="00597B40"/>
    <w:rsid w:val="005A7576"/>
    <w:rsid w:val="005B1777"/>
    <w:rsid w:val="005B7BF0"/>
    <w:rsid w:val="005D0338"/>
    <w:rsid w:val="005D0481"/>
    <w:rsid w:val="005E2079"/>
    <w:rsid w:val="005E508F"/>
    <w:rsid w:val="00610A4F"/>
    <w:rsid w:val="00613D6A"/>
    <w:rsid w:val="00620A20"/>
    <w:rsid w:val="006243C2"/>
    <w:rsid w:val="006413F7"/>
    <w:rsid w:val="006546D6"/>
    <w:rsid w:val="00655D50"/>
    <w:rsid w:val="00660FC7"/>
    <w:rsid w:val="00664601"/>
    <w:rsid w:val="00675A21"/>
    <w:rsid w:val="00681C59"/>
    <w:rsid w:val="0068456C"/>
    <w:rsid w:val="00685378"/>
    <w:rsid w:val="006860CB"/>
    <w:rsid w:val="00691152"/>
    <w:rsid w:val="00692C5B"/>
    <w:rsid w:val="00693E70"/>
    <w:rsid w:val="006A47D1"/>
    <w:rsid w:val="006A68ED"/>
    <w:rsid w:val="006B7461"/>
    <w:rsid w:val="006B7FF1"/>
    <w:rsid w:val="006C0C09"/>
    <w:rsid w:val="006C4109"/>
    <w:rsid w:val="006C7133"/>
    <w:rsid w:val="006C7F97"/>
    <w:rsid w:val="006D075B"/>
    <w:rsid w:val="006E73C4"/>
    <w:rsid w:val="0070318A"/>
    <w:rsid w:val="007231A1"/>
    <w:rsid w:val="0072411A"/>
    <w:rsid w:val="0073499A"/>
    <w:rsid w:val="00750145"/>
    <w:rsid w:val="00751B25"/>
    <w:rsid w:val="00761044"/>
    <w:rsid w:val="007620E0"/>
    <w:rsid w:val="00762490"/>
    <w:rsid w:val="00794CF4"/>
    <w:rsid w:val="00797AB7"/>
    <w:rsid w:val="007B1FFE"/>
    <w:rsid w:val="007D3E2E"/>
    <w:rsid w:val="007D5F54"/>
    <w:rsid w:val="007E4875"/>
    <w:rsid w:val="007F105E"/>
    <w:rsid w:val="0080615A"/>
    <w:rsid w:val="00810275"/>
    <w:rsid w:val="00811D03"/>
    <w:rsid w:val="0081771E"/>
    <w:rsid w:val="008230D1"/>
    <w:rsid w:val="00840700"/>
    <w:rsid w:val="00843636"/>
    <w:rsid w:val="00855D56"/>
    <w:rsid w:val="00856B10"/>
    <w:rsid w:val="00860D88"/>
    <w:rsid w:val="00866AA4"/>
    <w:rsid w:val="00886A6C"/>
    <w:rsid w:val="00893B6D"/>
    <w:rsid w:val="00897BF1"/>
    <w:rsid w:val="008A721C"/>
    <w:rsid w:val="008B07C2"/>
    <w:rsid w:val="008B5660"/>
    <w:rsid w:val="008C1296"/>
    <w:rsid w:val="008C23B7"/>
    <w:rsid w:val="008D0954"/>
    <w:rsid w:val="008D2E65"/>
    <w:rsid w:val="008F4892"/>
    <w:rsid w:val="0090456B"/>
    <w:rsid w:val="00906EB9"/>
    <w:rsid w:val="00923227"/>
    <w:rsid w:val="009278E2"/>
    <w:rsid w:val="009330D0"/>
    <w:rsid w:val="00943E30"/>
    <w:rsid w:val="009538C4"/>
    <w:rsid w:val="00963056"/>
    <w:rsid w:val="00965182"/>
    <w:rsid w:val="00972DF4"/>
    <w:rsid w:val="009824D5"/>
    <w:rsid w:val="00985B14"/>
    <w:rsid w:val="00986321"/>
    <w:rsid w:val="00992C5F"/>
    <w:rsid w:val="00997269"/>
    <w:rsid w:val="009A5990"/>
    <w:rsid w:val="009B2DA4"/>
    <w:rsid w:val="009C659E"/>
    <w:rsid w:val="009D5C68"/>
    <w:rsid w:val="009E0293"/>
    <w:rsid w:val="00A17D6A"/>
    <w:rsid w:val="00A240BC"/>
    <w:rsid w:val="00A53265"/>
    <w:rsid w:val="00A758A4"/>
    <w:rsid w:val="00A81840"/>
    <w:rsid w:val="00A81A4D"/>
    <w:rsid w:val="00A95CA5"/>
    <w:rsid w:val="00AA2438"/>
    <w:rsid w:val="00AA427D"/>
    <w:rsid w:val="00AA6EEC"/>
    <w:rsid w:val="00AB25FE"/>
    <w:rsid w:val="00AC0028"/>
    <w:rsid w:val="00AE3E1E"/>
    <w:rsid w:val="00B23607"/>
    <w:rsid w:val="00B24A08"/>
    <w:rsid w:val="00B43E4A"/>
    <w:rsid w:val="00B46A97"/>
    <w:rsid w:val="00B51509"/>
    <w:rsid w:val="00B63E5E"/>
    <w:rsid w:val="00B81447"/>
    <w:rsid w:val="00B91DC8"/>
    <w:rsid w:val="00B97328"/>
    <w:rsid w:val="00BC6C29"/>
    <w:rsid w:val="00BD69AE"/>
    <w:rsid w:val="00BF6B94"/>
    <w:rsid w:val="00BF78ED"/>
    <w:rsid w:val="00C006D6"/>
    <w:rsid w:val="00C13A61"/>
    <w:rsid w:val="00C14E47"/>
    <w:rsid w:val="00C21C2A"/>
    <w:rsid w:val="00C222B4"/>
    <w:rsid w:val="00C27384"/>
    <w:rsid w:val="00C331CF"/>
    <w:rsid w:val="00C34CF9"/>
    <w:rsid w:val="00C5681F"/>
    <w:rsid w:val="00C71002"/>
    <w:rsid w:val="00C750E8"/>
    <w:rsid w:val="00C920D0"/>
    <w:rsid w:val="00C966A6"/>
    <w:rsid w:val="00CB106C"/>
    <w:rsid w:val="00CB202E"/>
    <w:rsid w:val="00CC676D"/>
    <w:rsid w:val="00D00E2F"/>
    <w:rsid w:val="00D125DB"/>
    <w:rsid w:val="00D133B8"/>
    <w:rsid w:val="00D24ABB"/>
    <w:rsid w:val="00D27D70"/>
    <w:rsid w:val="00D4665B"/>
    <w:rsid w:val="00D50CD0"/>
    <w:rsid w:val="00D51CCE"/>
    <w:rsid w:val="00D57B33"/>
    <w:rsid w:val="00D6722F"/>
    <w:rsid w:val="00D67910"/>
    <w:rsid w:val="00D9609C"/>
    <w:rsid w:val="00D97337"/>
    <w:rsid w:val="00DA59EB"/>
    <w:rsid w:val="00DB1046"/>
    <w:rsid w:val="00DB2148"/>
    <w:rsid w:val="00DC44D9"/>
    <w:rsid w:val="00DC543D"/>
    <w:rsid w:val="00DD1B43"/>
    <w:rsid w:val="00DF663C"/>
    <w:rsid w:val="00DF781C"/>
    <w:rsid w:val="00E309A4"/>
    <w:rsid w:val="00E45A24"/>
    <w:rsid w:val="00E621D2"/>
    <w:rsid w:val="00E65301"/>
    <w:rsid w:val="00E67346"/>
    <w:rsid w:val="00E80671"/>
    <w:rsid w:val="00E87484"/>
    <w:rsid w:val="00E94020"/>
    <w:rsid w:val="00E95E13"/>
    <w:rsid w:val="00EA0414"/>
    <w:rsid w:val="00EB520E"/>
    <w:rsid w:val="00EC72CA"/>
    <w:rsid w:val="00EE6CD5"/>
    <w:rsid w:val="00F043B7"/>
    <w:rsid w:val="00F13261"/>
    <w:rsid w:val="00F311FE"/>
    <w:rsid w:val="00F359DA"/>
    <w:rsid w:val="00F745D4"/>
    <w:rsid w:val="00FA5619"/>
    <w:rsid w:val="00FB424E"/>
    <w:rsid w:val="00FB49E4"/>
    <w:rsid w:val="00FB5EBA"/>
    <w:rsid w:val="00FE3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EE5CF"/>
  <w15:docId w15:val="{0078C257-A194-463E-A20D-2DF98164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left" w:pos="-1440"/>
      </w:tabs>
      <w:ind w:left="5040" w:hanging="6480"/>
      <w:outlineLvl w:val="0"/>
    </w:pPr>
    <w:rPr>
      <w:rFonts w:ascii="Arial" w:hAnsi="Arial"/>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720"/>
      <w:jc w:val="both"/>
    </w:pPr>
    <w:rPr>
      <w:rFonts w:ascii="Arial" w:hAnsi="Arial"/>
      <w:sz w:val="22"/>
    </w:rPr>
  </w:style>
  <w:style w:type="paragraph" w:styleId="BlockText">
    <w:name w:val="Block Text"/>
    <w:basedOn w:val="Normal"/>
    <w:pPr>
      <w:ind w:left="720" w:right="720"/>
      <w:jc w:val="both"/>
    </w:pPr>
    <w:rPr>
      <w:rFonts w:ascii="Arial" w:hAnsi="Aria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tabs>
        <w:tab w:val="center" w:pos="4680"/>
      </w:tabs>
      <w:jc w:val="center"/>
      <w:outlineLvl w:val="0"/>
    </w:pPr>
    <w:rPr>
      <w:rFonts w:ascii="Arial" w:hAnsi="Arial"/>
      <w:b/>
      <w:sz w:val="22"/>
    </w:rPr>
  </w:style>
  <w:style w:type="paragraph" w:styleId="BodyTextIndent2">
    <w:name w:val="Body Text Indent 2"/>
    <w:basedOn w:val="Normal"/>
    <w:pPr>
      <w:tabs>
        <w:tab w:val="left" w:pos="-1440"/>
      </w:tabs>
      <w:ind w:left="2160" w:hanging="1440"/>
    </w:pPr>
    <w:rPr>
      <w:rFonts w:ascii="Arial" w:hAnsi="Arial"/>
      <w:sz w:val="22"/>
    </w:rPr>
  </w:style>
  <w:style w:type="paragraph" w:styleId="BalloonText">
    <w:name w:val="Balloon Text"/>
    <w:basedOn w:val="Normal"/>
    <w:link w:val="BalloonTextChar"/>
    <w:rsid w:val="004C0DFE"/>
    <w:rPr>
      <w:rFonts w:ascii="Tahoma" w:hAnsi="Tahoma" w:cs="Tahoma"/>
      <w:sz w:val="16"/>
      <w:szCs w:val="16"/>
    </w:rPr>
  </w:style>
  <w:style w:type="character" w:customStyle="1" w:styleId="BalloonTextChar">
    <w:name w:val="Balloon Text Char"/>
    <w:basedOn w:val="DefaultParagraphFont"/>
    <w:link w:val="BalloonText"/>
    <w:rsid w:val="004C0DFE"/>
    <w:rPr>
      <w:rFonts w:ascii="Tahoma" w:hAnsi="Tahoma" w:cs="Tahoma"/>
      <w:snapToGrid w:val="0"/>
      <w:sz w:val="16"/>
      <w:szCs w:val="16"/>
    </w:rPr>
  </w:style>
  <w:style w:type="paragraph" w:styleId="BodyText">
    <w:name w:val="Body Text"/>
    <w:basedOn w:val="Normal"/>
    <w:link w:val="BodyTextChar"/>
    <w:semiHidden/>
    <w:unhideWhenUsed/>
    <w:rsid w:val="000D6FAC"/>
    <w:pPr>
      <w:spacing w:after="120"/>
    </w:pPr>
  </w:style>
  <w:style w:type="character" w:customStyle="1" w:styleId="BodyTextChar">
    <w:name w:val="Body Text Char"/>
    <w:basedOn w:val="DefaultParagraphFont"/>
    <w:link w:val="BodyText"/>
    <w:semiHidden/>
    <w:rsid w:val="000D6FAC"/>
    <w:rPr>
      <w:rFonts w:ascii="Courier" w:hAnsi="Courier"/>
      <w:snapToGrid w:val="0"/>
      <w:sz w:val="24"/>
    </w:rPr>
  </w:style>
  <w:style w:type="character" w:styleId="Hyperlink">
    <w:name w:val="Hyperlink"/>
    <w:basedOn w:val="DefaultParagraphFont"/>
    <w:unhideWhenUsed/>
    <w:rsid w:val="006243C2"/>
    <w:rPr>
      <w:color w:val="0000FF" w:themeColor="hyperlink"/>
      <w:u w:val="single"/>
    </w:rPr>
  </w:style>
  <w:style w:type="character" w:styleId="CommentReference">
    <w:name w:val="annotation reference"/>
    <w:basedOn w:val="DefaultParagraphFont"/>
    <w:semiHidden/>
    <w:unhideWhenUsed/>
    <w:rsid w:val="006B7FF1"/>
    <w:rPr>
      <w:sz w:val="16"/>
      <w:szCs w:val="16"/>
    </w:rPr>
  </w:style>
  <w:style w:type="paragraph" w:styleId="CommentText">
    <w:name w:val="annotation text"/>
    <w:basedOn w:val="Normal"/>
    <w:link w:val="CommentTextChar"/>
    <w:uiPriority w:val="99"/>
    <w:semiHidden/>
    <w:unhideWhenUsed/>
    <w:rsid w:val="006B7FF1"/>
    <w:rPr>
      <w:sz w:val="20"/>
    </w:rPr>
  </w:style>
  <w:style w:type="character" w:customStyle="1" w:styleId="CommentTextChar">
    <w:name w:val="Comment Text Char"/>
    <w:basedOn w:val="DefaultParagraphFont"/>
    <w:link w:val="CommentText"/>
    <w:uiPriority w:val="99"/>
    <w:semiHidden/>
    <w:rsid w:val="006B7FF1"/>
    <w:rPr>
      <w:rFonts w:ascii="Courier" w:hAnsi="Courier"/>
      <w:snapToGrid w:val="0"/>
    </w:rPr>
  </w:style>
  <w:style w:type="paragraph" w:styleId="CommentSubject">
    <w:name w:val="annotation subject"/>
    <w:basedOn w:val="CommentText"/>
    <w:next w:val="CommentText"/>
    <w:link w:val="CommentSubjectChar"/>
    <w:semiHidden/>
    <w:unhideWhenUsed/>
    <w:rsid w:val="006B7FF1"/>
    <w:rPr>
      <w:b/>
      <w:bCs/>
    </w:rPr>
  </w:style>
  <w:style w:type="character" w:customStyle="1" w:styleId="CommentSubjectChar">
    <w:name w:val="Comment Subject Char"/>
    <w:basedOn w:val="CommentTextChar"/>
    <w:link w:val="CommentSubject"/>
    <w:semiHidden/>
    <w:rsid w:val="006B7FF1"/>
    <w:rPr>
      <w:rFonts w:ascii="Courier" w:hAnsi="Courier"/>
      <w:b/>
      <w:bCs/>
      <w:snapToGrid w:val="0"/>
    </w:rPr>
  </w:style>
  <w:style w:type="paragraph" w:styleId="Revision">
    <w:name w:val="Revision"/>
    <w:hidden/>
    <w:uiPriority w:val="99"/>
    <w:semiHidden/>
    <w:rsid w:val="00351E76"/>
    <w:rPr>
      <w:rFonts w:ascii="Courier" w:hAnsi="Courier"/>
      <w:snapToGrid w:val="0"/>
      <w:sz w:val="24"/>
    </w:rPr>
  </w:style>
  <w:style w:type="character" w:customStyle="1" w:styleId="UnresolvedMention">
    <w:name w:val="Unresolved Mention"/>
    <w:basedOn w:val="DefaultParagraphFont"/>
    <w:uiPriority w:val="99"/>
    <w:semiHidden/>
    <w:unhideWhenUsed/>
    <w:rsid w:val="0045506F"/>
    <w:rPr>
      <w:color w:val="605E5C"/>
      <w:shd w:val="clear" w:color="auto" w:fill="E1DFDD"/>
    </w:rPr>
  </w:style>
  <w:style w:type="character" w:styleId="FollowedHyperlink">
    <w:name w:val="FollowedHyperlink"/>
    <w:basedOn w:val="DefaultParagraphFont"/>
    <w:semiHidden/>
    <w:unhideWhenUsed/>
    <w:rsid w:val="00B24A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55869">
      <w:bodyDiv w:val="1"/>
      <w:marLeft w:val="0"/>
      <w:marRight w:val="0"/>
      <w:marTop w:val="0"/>
      <w:marBottom w:val="0"/>
      <w:divBdr>
        <w:top w:val="none" w:sz="0" w:space="0" w:color="auto"/>
        <w:left w:val="none" w:sz="0" w:space="0" w:color="auto"/>
        <w:bottom w:val="none" w:sz="0" w:space="0" w:color="auto"/>
        <w:right w:val="none" w:sz="0" w:space="0" w:color="auto"/>
      </w:divBdr>
    </w:div>
    <w:div w:id="547036431">
      <w:bodyDiv w:val="1"/>
      <w:marLeft w:val="0"/>
      <w:marRight w:val="0"/>
      <w:marTop w:val="0"/>
      <w:marBottom w:val="0"/>
      <w:divBdr>
        <w:top w:val="none" w:sz="0" w:space="0" w:color="auto"/>
        <w:left w:val="none" w:sz="0" w:space="0" w:color="auto"/>
        <w:bottom w:val="none" w:sz="0" w:space="0" w:color="auto"/>
        <w:right w:val="none" w:sz="0" w:space="0" w:color="auto"/>
      </w:divBdr>
    </w:div>
    <w:div w:id="597062327">
      <w:bodyDiv w:val="1"/>
      <w:marLeft w:val="0"/>
      <w:marRight w:val="0"/>
      <w:marTop w:val="0"/>
      <w:marBottom w:val="0"/>
      <w:divBdr>
        <w:top w:val="none" w:sz="0" w:space="0" w:color="auto"/>
        <w:left w:val="none" w:sz="0" w:space="0" w:color="auto"/>
        <w:bottom w:val="none" w:sz="0" w:space="0" w:color="auto"/>
        <w:right w:val="none" w:sz="0" w:space="0" w:color="auto"/>
      </w:divBdr>
    </w:div>
    <w:div w:id="1204976322">
      <w:bodyDiv w:val="1"/>
      <w:marLeft w:val="0"/>
      <w:marRight w:val="0"/>
      <w:marTop w:val="0"/>
      <w:marBottom w:val="0"/>
      <w:divBdr>
        <w:top w:val="none" w:sz="0" w:space="0" w:color="auto"/>
        <w:left w:val="none" w:sz="0" w:space="0" w:color="auto"/>
        <w:bottom w:val="none" w:sz="0" w:space="0" w:color="auto"/>
        <w:right w:val="none" w:sz="0" w:space="0" w:color="auto"/>
      </w:divBdr>
    </w:div>
    <w:div w:id="1963800637">
      <w:bodyDiv w:val="1"/>
      <w:marLeft w:val="0"/>
      <w:marRight w:val="0"/>
      <w:marTop w:val="0"/>
      <w:marBottom w:val="0"/>
      <w:divBdr>
        <w:top w:val="none" w:sz="0" w:space="0" w:color="auto"/>
        <w:left w:val="none" w:sz="0" w:space="0" w:color="auto"/>
        <w:bottom w:val="none" w:sz="0" w:space="0" w:color="auto"/>
        <w:right w:val="none" w:sz="0" w:space="0" w:color="auto"/>
      </w:divBdr>
    </w:div>
    <w:div w:id="196951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oval.gov/cdd/documents/about-project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ffreyb@moval.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City of Moreno Valley</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 Bradshaw</dc:creator>
  <cp:lastModifiedBy>Jeff Bradshaw</cp:lastModifiedBy>
  <cp:revision>2</cp:revision>
  <cp:lastPrinted>2019-08-15T19:10:00Z</cp:lastPrinted>
  <dcterms:created xsi:type="dcterms:W3CDTF">2021-12-22T22:17:00Z</dcterms:created>
  <dcterms:modified xsi:type="dcterms:W3CDTF">2021-12-22T22:17:00Z</dcterms:modified>
</cp:coreProperties>
</file>