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8781C" w14:textId="77777777" w:rsidR="002E7347" w:rsidRDefault="00871430">
      <w:pPr>
        <w:pStyle w:val="BodyText"/>
        <w:tabs>
          <w:tab w:val="left" w:pos="665"/>
        </w:tabs>
        <w:spacing w:before="76" w:line="358" w:lineRule="exact"/>
        <w:ind w:left="118"/>
      </w:pPr>
      <w:r>
        <w:rPr>
          <w:b/>
          <w:color w:val="0C0C0C"/>
          <w:sz w:val="21"/>
        </w:rPr>
        <w:t>To:</w:t>
      </w:r>
      <w:r>
        <w:rPr>
          <w:b/>
          <w:color w:val="0C0C0C"/>
          <w:sz w:val="21"/>
        </w:rPr>
        <w:tab/>
      </w:r>
      <w:r>
        <w:rPr>
          <w:rFonts w:ascii="Times New Roman"/>
          <w:color w:val="0C0C0C"/>
          <w:sz w:val="32"/>
        </w:rPr>
        <w:t>D</w:t>
      </w:r>
      <w:r>
        <w:rPr>
          <w:rFonts w:ascii="Times New Roman"/>
          <w:color w:val="0C0C0C"/>
          <w:spacing w:val="20"/>
          <w:sz w:val="32"/>
        </w:rPr>
        <w:t xml:space="preserve"> </w:t>
      </w:r>
      <w:r>
        <w:rPr>
          <w:color w:val="0C0C0C"/>
        </w:rPr>
        <w:t>Office</w:t>
      </w:r>
      <w:r>
        <w:rPr>
          <w:color w:val="0C0C0C"/>
          <w:spacing w:val="5"/>
        </w:rPr>
        <w:t xml:space="preserve"> </w:t>
      </w:r>
      <w:r>
        <w:rPr>
          <w:color w:val="0C0C0C"/>
        </w:rPr>
        <w:t>of</w:t>
      </w:r>
      <w:r>
        <w:rPr>
          <w:color w:val="0C0C0C"/>
          <w:spacing w:val="2"/>
        </w:rPr>
        <w:t xml:space="preserve"> </w:t>
      </w:r>
      <w:r>
        <w:rPr>
          <w:color w:val="0C0C0C"/>
        </w:rPr>
        <w:t>Planning</w:t>
      </w:r>
      <w:r>
        <w:rPr>
          <w:color w:val="0C0C0C"/>
          <w:spacing w:val="6"/>
        </w:rPr>
        <w:t xml:space="preserve"> </w:t>
      </w:r>
      <w:r>
        <w:rPr>
          <w:color w:val="0C0C0C"/>
        </w:rPr>
        <w:t>and</w:t>
      </w:r>
      <w:r>
        <w:rPr>
          <w:color w:val="0C0C0C"/>
          <w:spacing w:val="2"/>
        </w:rPr>
        <w:t xml:space="preserve"> </w:t>
      </w:r>
      <w:r>
        <w:rPr>
          <w:color w:val="0C0C0C"/>
        </w:rPr>
        <w:t>Research</w:t>
      </w:r>
    </w:p>
    <w:p w14:paraId="07049900" w14:textId="77777777" w:rsidR="002E7347" w:rsidRDefault="00871430">
      <w:pPr>
        <w:pStyle w:val="BodyText"/>
        <w:spacing w:line="242" w:lineRule="auto"/>
        <w:ind w:left="1021" w:firstLine="2"/>
      </w:pPr>
      <w:r>
        <w:rPr>
          <w:color w:val="0C0C0C"/>
        </w:rPr>
        <w:t>P.O. Box 3044, 1400 Tenth St. Rm. 212</w:t>
      </w:r>
      <w:r>
        <w:rPr>
          <w:color w:val="0C0C0C"/>
          <w:spacing w:val="-59"/>
        </w:rPr>
        <w:t xml:space="preserve"> </w:t>
      </w:r>
      <w:r>
        <w:rPr>
          <w:color w:val="0C0C0C"/>
        </w:rPr>
        <w:t>Sacramento,</w:t>
      </w:r>
      <w:r>
        <w:rPr>
          <w:color w:val="0C0C0C"/>
          <w:spacing w:val="21"/>
        </w:rPr>
        <w:t xml:space="preserve"> </w:t>
      </w:r>
      <w:r>
        <w:rPr>
          <w:color w:val="0C0C0C"/>
        </w:rPr>
        <w:t>CA  95812-3044</w:t>
      </w:r>
    </w:p>
    <w:p w14:paraId="566E4BC6" w14:textId="77777777" w:rsidR="002E7347" w:rsidRDefault="00871430">
      <w:pPr>
        <w:pStyle w:val="BodyText"/>
        <w:spacing w:before="170" w:line="220" w:lineRule="auto"/>
        <w:ind w:left="1025" w:right="59" w:hanging="360"/>
      </w:pPr>
      <w:r>
        <w:rPr>
          <w:rFonts w:ascii="Times New Roman"/>
          <w:color w:val="0C0C0C"/>
          <w:sz w:val="32"/>
        </w:rPr>
        <w:t>D</w:t>
      </w:r>
      <w:r>
        <w:rPr>
          <w:rFonts w:ascii="Times New Roman"/>
          <w:color w:val="0C0C0C"/>
          <w:spacing w:val="32"/>
          <w:sz w:val="32"/>
        </w:rPr>
        <w:t xml:space="preserve"> </w:t>
      </w:r>
      <w:r>
        <w:rPr>
          <w:color w:val="0C0C0C"/>
        </w:rPr>
        <w:t>Clerk</w:t>
      </w:r>
      <w:r>
        <w:rPr>
          <w:color w:val="0C0C0C"/>
          <w:spacing w:val="14"/>
        </w:rPr>
        <w:t xml:space="preserve"> </w:t>
      </w:r>
      <w:r>
        <w:rPr>
          <w:color w:val="0C0C0C"/>
        </w:rPr>
        <w:t>of</w:t>
      </w:r>
      <w:r>
        <w:rPr>
          <w:color w:val="0C0C0C"/>
          <w:spacing w:val="2"/>
        </w:rPr>
        <w:t xml:space="preserve"> </w:t>
      </w:r>
      <w:r>
        <w:rPr>
          <w:color w:val="0C0C0C"/>
        </w:rPr>
        <w:t>the</w:t>
      </w:r>
      <w:r>
        <w:rPr>
          <w:color w:val="0C0C0C"/>
          <w:spacing w:val="-35"/>
        </w:rPr>
        <w:t xml:space="preserve"> </w:t>
      </w:r>
      <w:r>
        <w:rPr>
          <w:color w:val="0C0C0C"/>
        </w:rPr>
        <w:t>Board</w:t>
      </w:r>
      <w:r>
        <w:rPr>
          <w:color w:val="0C0C0C"/>
          <w:spacing w:val="14"/>
        </w:rPr>
        <w:t xml:space="preserve"> </w:t>
      </w:r>
      <w:r>
        <w:rPr>
          <w:color w:val="0C0C0C"/>
        </w:rPr>
        <w:t>of</w:t>
      </w:r>
      <w:r>
        <w:rPr>
          <w:color w:val="0C0C0C"/>
          <w:spacing w:val="-6"/>
        </w:rPr>
        <w:t xml:space="preserve"> </w:t>
      </w:r>
      <w:r>
        <w:rPr>
          <w:color w:val="0C0C0C"/>
        </w:rPr>
        <w:t>Supervisors</w:t>
      </w:r>
      <w:r>
        <w:rPr>
          <w:color w:val="0C0C0C"/>
          <w:spacing w:val="-58"/>
        </w:rPr>
        <w:t xml:space="preserve"> </w:t>
      </w:r>
      <w:r>
        <w:rPr>
          <w:color w:val="0C0C0C"/>
        </w:rPr>
        <w:t>County</w:t>
      </w:r>
      <w:r>
        <w:rPr>
          <w:color w:val="0C0C0C"/>
          <w:spacing w:val="9"/>
        </w:rPr>
        <w:t xml:space="preserve"> </w:t>
      </w:r>
      <w:r>
        <w:rPr>
          <w:color w:val="0C0C0C"/>
        </w:rPr>
        <w:t>of</w:t>
      </w:r>
      <w:r>
        <w:rPr>
          <w:color w:val="0C0C0C"/>
          <w:spacing w:val="-6"/>
        </w:rPr>
        <w:t xml:space="preserve"> </w:t>
      </w:r>
      <w:r>
        <w:rPr>
          <w:color w:val="0C0C0C"/>
        </w:rPr>
        <w:t>Santa</w:t>
      </w:r>
      <w:r>
        <w:rPr>
          <w:color w:val="0C0C0C"/>
          <w:spacing w:val="5"/>
        </w:rPr>
        <w:t xml:space="preserve"> </w:t>
      </w:r>
      <w:r>
        <w:rPr>
          <w:color w:val="0C0C0C"/>
        </w:rPr>
        <w:t>Barbara</w:t>
      </w:r>
    </w:p>
    <w:p w14:paraId="605DBC4D" w14:textId="77777777" w:rsidR="002E7347" w:rsidRDefault="00871430">
      <w:pPr>
        <w:pStyle w:val="BodyText"/>
        <w:spacing w:before="2"/>
        <w:ind w:left="1021"/>
      </w:pPr>
      <w:r>
        <w:rPr>
          <w:color w:val="0C0C0C"/>
        </w:rPr>
        <w:t>105 E.</w:t>
      </w:r>
      <w:r>
        <w:rPr>
          <w:color w:val="0C0C0C"/>
          <w:spacing w:val="-5"/>
        </w:rPr>
        <w:t xml:space="preserve"> </w:t>
      </w:r>
      <w:proofErr w:type="spellStart"/>
      <w:r>
        <w:rPr>
          <w:color w:val="0C0C0C"/>
        </w:rPr>
        <w:t>Anapamu</w:t>
      </w:r>
      <w:proofErr w:type="spellEnd"/>
      <w:r>
        <w:rPr>
          <w:color w:val="0C0C0C"/>
          <w:spacing w:val="5"/>
        </w:rPr>
        <w:t xml:space="preserve"> </w:t>
      </w:r>
      <w:r>
        <w:rPr>
          <w:color w:val="0C0C0C"/>
        </w:rPr>
        <w:t>Street,</w:t>
      </w:r>
      <w:r>
        <w:rPr>
          <w:color w:val="0C0C0C"/>
          <w:spacing w:val="2"/>
        </w:rPr>
        <w:t xml:space="preserve"> </w:t>
      </w:r>
      <w:r>
        <w:rPr>
          <w:color w:val="0C0C0C"/>
        </w:rPr>
        <w:t>Room</w:t>
      </w:r>
      <w:r>
        <w:rPr>
          <w:color w:val="0C0C0C"/>
          <w:spacing w:val="5"/>
        </w:rPr>
        <w:t xml:space="preserve"> </w:t>
      </w:r>
      <w:r>
        <w:rPr>
          <w:color w:val="0C0C0C"/>
        </w:rPr>
        <w:t>407</w:t>
      </w:r>
      <w:r>
        <w:rPr>
          <w:color w:val="0C0C0C"/>
          <w:spacing w:val="-58"/>
        </w:rPr>
        <w:t xml:space="preserve"> </w:t>
      </w:r>
      <w:r>
        <w:rPr>
          <w:color w:val="0C0C0C"/>
        </w:rPr>
        <w:t>Santa</w:t>
      </w:r>
      <w:r>
        <w:rPr>
          <w:color w:val="0C0C0C"/>
          <w:spacing w:val="5"/>
        </w:rPr>
        <w:t xml:space="preserve"> </w:t>
      </w:r>
      <w:r>
        <w:rPr>
          <w:color w:val="0C0C0C"/>
        </w:rPr>
        <w:t>Barbara,</w:t>
      </w:r>
      <w:r>
        <w:rPr>
          <w:color w:val="0C0C0C"/>
          <w:spacing w:val="6"/>
        </w:rPr>
        <w:t xml:space="preserve"> </w:t>
      </w:r>
      <w:r>
        <w:rPr>
          <w:color w:val="0C0C0C"/>
        </w:rPr>
        <w:t>CA</w:t>
      </w:r>
      <w:r>
        <w:rPr>
          <w:color w:val="0C0C0C"/>
          <w:spacing w:val="3"/>
        </w:rPr>
        <w:t xml:space="preserve"> </w:t>
      </w:r>
      <w:r>
        <w:rPr>
          <w:color w:val="0C0C0C"/>
        </w:rPr>
        <w:t>93101</w:t>
      </w:r>
    </w:p>
    <w:p w14:paraId="070DB9DB" w14:textId="77777777" w:rsidR="002E7347" w:rsidRDefault="002E7347">
      <w:pPr>
        <w:pStyle w:val="BodyText"/>
      </w:pPr>
    </w:p>
    <w:p w14:paraId="349FBEE8" w14:textId="77777777" w:rsidR="002E7347" w:rsidRDefault="00871430">
      <w:pPr>
        <w:ind w:left="120"/>
      </w:pPr>
      <w:r>
        <w:rPr>
          <w:b/>
          <w:color w:val="0C0C0C"/>
          <w:sz w:val="21"/>
        </w:rPr>
        <w:t>Subject:</w:t>
      </w:r>
      <w:r>
        <w:rPr>
          <w:b/>
          <w:color w:val="0C0C0C"/>
          <w:spacing w:val="20"/>
          <w:sz w:val="21"/>
        </w:rPr>
        <w:t xml:space="preserve"> </w:t>
      </w:r>
      <w:r>
        <w:rPr>
          <w:color w:val="0C0C0C"/>
        </w:rPr>
        <w:t>Filing</w:t>
      </w:r>
      <w:r>
        <w:rPr>
          <w:color w:val="0C0C0C"/>
          <w:spacing w:val="6"/>
        </w:rPr>
        <w:t xml:space="preserve"> </w:t>
      </w:r>
      <w:r>
        <w:rPr>
          <w:color w:val="0C0C0C"/>
        </w:rPr>
        <w:t>of</w:t>
      </w:r>
      <w:r>
        <w:rPr>
          <w:color w:val="0C0C0C"/>
          <w:spacing w:val="-4"/>
        </w:rPr>
        <w:t xml:space="preserve"> </w:t>
      </w:r>
      <w:r>
        <w:rPr>
          <w:color w:val="0C0C0C"/>
        </w:rPr>
        <w:t>Notice</w:t>
      </w:r>
      <w:r>
        <w:rPr>
          <w:color w:val="0C0C0C"/>
          <w:spacing w:val="2"/>
        </w:rPr>
        <w:t xml:space="preserve"> </w:t>
      </w:r>
      <w:r>
        <w:rPr>
          <w:color w:val="0C0C0C"/>
        </w:rPr>
        <w:t>of</w:t>
      </w:r>
      <w:r>
        <w:rPr>
          <w:color w:val="0C0C0C"/>
          <w:spacing w:val="-4"/>
        </w:rPr>
        <w:t xml:space="preserve"> </w:t>
      </w:r>
      <w:r>
        <w:rPr>
          <w:color w:val="0C0C0C"/>
        </w:rPr>
        <w:t>Exemption</w:t>
      </w:r>
    </w:p>
    <w:p w14:paraId="6F6B9488" w14:textId="77777777" w:rsidR="002E7347" w:rsidRDefault="00871430">
      <w:pPr>
        <w:spacing w:before="169"/>
        <w:ind w:left="118"/>
      </w:pPr>
      <w:r>
        <w:br w:type="column"/>
      </w:r>
      <w:r>
        <w:rPr>
          <w:b/>
          <w:color w:val="0C0C0C"/>
          <w:sz w:val="21"/>
        </w:rPr>
        <w:t>From:</w:t>
      </w:r>
      <w:r>
        <w:rPr>
          <w:b/>
          <w:color w:val="0C0C0C"/>
          <w:spacing w:val="41"/>
          <w:sz w:val="21"/>
        </w:rPr>
        <w:t xml:space="preserve"> </w:t>
      </w:r>
      <w:r>
        <w:rPr>
          <w:color w:val="0C0C0C"/>
        </w:rPr>
        <w:t>City</w:t>
      </w:r>
      <w:r>
        <w:rPr>
          <w:color w:val="0C0C0C"/>
          <w:spacing w:val="6"/>
        </w:rPr>
        <w:t xml:space="preserve"> </w:t>
      </w:r>
      <w:r>
        <w:rPr>
          <w:color w:val="0C0C0C"/>
        </w:rPr>
        <w:t>of</w:t>
      </w:r>
      <w:r>
        <w:rPr>
          <w:color w:val="0C0C0C"/>
          <w:spacing w:val="-2"/>
        </w:rPr>
        <w:t xml:space="preserve"> </w:t>
      </w:r>
      <w:r>
        <w:rPr>
          <w:color w:val="0C0C0C"/>
        </w:rPr>
        <w:t>Goleta</w:t>
      </w:r>
    </w:p>
    <w:p w14:paraId="0D2E25D6" w14:textId="77777777" w:rsidR="002E7347" w:rsidRDefault="00871430">
      <w:pPr>
        <w:pStyle w:val="BodyText"/>
        <w:spacing w:before="2"/>
        <w:ind w:left="838" w:right="253" w:hanging="3"/>
      </w:pPr>
      <w:r>
        <w:rPr>
          <w:color w:val="0C0C0C"/>
        </w:rPr>
        <w:t>130</w:t>
      </w:r>
      <w:r>
        <w:rPr>
          <w:color w:val="0C0C0C"/>
          <w:spacing w:val="-3"/>
        </w:rPr>
        <w:t xml:space="preserve"> </w:t>
      </w:r>
      <w:r>
        <w:rPr>
          <w:color w:val="0C0C0C"/>
        </w:rPr>
        <w:t>Cremona</w:t>
      </w:r>
      <w:r>
        <w:rPr>
          <w:color w:val="0C0C0C"/>
          <w:spacing w:val="7"/>
        </w:rPr>
        <w:t xml:space="preserve"> </w:t>
      </w:r>
      <w:r>
        <w:rPr>
          <w:color w:val="0C0C0C"/>
        </w:rPr>
        <w:t>Drive,</w:t>
      </w:r>
      <w:r>
        <w:rPr>
          <w:color w:val="0C0C0C"/>
          <w:spacing w:val="-3"/>
        </w:rPr>
        <w:t xml:space="preserve"> </w:t>
      </w:r>
      <w:r>
        <w:rPr>
          <w:color w:val="0C0C0C"/>
        </w:rPr>
        <w:t>Suite B</w:t>
      </w:r>
      <w:r>
        <w:rPr>
          <w:color w:val="0C0C0C"/>
          <w:spacing w:val="-59"/>
        </w:rPr>
        <w:t xml:space="preserve"> </w:t>
      </w:r>
      <w:r>
        <w:rPr>
          <w:color w:val="0C0C0C"/>
        </w:rPr>
        <w:t>Goleta,</w:t>
      </w:r>
      <w:r>
        <w:rPr>
          <w:color w:val="0C0C0C"/>
          <w:spacing w:val="4"/>
        </w:rPr>
        <w:t xml:space="preserve"> </w:t>
      </w:r>
      <w:r>
        <w:rPr>
          <w:color w:val="0C0C0C"/>
        </w:rPr>
        <w:t>CA</w:t>
      </w:r>
      <w:r>
        <w:rPr>
          <w:color w:val="0C0C0C"/>
          <w:spacing w:val="58"/>
        </w:rPr>
        <w:t xml:space="preserve"> </w:t>
      </w:r>
      <w:r>
        <w:rPr>
          <w:color w:val="0C0C0C"/>
        </w:rPr>
        <w:t>93117</w:t>
      </w:r>
    </w:p>
    <w:p w14:paraId="3E6E431B" w14:textId="77777777" w:rsidR="002E7347" w:rsidRDefault="002E7347">
      <w:pPr>
        <w:pStyle w:val="BodyText"/>
        <w:spacing w:before="4"/>
        <w:rPr>
          <w:sz w:val="21"/>
        </w:rPr>
      </w:pPr>
    </w:p>
    <w:p w14:paraId="27113DC6" w14:textId="77777777" w:rsidR="002E7347" w:rsidRDefault="00871430">
      <w:pPr>
        <w:spacing w:before="1" w:line="594" w:lineRule="exact"/>
        <w:ind w:left="807"/>
        <w:rPr>
          <w:sz w:val="55"/>
        </w:rPr>
      </w:pPr>
      <w:proofErr w:type="spellStart"/>
      <w:proofErr w:type="gramStart"/>
      <w:r>
        <w:rPr>
          <w:color w:val="0C0C0C"/>
          <w:spacing w:val="-1"/>
          <w:w w:val="51"/>
          <w:sz w:val="55"/>
        </w:rPr>
        <w:t>CIT</w:t>
      </w:r>
      <w:r>
        <w:rPr>
          <w:color w:val="0C0C0C"/>
          <w:spacing w:val="-185"/>
          <w:w w:val="51"/>
          <w:sz w:val="55"/>
        </w:rPr>
        <w:t>Y</w:t>
      </w:r>
      <w:r>
        <w:rPr>
          <w:i/>
          <w:color w:val="212121"/>
          <w:spacing w:val="-1"/>
          <w:w w:val="112"/>
          <w:sz w:val="55"/>
          <w:vertAlign w:val="superscript"/>
        </w:rPr>
        <w:t>t</w:t>
      </w:r>
      <w:r>
        <w:rPr>
          <w:i/>
          <w:color w:val="212121"/>
          <w:spacing w:val="-41"/>
          <w:w w:val="112"/>
          <w:sz w:val="55"/>
          <w:vertAlign w:val="superscript"/>
        </w:rPr>
        <w:t>,</w:t>
      </w:r>
      <w:r>
        <w:rPr>
          <w:color w:val="0C0C0C"/>
          <w:spacing w:val="-179"/>
          <w:w w:val="51"/>
          <w:sz w:val="55"/>
        </w:rPr>
        <w:t>O</w:t>
      </w:r>
      <w:proofErr w:type="spellEnd"/>
      <w:proofErr w:type="gramEnd"/>
      <w:r>
        <w:rPr>
          <w:i/>
          <w:color w:val="212121"/>
          <w:w w:val="112"/>
          <w:sz w:val="55"/>
          <w:vertAlign w:val="superscript"/>
        </w:rPr>
        <w:t>)</w:t>
      </w:r>
      <w:r>
        <w:rPr>
          <w:i/>
          <w:color w:val="212121"/>
          <w:spacing w:val="-183"/>
          <w:w w:val="112"/>
          <w:sz w:val="55"/>
          <w:vertAlign w:val="superscript"/>
        </w:rPr>
        <w:t>_</w:t>
      </w:r>
      <w:r>
        <w:rPr>
          <w:color w:val="0C0C0C"/>
          <w:spacing w:val="-1"/>
          <w:w w:val="51"/>
          <w:sz w:val="55"/>
        </w:rPr>
        <w:t>f.</w:t>
      </w:r>
    </w:p>
    <w:p w14:paraId="5B7B9C09" w14:textId="77777777" w:rsidR="002E7347" w:rsidRDefault="00871430">
      <w:pPr>
        <w:pStyle w:val="Title"/>
      </w:pPr>
      <w:r>
        <w:rPr>
          <w:color w:val="0C0C0C"/>
          <w:w w:val="105"/>
        </w:rPr>
        <w:t>GOLETA</w:t>
      </w:r>
    </w:p>
    <w:p w14:paraId="301DED92" w14:textId="77777777" w:rsidR="002E7347" w:rsidRDefault="002E7347">
      <w:pPr>
        <w:sectPr w:rsidR="002E7347">
          <w:headerReference w:type="default" r:id="rId7"/>
          <w:footerReference w:type="default" r:id="rId8"/>
          <w:type w:val="continuous"/>
          <w:pgSz w:w="12240" w:h="15840"/>
          <w:pgMar w:top="1160" w:right="1640" w:bottom="1300" w:left="1680" w:header="633" w:footer="1110" w:gutter="0"/>
          <w:pgNumType w:start="1"/>
          <w:cols w:num="2" w:space="720" w:equalWidth="0">
            <w:col w:w="4974" w:space="97"/>
            <w:col w:w="3849"/>
          </w:cols>
        </w:sectPr>
      </w:pPr>
    </w:p>
    <w:p w14:paraId="072FCDE3" w14:textId="77777777" w:rsidR="002E7347" w:rsidRDefault="002E7347">
      <w:pPr>
        <w:pStyle w:val="BodyText"/>
        <w:spacing w:before="7"/>
        <w:rPr>
          <w:sz w:val="15"/>
        </w:rPr>
      </w:pPr>
    </w:p>
    <w:p w14:paraId="4FFA3AC1" w14:textId="77777777" w:rsidR="002E7347" w:rsidRDefault="00871430">
      <w:pPr>
        <w:pStyle w:val="BodyText"/>
        <w:spacing w:line="20" w:lineRule="exact"/>
        <w:ind w:left="108"/>
        <w:rPr>
          <w:sz w:val="2"/>
        </w:rPr>
      </w:pPr>
      <w:r>
        <w:rPr>
          <w:sz w:val="2"/>
        </w:rPr>
      </w:r>
      <w:r>
        <w:rPr>
          <w:sz w:val="2"/>
        </w:rPr>
        <w:pict w14:anchorId="305C02E2">
          <v:group id="docshapegroup3" o:spid="_x0000_s2054" style="width:434.65pt;height:1.25pt;mso-position-horizontal-relative:char;mso-position-vertical-relative:line" coordsize="8693,25">
            <v:line id="_x0000_s2055" style="position:absolute" from="0,12" to="8692,12" strokeweight=".42383mm"/>
            <w10:wrap type="none"/>
            <w10:anchorlock/>
          </v:group>
        </w:pict>
      </w:r>
    </w:p>
    <w:p w14:paraId="4DACEE48" w14:textId="77777777" w:rsidR="002E7347" w:rsidRDefault="002E7347">
      <w:pPr>
        <w:pStyle w:val="BodyText"/>
        <w:spacing w:before="7"/>
        <w:rPr>
          <w:sz w:val="18"/>
        </w:rPr>
      </w:pPr>
    </w:p>
    <w:p w14:paraId="7E3E16C5" w14:textId="77777777" w:rsidR="002E7347" w:rsidRDefault="00871430">
      <w:pPr>
        <w:pStyle w:val="BodyText"/>
        <w:spacing w:before="93"/>
        <w:ind w:left="121"/>
      </w:pPr>
      <w:r>
        <w:rPr>
          <w:b/>
          <w:color w:val="0C0C0C"/>
          <w:sz w:val="21"/>
        </w:rPr>
        <w:t>Project</w:t>
      </w:r>
      <w:r>
        <w:rPr>
          <w:b/>
          <w:color w:val="0C0C0C"/>
          <w:spacing w:val="-1"/>
          <w:sz w:val="21"/>
        </w:rPr>
        <w:t xml:space="preserve"> </w:t>
      </w:r>
      <w:r>
        <w:rPr>
          <w:b/>
          <w:color w:val="0C0C0C"/>
          <w:sz w:val="21"/>
        </w:rPr>
        <w:t>Title:</w:t>
      </w:r>
      <w:r>
        <w:rPr>
          <w:b/>
          <w:color w:val="0C0C0C"/>
          <w:spacing w:val="10"/>
          <w:sz w:val="21"/>
        </w:rPr>
        <w:t xml:space="preserve"> </w:t>
      </w:r>
      <w:r>
        <w:rPr>
          <w:color w:val="0C0C0C"/>
        </w:rPr>
        <w:t>Renewable</w:t>
      </w:r>
      <w:r>
        <w:rPr>
          <w:color w:val="0C0C0C"/>
          <w:spacing w:val="7"/>
        </w:rPr>
        <w:t xml:space="preserve"> </w:t>
      </w:r>
      <w:r>
        <w:rPr>
          <w:color w:val="0C0C0C"/>
        </w:rPr>
        <w:t>Energy</w:t>
      </w:r>
      <w:r>
        <w:rPr>
          <w:color w:val="0C0C0C"/>
          <w:spacing w:val="6"/>
        </w:rPr>
        <w:t xml:space="preserve"> </w:t>
      </w:r>
      <w:r>
        <w:rPr>
          <w:color w:val="0C0C0C"/>
        </w:rPr>
        <w:t>System</w:t>
      </w:r>
      <w:r>
        <w:rPr>
          <w:color w:val="0C0C0C"/>
          <w:spacing w:val="2"/>
        </w:rPr>
        <w:t xml:space="preserve"> </w:t>
      </w:r>
      <w:r>
        <w:rPr>
          <w:color w:val="0C0C0C"/>
        </w:rPr>
        <w:t>Energy</w:t>
      </w:r>
      <w:r>
        <w:rPr>
          <w:color w:val="0C0C0C"/>
          <w:spacing w:val="11"/>
        </w:rPr>
        <w:t xml:space="preserve"> </w:t>
      </w:r>
      <w:r>
        <w:rPr>
          <w:color w:val="0C0C0C"/>
        </w:rPr>
        <w:t>Services</w:t>
      </w:r>
      <w:r>
        <w:rPr>
          <w:color w:val="0C0C0C"/>
          <w:spacing w:val="8"/>
        </w:rPr>
        <w:t xml:space="preserve"> </w:t>
      </w:r>
      <w:r>
        <w:rPr>
          <w:color w:val="0C0C0C"/>
        </w:rPr>
        <w:t>Contract</w:t>
      </w:r>
      <w:r>
        <w:rPr>
          <w:color w:val="0C0C0C"/>
          <w:spacing w:val="6"/>
        </w:rPr>
        <w:t xml:space="preserve"> </w:t>
      </w:r>
      <w:r>
        <w:rPr>
          <w:color w:val="0C0C0C"/>
        </w:rPr>
        <w:t>at</w:t>
      </w:r>
      <w:r>
        <w:rPr>
          <w:color w:val="0C0C0C"/>
          <w:spacing w:val="-12"/>
        </w:rPr>
        <w:t xml:space="preserve"> </w:t>
      </w:r>
      <w:r>
        <w:rPr>
          <w:color w:val="0C0C0C"/>
        </w:rPr>
        <w:t>Goleta</w:t>
      </w:r>
      <w:r>
        <w:rPr>
          <w:color w:val="0C0C0C"/>
          <w:spacing w:val="9"/>
        </w:rPr>
        <w:t xml:space="preserve"> </w:t>
      </w:r>
      <w:r>
        <w:rPr>
          <w:color w:val="0C0C0C"/>
        </w:rPr>
        <w:t>City</w:t>
      </w:r>
      <w:r>
        <w:rPr>
          <w:color w:val="0C0C0C"/>
          <w:spacing w:val="-4"/>
        </w:rPr>
        <w:t xml:space="preserve"> </w:t>
      </w:r>
      <w:r>
        <w:rPr>
          <w:color w:val="0C0C0C"/>
        </w:rPr>
        <w:t>Hall</w:t>
      </w:r>
    </w:p>
    <w:p w14:paraId="2EFC82DF" w14:textId="77777777" w:rsidR="002E7347" w:rsidRDefault="002E7347">
      <w:pPr>
        <w:pStyle w:val="BodyText"/>
        <w:spacing w:before="3"/>
      </w:pPr>
    </w:p>
    <w:p w14:paraId="28356FDE" w14:textId="77777777" w:rsidR="002E7347" w:rsidRDefault="00871430">
      <w:pPr>
        <w:ind w:left="121"/>
      </w:pPr>
      <w:r>
        <w:rPr>
          <w:b/>
          <w:color w:val="0C0C0C"/>
          <w:sz w:val="21"/>
        </w:rPr>
        <w:t>Project</w:t>
      </w:r>
      <w:r>
        <w:rPr>
          <w:b/>
          <w:color w:val="0C0C0C"/>
          <w:spacing w:val="12"/>
          <w:sz w:val="21"/>
        </w:rPr>
        <w:t xml:space="preserve"> </w:t>
      </w:r>
      <w:r>
        <w:rPr>
          <w:b/>
          <w:color w:val="0C0C0C"/>
          <w:sz w:val="21"/>
        </w:rPr>
        <w:t>Applicant:</w:t>
      </w:r>
      <w:r>
        <w:rPr>
          <w:b/>
          <w:color w:val="0C0C0C"/>
          <w:spacing w:val="21"/>
          <w:sz w:val="21"/>
        </w:rPr>
        <w:t xml:space="preserve"> </w:t>
      </w:r>
      <w:r>
        <w:rPr>
          <w:color w:val="0C0C0C"/>
        </w:rPr>
        <w:t>City</w:t>
      </w:r>
      <w:r>
        <w:rPr>
          <w:color w:val="0C0C0C"/>
          <w:spacing w:val="10"/>
        </w:rPr>
        <w:t xml:space="preserve"> </w:t>
      </w:r>
      <w:r>
        <w:rPr>
          <w:color w:val="0C0C0C"/>
        </w:rPr>
        <w:t>of</w:t>
      </w:r>
      <w:r>
        <w:rPr>
          <w:color w:val="0C0C0C"/>
          <w:spacing w:val="11"/>
        </w:rPr>
        <w:t xml:space="preserve"> </w:t>
      </w:r>
      <w:r>
        <w:rPr>
          <w:color w:val="0C0C0C"/>
        </w:rPr>
        <w:t>Goleta</w:t>
      </w:r>
    </w:p>
    <w:p w14:paraId="25115CBC" w14:textId="77777777" w:rsidR="002E7347" w:rsidRDefault="002E7347">
      <w:pPr>
        <w:pStyle w:val="BodyText"/>
        <w:spacing w:before="10"/>
        <w:rPr>
          <w:sz w:val="21"/>
        </w:rPr>
      </w:pPr>
    </w:p>
    <w:p w14:paraId="261F5DE8" w14:textId="77777777" w:rsidR="002E7347" w:rsidRDefault="00871430">
      <w:pPr>
        <w:ind w:left="120" w:firstLine="1"/>
      </w:pPr>
      <w:r>
        <w:rPr>
          <w:b/>
          <w:color w:val="0C0C0C"/>
          <w:sz w:val="21"/>
        </w:rPr>
        <w:t>Project</w:t>
      </w:r>
      <w:r>
        <w:rPr>
          <w:b/>
          <w:color w:val="0C0C0C"/>
          <w:spacing w:val="8"/>
          <w:sz w:val="21"/>
        </w:rPr>
        <w:t xml:space="preserve"> </w:t>
      </w:r>
      <w:r>
        <w:rPr>
          <w:b/>
          <w:color w:val="0C0C0C"/>
          <w:sz w:val="21"/>
        </w:rPr>
        <w:t>Location</w:t>
      </w:r>
      <w:r>
        <w:rPr>
          <w:b/>
          <w:color w:val="0C0C0C"/>
          <w:spacing w:val="16"/>
          <w:sz w:val="21"/>
        </w:rPr>
        <w:t xml:space="preserve"> </w:t>
      </w:r>
      <w:r>
        <w:rPr>
          <w:b/>
          <w:color w:val="0C0C0C"/>
          <w:sz w:val="21"/>
        </w:rPr>
        <w:t>(Address</w:t>
      </w:r>
      <w:r>
        <w:rPr>
          <w:b/>
          <w:color w:val="0C0C0C"/>
          <w:spacing w:val="20"/>
          <w:sz w:val="21"/>
        </w:rPr>
        <w:t xml:space="preserve"> </w:t>
      </w:r>
      <w:r>
        <w:rPr>
          <w:b/>
          <w:color w:val="0C0C0C"/>
          <w:sz w:val="21"/>
        </w:rPr>
        <w:t>and</w:t>
      </w:r>
      <w:r>
        <w:rPr>
          <w:b/>
          <w:color w:val="0C0C0C"/>
          <w:spacing w:val="8"/>
          <w:sz w:val="21"/>
        </w:rPr>
        <w:t xml:space="preserve"> </w:t>
      </w:r>
      <w:r>
        <w:rPr>
          <w:b/>
          <w:color w:val="0C0C0C"/>
          <w:sz w:val="21"/>
        </w:rPr>
        <w:t>APN):</w:t>
      </w:r>
      <w:r>
        <w:rPr>
          <w:b/>
          <w:color w:val="0C0C0C"/>
          <w:spacing w:val="18"/>
          <w:sz w:val="21"/>
        </w:rPr>
        <w:t xml:space="preserve"> </w:t>
      </w:r>
      <w:r>
        <w:rPr>
          <w:color w:val="0C0C0C"/>
        </w:rPr>
        <w:t>Goleta</w:t>
      </w:r>
      <w:r>
        <w:rPr>
          <w:color w:val="0C0C0C"/>
          <w:spacing w:val="15"/>
        </w:rPr>
        <w:t xml:space="preserve"> </w:t>
      </w:r>
      <w:r>
        <w:rPr>
          <w:color w:val="0C0C0C"/>
        </w:rPr>
        <w:t>City</w:t>
      </w:r>
      <w:r>
        <w:rPr>
          <w:color w:val="0C0C0C"/>
          <w:spacing w:val="11"/>
        </w:rPr>
        <w:t xml:space="preserve"> </w:t>
      </w:r>
      <w:r>
        <w:rPr>
          <w:color w:val="0C0C0C"/>
        </w:rPr>
        <w:t>Hall,</w:t>
      </w:r>
      <w:r>
        <w:rPr>
          <w:color w:val="0C0C0C"/>
          <w:spacing w:val="15"/>
        </w:rPr>
        <w:t xml:space="preserve"> </w:t>
      </w:r>
      <w:r>
        <w:rPr>
          <w:color w:val="0C0C0C"/>
        </w:rPr>
        <w:t>130</w:t>
      </w:r>
      <w:r>
        <w:rPr>
          <w:color w:val="0C0C0C"/>
          <w:spacing w:val="9"/>
        </w:rPr>
        <w:t xml:space="preserve"> </w:t>
      </w:r>
      <w:r>
        <w:rPr>
          <w:color w:val="0C0C0C"/>
        </w:rPr>
        <w:t>Cremona</w:t>
      </w:r>
      <w:r>
        <w:rPr>
          <w:color w:val="0C0C0C"/>
          <w:spacing w:val="20"/>
        </w:rPr>
        <w:t xml:space="preserve"> </w:t>
      </w:r>
      <w:r>
        <w:rPr>
          <w:color w:val="0C0C0C"/>
        </w:rPr>
        <w:t>Drive,</w:t>
      </w:r>
      <w:r>
        <w:rPr>
          <w:color w:val="0C0C0C"/>
          <w:spacing w:val="16"/>
        </w:rPr>
        <w:t xml:space="preserve"> </w:t>
      </w:r>
      <w:r>
        <w:rPr>
          <w:color w:val="0C0C0C"/>
        </w:rPr>
        <w:t>Suite</w:t>
      </w:r>
      <w:r>
        <w:rPr>
          <w:color w:val="0C0C0C"/>
          <w:spacing w:val="11"/>
        </w:rPr>
        <w:t xml:space="preserve"> </w:t>
      </w:r>
      <w:r>
        <w:rPr>
          <w:color w:val="0C0C0C"/>
        </w:rPr>
        <w:t>B</w:t>
      </w:r>
      <w:r>
        <w:rPr>
          <w:color w:val="0C0C0C"/>
          <w:spacing w:val="1"/>
        </w:rPr>
        <w:t xml:space="preserve"> </w:t>
      </w:r>
      <w:r>
        <w:rPr>
          <w:color w:val="0C0C0C"/>
          <w:w w:val="105"/>
        </w:rPr>
        <w:t>Goleta,</w:t>
      </w:r>
      <w:r>
        <w:rPr>
          <w:color w:val="0C0C0C"/>
          <w:spacing w:val="6"/>
          <w:w w:val="105"/>
        </w:rPr>
        <w:t xml:space="preserve"> </w:t>
      </w:r>
      <w:r>
        <w:rPr>
          <w:color w:val="0C0C0C"/>
          <w:w w:val="105"/>
        </w:rPr>
        <w:t>CA</w:t>
      </w:r>
      <w:r>
        <w:rPr>
          <w:color w:val="0C0C0C"/>
          <w:spacing w:val="3"/>
          <w:w w:val="105"/>
        </w:rPr>
        <w:t xml:space="preserve"> </w:t>
      </w:r>
      <w:r>
        <w:rPr>
          <w:color w:val="0C0C0C"/>
          <w:w w:val="105"/>
        </w:rPr>
        <w:t>93117</w:t>
      </w:r>
    </w:p>
    <w:p w14:paraId="1C625D4F" w14:textId="77777777" w:rsidR="002E7347" w:rsidRDefault="002E7347">
      <w:pPr>
        <w:pStyle w:val="BodyText"/>
        <w:spacing w:before="1"/>
      </w:pPr>
    </w:p>
    <w:p w14:paraId="04A252E1" w14:textId="77777777" w:rsidR="002E7347" w:rsidRDefault="00871430">
      <w:pPr>
        <w:pStyle w:val="BodyText"/>
        <w:ind w:left="114" w:right="109" w:firstLine="7"/>
        <w:jc w:val="both"/>
      </w:pPr>
      <w:r>
        <w:rPr>
          <w:b/>
          <w:color w:val="0C0C0C"/>
          <w:sz w:val="21"/>
        </w:rPr>
        <w:t>Description</w:t>
      </w:r>
      <w:r>
        <w:rPr>
          <w:b/>
          <w:color w:val="0C0C0C"/>
          <w:spacing w:val="1"/>
          <w:sz w:val="21"/>
        </w:rPr>
        <w:t xml:space="preserve"> </w:t>
      </w:r>
      <w:r>
        <w:rPr>
          <w:b/>
          <w:color w:val="0C0C0C"/>
          <w:sz w:val="21"/>
        </w:rPr>
        <w:t>of Nature, Purpose</w:t>
      </w:r>
      <w:r>
        <w:rPr>
          <w:b/>
          <w:color w:val="0C0C0C"/>
          <w:spacing w:val="58"/>
          <w:sz w:val="21"/>
        </w:rPr>
        <w:t xml:space="preserve"> </w:t>
      </w:r>
      <w:r>
        <w:rPr>
          <w:b/>
          <w:color w:val="0C0C0C"/>
          <w:sz w:val="21"/>
        </w:rPr>
        <w:t>and Beneficiaries</w:t>
      </w:r>
      <w:r>
        <w:rPr>
          <w:b/>
          <w:color w:val="0C0C0C"/>
          <w:spacing w:val="58"/>
          <w:sz w:val="21"/>
        </w:rPr>
        <w:t xml:space="preserve"> </w:t>
      </w:r>
      <w:r>
        <w:rPr>
          <w:b/>
          <w:color w:val="0C0C0C"/>
          <w:sz w:val="21"/>
        </w:rPr>
        <w:t xml:space="preserve">of Project: </w:t>
      </w:r>
      <w:r>
        <w:rPr>
          <w:color w:val="0C0C0C"/>
        </w:rPr>
        <w:t>On December 5, 2017,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the City of Goleta committed to moving the city's municipal facilities and community-wide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 xml:space="preserve">electricity supply to 100% renewable power by 2030. The </w:t>
      </w:r>
      <w:proofErr w:type="gramStart"/>
      <w:r>
        <w:rPr>
          <w:color w:val="0C0C0C"/>
        </w:rPr>
        <w:t>City</w:t>
      </w:r>
      <w:proofErr w:type="gramEnd"/>
      <w:r>
        <w:rPr>
          <w:color w:val="0C0C0C"/>
        </w:rPr>
        <w:t xml:space="preserve"> also resolved to have at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least 50 percent of electricity use by municipal facilities come from renewable sources by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2025. To meet these goals and to improve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the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reliability</w:t>
      </w:r>
      <w:r>
        <w:rPr>
          <w:color w:val="0C0C0C"/>
          <w:spacing w:val="61"/>
        </w:rPr>
        <w:t xml:space="preserve"> </w:t>
      </w:r>
      <w:r>
        <w:rPr>
          <w:color w:val="0C0C0C"/>
        </w:rPr>
        <w:t>and resiliency</w:t>
      </w:r>
      <w:r>
        <w:rPr>
          <w:color w:val="0C0C0C"/>
          <w:spacing w:val="61"/>
        </w:rPr>
        <w:t xml:space="preserve"> </w:t>
      </w:r>
      <w:r>
        <w:rPr>
          <w:color w:val="0C0C0C"/>
        </w:rPr>
        <w:t xml:space="preserve">of the </w:t>
      </w:r>
      <w:r>
        <w:rPr>
          <w:color w:val="0C0C0C"/>
        </w:rPr>
        <w:t>local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energy grid, in 2019 the City of Goleta developed and adopted the Strategic Energy Plan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(SEP), a city-specific</w:t>
      </w:r>
      <w:r>
        <w:rPr>
          <w:color w:val="0C0C0C"/>
          <w:spacing w:val="61"/>
        </w:rPr>
        <w:t xml:space="preserve"> </w:t>
      </w:r>
      <w:r>
        <w:rPr>
          <w:color w:val="0C0C0C"/>
        </w:rPr>
        <w:t>roadmap to reach 100% renewable energy. The City is taking a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 xml:space="preserve">step towards implementing the SEP by </w:t>
      </w:r>
      <w:proofErr w:type="gramStart"/>
      <w:r>
        <w:rPr>
          <w:color w:val="0C0C0C"/>
        </w:rPr>
        <w:t>entering into</w:t>
      </w:r>
      <w:proofErr w:type="gramEnd"/>
      <w:r>
        <w:rPr>
          <w:color w:val="0C0C0C"/>
        </w:rPr>
        <w:t xml:space="preserve"> an Energy Services Contract</w:t>
      </w:r>
      <w:r>
        <w:rPr>
          <w:color w:val="0C0C0C"/>
        </w:rPr>
        <w:t xml:space="preserve"> at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Goleta City Hall to install a renewable energy system including shade structures with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mounted photovoltaic panels, and to add underground utility connections to the existing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building in the parking areas. The Energy Services Contract includes the imple</w:t>
      </w:r>
      <w:r>
        <w:rPr>
          <w:color w:val="0C0C0C"/>
        </w:rPr>
        <w:t>mentation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of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energy-related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improvements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that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will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reduce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the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cost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of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energy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through</w:t>
      </w:r>
      <w:r>
        <w:rPr>
          <w:color w:val="0C0C0C"/>
          <w:spacing w:val="61"/>
        </w:rPr>
        <w:t xml:space="preserve"> </w:t>
      </w:r>
      <w:r>
        <w:rPr>
          <w:color w:val="0C0C0C"/>
        </w:rPr>
        <w:t>the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installation</w:t>
      </w:r>
      <w:r>
        <w:rPr>
          <w:color w:val="0C0C0C"/>
          <w:spacing w:val="18"/>
        </w:rPr>
        <w:t xml:space="preserve"> </w:t>
      </w:r>
      <w:r>
        <w:rPr>
          <w:color w:val="0C0C0C"/>
        </w:rPr>
        <w:t>and</w:t>
      </w:r>
      <w:r>
        <w:rPr>
          <w:color w:val="0C0C0C"/>
          <w:spacing w:val="2"/>
        </w:rPr>
        <w:t xml:space="preserve"> </w:t>
      </w:r>
      <w:r>
        <w:rPr>
          <w:color w:val="0C0C0C"/>
        </w:rPr>
        <w:t>operation</w:t>
      </w:r>
      <w:r>
        <w:rPr>
          <w:color w:val="0C0C0C"/>
          <w:spacing w:val="7"/>
        </w:rPr>
        <w:t xml:space="preserve"> </w:t>
      </w:r>
      <w:r>
        <w:rPr>
          <w:color w:val="0C0C0C"/>
        </w:rPr>
        <w:t>of</w:t>
      </w:r>
      <w:r>
        <w:rPr>
          <w:color w:val="0C0C0C"/>
          <w:spacing w:val="-3"/>
        </w:rPr>
        <w:t xml:space="preserve"> </w:t>
      </w:r>
      <w:r>
        <w:rPr>
          <w:color w:val="0C0C0C"/>
        </w:rPr>
        <w:t>a solar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energy</w:t>
      </w:r>
      <w:r>
        <w:rPr>
          <w:color w:val="0C0C0C"/>
          <w:spacing w:val="5"/>
        </w:rPr>
        <w:t xml:space="preserve"> </w:t>
      </w:r>
      <w:r>
        <w:rPr>
          <w:color w:val="0C0C0C"/>
        </w:rPr>
        <w:t>facility</w:t>
      </w:r>
      <w:r>
        <w:rPr>
          <w:color w:val="0C0C0C"/>
          <w:spacing w:val="12"/>
        </w:rPr>
        <w:t xml:space="preserve"> </w:t>
      </w:r>
      <w:r>
        <w:rPr>
          <w:color w:val="0C0C0C"/>
        </w:rPr>
        <w:t>at</w:t>
      </w:r>
      <w:r>
        <w:rPr>
          <w:color w:val="0C0C0C"/>
          <w:spacing w:val="-7"/>
        </w:rPr>
        <w:t xml:space="preserve"> </w:t>
      </w:r>
      <w:r>
        <w:rPr>
          <w:color w:val="0C0C0C"/>
        </w:rPr>
        <w:t>Goleta</w:t>
      </w:r>
      <w:r>
        <w:rPr>
          <w:color w:val="0C0C0C"/>
          <w:spacing w:val="2"/>
        </w:rPr>
        <w:t xml:space="preserve"> </w:t>
      </w:r>
      <w:r>
        <w:rPr>
          <w:color w:val="0C0C0C"/>
        </w:rPr>
        <w:t>City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Hall.</w:t>
      </w:r>
    </w:p>
    <w:p w14:paraId="62523789" w14:textId="77777777" w:rsidR="002E7347" w:rsidRDefault="002E7347">
      <w:pPr>
        <w:pStyle w:val="BodyText"/>
        <w:spacing w:before="5"/>
      </w:pPr>
    </w:p>
    <w:p w14:paraId="07296CA6" w14:textId="77777777" w:rsidR="002E7347" w:rsidRDefault="00871430">
      <w:pPr>
        <w:ind w:left="121"/>
      </w:pPr>
      <w:r>
        <w:rPr>
          <w:b/>
          <w:color w:val="212121"/>
          <w:spacing w:val="-1"/>
          <w:w w:val="105"/>
          <w:sz w:val="21"/>
        </w:rPr>
        <w:t>Name</w:t>
      </w:r>
      <w:r>
        <w:rPr>
          <w:b/>
          <w:color w:val="212121"/>
          <w:spacing w:val="-2"/>
          <w:w w:val="105"/>
          <w:sz w:val="21"/>
        </w:rPr>
        <w:t xml:space="preserve"> </w:t>
      </w:r>
      <w:r>
        <w:rPr>
          <w:b/>
          <w:color w:val="212121"/>
          <w:spacing w:val="-1"/>
          <w:w w:val="105"/>
          <w:sz w:val="21"/>
        </w:rPr>
        <w:t>of</w:t>
      </w:r>
      <w:r>
        <w:rPr>
          <w:b/>
          <w:color w:val="212121"/>
          <w:spacing w:val="-9"/>
          <w:w w:val="105"/>
          <w:sz w:val="21"/>
        </w:rPr>
        <w:t xml:space="preserve"> </w:t>
      </w:r>
      <w:r>
        <w:rPr>
          <w:b/>
          <w:color w:val="212121"/>
          <w:spacing w:val="-1"/>
          <w:w w:val="105"/>
          <w:sz w:val="21"/>
        </w:rPr>
        <w:t>Public</w:t>
      </w:r>
      <w:r>
        <w:rPr>
          <w:b/>
          <w:color w:val="212121"/>
          <w:spacing w:val="-4"/>
          <w:w w:val="105"/>
          <w:sz w:val="21"/>
        </w:rPr>
        <w:t xml:space="preserve"> </w:t>
      </w:r>
      <w:r>
        <w:rPr>
          <w:b/>
          <w:color w:val="212121"/>
          <w:w w:val="105"/>
          <w:sz w:val="21"/>
        </w:rPr>
        <w:t>Agency</w:t>
      </w:r>
      <w:r>
        <w:rPr>
          <w:b/>
          <w:color w:val="212121"/>
          <w:spacing w:val="-5"/>
          <w:w w:val="105"/>
          <w:sz w:val="21"/>
        </w:rPr>
        <w:t xml:space="preserve"> </w:t>
      </w:r>
      <w:r>
        <w:rPr>
          <w:b/>
          <w:color w:val="212121"/>
          <w:w w:val="105"/>
          <w:sz w:val="21"/>
        </w:rPr>
        <w:t>Approving</w:t>
      </w:r>
      <w:r>
        <w:rPr>
          <w:b/>
          <w:color w:val="212121"/>
          <w:spacing w:val="-4"/>
          <w:w w:val="105"/>
          <w:sz w:val="21"/>
        </w:rPr>
        <w:t xml:space="preserve"> </w:t>
      </w:r>
      <w:r>
        <w:rPr>
          <w:b/>
          <w:color w:val="212121"/>
          <w:w w:val="105"/>
          <w:sz w:val="21"/>
        </w:rPr>
        <w:t>the</w:t>
      </w:r>
      <w:r>
        <w:rPr>
          <w:b/>
          <w:color w:val="212121"/>
          <w:spacing w:val="-12"/>
          <w:w w:val="105"/>
          <w:sz w:val="21"/>
        </w:rPr>
        <w:t xml:space="preserve"> </w:t>
      </w:r>
      <w:r>
        <w:rPr>
          <w:b/>
          <w:color w:val="212121"/>
          <w:w w:val="105"/>
          <w:sz w:val="21"/>
        </w:rPr>
        <w:t>Project:</w:t>
      </w:r>
      <w:r>
        <w:rPr>
          <w:b/>
          <w:color w:val="212121"/>
          <w:spacing w:val="24"/>
          <w:w w:val="105"/>
          <w:sz w:val="21"/>
        </w:rPr>
        <w:t xml:space="preserve"> </w:t>
      </w:r>
      <w:r>
        <w:rPr>
          <w:color w:val="212121"/>
          <w:w w:val="105"/>
        </w:rPr>
        <w:t>City</w:t>
      </w:r>
      <w:r>
        <w:rPr>
          <w:color w:val="212121"/>
          <w:spacing w:val="-9"/>
          <w:w w:val="105"/>
        </w:rPr>
        <w:t xml:space="preserve"> </w:t>
      </w:r>
      <w:r>
        <w:rPr>
          <w:color w:val="212121"/>
          <w:w w:val="105"/>
        </w:rPr>
        <w:t>of</w:t>
      </w:r>
      <w:r>
        <w:rPr>
          <w:color w:val="212121"/>
          <w:spacing w:val="-16"/>
          <w:w w:val="105"/>
        </w:rPr>
        <w:t xml:space="preserve"> </w:t>
      </w:r>
      <w:r>
        <w:rPr>
          <w:color w:val="212121"/>
          <w:w w:val="105"/>
        </w:rPr>
        <w:t>Goleta</w:t>
      </w:r>
    </w:p>
    <w:p w14:paraId="5B39C2AB" w14:textId="77777777" w:rsidR="002E7347" w:rsidRDefault="002E7347">
      <w:pPr>
        <w:pStyle w:val="BodyText"/>
        <w:spacing w:before="10"/>
        <w:rPr>
          <w:sz w:val="21"/>
        </w:rPr>
      </w:pPr>
    </w:p>
    <w:p w14:paraId="51EDF3F6" w14:textId="77777777" w:rsidR="002E7347" w:rsidRDefault="00871430">
      <w:pPr>
        <w:ind w:left="121"/>
      </w:pPr>
      <w:r>
        <w:rPr>
          <w:b/>
          <w:color w:val="212121"/>
          <w:spacing w:val="-1"/>
          <w:w w:val="105"/>
          <w:sz w:val="21"/>
        </w:rPr>
        <w:t>Name</w:t>
      </w:r>
      <w:r>
        <w:rPr>
          <w:b/>
          <w:color w:val="212121"/>
          <w:spacing w:val="-4"/>
          <w:w w:val="105"/>
          <w:sz w:val="21"/>
        </w:rPr>
        <w:t xml:space="preserve"> </w:t>
      </w:r>
      <w:r>
        <w:rPr>
          <w:b/>
          <w:color w:val="212121"/>
          <w:spacing w:val="-1"/>
          <w:w w:val="105"/>
          <w:sz w:val="21"/>
        </w:rPr>
        <w:t>of</w:t>
      </w:r>
      <w:r>
        <w:rPr>
          <w:b/>
          <w:color w:val="212121"/>
          <w:spacing w:val="-14"/>
          <w:w w:val="105"/>
          <w:sz w:val="21"/>
        </w:rPr>
        <w:t xml:space="preserve"> </w:t>
      </w:r>
      <w:r>
        <w:rPr>
          <w:b/>
          <w:color w:val="212121"/>
          <w:spacing w:val="-1"/>
          <w:w w:val="105"/>
          <w:sz w:val="21"/>
        </w:rPr>
        <w:t>Person</w:t>
      </w:r>
      <w:r>
        <w:rPr>
          <w:b/>
          <w:color w:val="212121"/>
          <w:spacing w:val="-5"/>
          <w:w w:val="105"/>
          <w:sz w:val="21"/>
        </w:rPr>
        <w:t xml:space="preserve"> </w:t>
      </w:r>
      <w:r>
        <w:rPr>
          <w:b/>
          <w:color w:val="212121"/>
          <w:w w:val="105"/>
          <w:sz w:val="21"/>
        </w:rPr>
        <w:t>or</w:t>
      </w:r>
      <w:r>
        <w:rPr>
          <w:b/>
          <w:color w:val="212121"/>
          <w:spacing w:val="-13"/>
          <w:w w:val="105"/>
          <w:sz w:val="21"/>
        </w:rPr>
        <w:t xml:space="preserve"> </w:t>
      </w:r>
      <w:r>
        <w:rPr>
          <w:b/>
          <w:color w:val="212121"/>
          <w:w w:val="105"/>
          <w:sz w:val="21"/>
        </w:rPr>
        <w:t>Agency Carrying</w:t>
      </w:r>
      <w:r>
        <w:rPr>
          <w:b/>
          <w:color w:val="212121"/>
          <w:spacing w:val="-1"/>
          <w:w w:val="105"/>
          <w:sz w:val="21"/>
        </w:rPr>
        <w:t xml:space="preserve"> </w:t>
      </w:r>
      <w:r>
        <w:rPr>
          <w:b/>
          <w:color w:val="212121"/>
          <w:w w:val="105"/>
          <w:sz w:val="21"/>
        </w:rPr>
        <w:t>Out</w:t>
      </w:r>
      <w:r>
        <w:rPr>
          <w:b/>
          <w:color w:val="212121"/>
          <w:spacing w:val="-15"/>
          <w:w w:val="105"/>
          <w:sz w:val="21"/>
        </w:rPr>
        <w:t xml:space="preserve"> </w:t>
      </w:r>
      <w:r>
        <w:rPr>
          <w:b/>
          <w:color w:val="212121"/>
          <w:w w:val="105"/>
          <w:sz w:val="21"/>
        </w:rPr>
        <w:t>the</w:t>
      </w:r>
      <w:r>
        <w:rPr>
          <w:b/>
          <w:color w:val="212121"/>
          <w:spacing w:val="-8"/>
          <w:w w:val="105"/>
          <w:sz w:val="21"/>
        </w:rPr>
        <w:t xml:space="preserve"> </w:t>
      </w:r>
      <w:r>
        <w:rPr>
          <w:b/>
          <w:color w:val="212121"/>
          <w:w w:val="105"/>
          <w:sz w:val="21"/>
        </w:rPr>
        <w:t>Project:</w:t>
      </w:r>
      <w:r>
        <w:rPr>
          <w:b/>
          <w:color w:val="212121"/>
          <w:spacing w:val="-2"/>
          <w:w w:val="105"/>
          <w:sz w:val="21"/>
        </w:rPr>
        <w:t xml:space="preserve"> </w:t>
      </w:r>
      <w:r>
        <w:rPr>
          <w:color w:val="0C0C0C"/>
          <w:w w:val="105"/>
        </w:rPr>
        <w:t>City</w:t>
      </w:r>
      <w:r>
        <w:rPr>
          <w:color w:val="0C0C0C"/>
          <w:spacing w:val="-10"/>
          <w:w w:val="105"/>
        </w:rPr>
        <w:t xml:space="preserve"> </w:t>
      </w:r>
      <w:r>
        <w:rPr>
          <w:color w:val="0C0C0C"/>
          <w:w w:val="105"/>
        </w:rPr>
        <w:t>of</w:t>
      </w:r>
      <w:r>
        <w:rPr>
          <w:color w:val="0C0C0C"/>
          <w:spacing w:val="-12"/>
          <w:w w:val="105"/>
        </w:rPr>
        <w:t xml:space="preserve"> </w:t>
      </w:r>
      <w:r>
        <w:rPr>
          <w:color w:val="0C0C0C"/>
          <w:w w:val="105"/>
        </w:rPr>
        <w:t>Goleta</w:t>
      </w:r>
    </w:p>
    <w:p w14:paraId="30B4F60A" w14:textId="77777777" w:rsidR="002E7347" w:rsidRDefault="002E7347">
      <w:pPr>
        <w:pStyle w:val="BodyText"/>
        <w:spacing w:before="1"/>
        <w:rPr>
          <w:sz w:val="23"/>
        </w:rPr>
      </w:pPr>
    </w:p>
    <w:p w14:paraId="294FB706" w14:textId="77777777" w:rsidR="002E7347" w:rsidRDefault="00871430">
      <w:pPr>
        <w:spacing w:line="178" w:lineRule="exact"/>
        <w:ind w:left="121"/>
        <w:jc w:val="both"/>
        <w:rPr>
          <w:i/>
          <w:sz w:val="21"/>
        </w:rPr>
      </w:pPr>
      <w:r>
        <w:rPr>
          <w:b/>
          <w:color w:val="0C0C0C"/>
          <w:w w:val="105"/>
          <w:sz w:val="21"/>
        </w:rPr>
        <w:t>Exempt</w:t>
      </w:r>
      <w:r>
        <w:rPr>
          <w:b/>
          <w:color w:val="0C0C0C"/>
          <w:spacing w:val="-3"/>
          <w:w w:val="105"/>
          <w:sz w:val="21"/>
        </w:rPr>
        <w:t xml:space="preserve"> </w:t>
      </w:r>
      <w:r>
        <w:rPr>
          <w:b/>
          <w:color w:val="0C0C0C"/>
          <w:w w:val="105"/>
          <w:sz w:val="21"/>
        </w:rPr>
        <w:t xml:space="preserve">Status: </w:t>
      </w:r>
      <w:r>
        <w:rPr>
          <w:i/>
          <w:color w:val="0C0C0C"/>
          <w:w w:val="105"/>
          <w:sz w:val="21"/>
        </w:rPr>
        <w:t>(check</w:t>
      </w:r>
      <w:r>
        <w:rPr>
          <w:i/>
          <w:color w:val="0C0C0C"/>
          <w:spacing w:val="-5"/>
          <w:w w:val="105"/>
          <w:sz w:val="21"/>
        </w:rPr>
        <w:t xml:space="preserve"> </w:t>
      </w:r>
      <w:r>
        <w:rPr>
          <w:i/>
          <w:color w:val="0C0C0C"/>
          <w:w w:val="105"/>
          <w:sz w:val="21"/>
        </w:rPr>
        <w:t>one)</w:t>
      </w:r>
    </w:p>
    <w:p w14:paraId="722D2F67" w14:textId="77777777" w:rsidR="002E7347" w:rsidRDefault="00871430">
      <w:pPr>
        <w:pStyle w:val="ListParagraph"/>
        <w:numPr>
          <w:ilvl w:val="0"/>
          <w:numId w:val="3"/>
        </w:numPr>
        <w:tabs>
          <w:tab w:val="left" w:pos="842"/>
        </w:tabs>
        <w:spacing w:line="280" w:lineRule="exact"/>
        <w:rPr>
          <w:color w:val="0C0C0C"/>
          <w:sz w:val="36"/>
        </w:rPr>
      </w:pPr>
      <w:r>
        <w:rPr>
          <w:color w:val="0C0C0C"/>
        </w:rPr>
        <w:t>Ministerial</w:t>
      </w:r>
      <w:r>
        <w:rPr>
          <w:color w:val="0C0C0C"/>
          <w:spacing w:val="2"/>
        </w:rPr>
        <w:t xml:space="preserve"> </w:t>
      </w:r>
      <w:r>
        <w:rPr>
          <w:color w:val="0C0C0C"/>
        </w:rPr>
        <w:t>(Sec.</w:t>
      </w:r>
      <w:r>
        <w:rPr>
          <w:color w:val="0C0C0C"/>
          <w:spacing w:val="-3"/>
        </w:rPr>
        <w:t xml:space="preserve"> </w:t>
      </w:r>
      <w:r>
        <w:rPr>
          <w:color w:val="0C0C0C"/>
        </w:rPr>
        <w:t>15369)</w:t>
      </w:r>
    </w:p>
    <w:p w14:paraId="4A807489" w14:textId="77777777" w:rsidR="002E7347" w:rsidRDefault="00871430">
      <w:pPr>
        <w:pStyle w:val="ListParagraph"/>
        <w:numPr>
          <w:ilvl w:val="0"/>
          <w:numId w:val="2"/>
        </w:numPr>
        <w:tabs>
          <w:tab w:val="left" w:pos="844"/>
        </w:tabs>
        <w:spacing w:line="253" w:lineRule="exact"/>
      </w:pPr>
      <w:r>
        <w:rPr>
          <w:color w:val="0C0C0C"/>
        </w:rPr>
        <w:t>Statutory</w:t>
      </w:r>
      <w:r>
        <w:rPr>
          <w:color w:val="0C0C0C"/>
          <w:spacing w:val="-4"/>
        </w:rPr>
        <w:t xml:space="preserve"> </w:t>
      </w:r>
      <w:r>
        <w:rPr>
          <w:color w:val="0C0C0C"/>
        </w:rPr>
        <w:t>(Sec.</w:t>
      </w:r>
      <w:r>
        <w:rPr>
          <w:color w:val="0C0C0C"/>
          <w:spacing w:val="-5"/>
        </w:rPr>
        <w:t xml:space="preserve"> </w:t>
      </w:r>
      <w:r>
        <w:rPr>
          <w:color w:val="0C0C0C"/>
        </w:rPr>
        <w:t>21080.35)</w:t>
      </w:r>
    </w:p>
    <w:p w14:paraId="3D0377D2" w14:textId="77777777" w:rsidR="002E7347" w:rsidRDefault="00871430">
      <w:pPr>
        <w:pStyle w:val="ListParagraph"/>
        <w:numPr>
          <w:ilvl w:val="0"/>
          <w:numId w:val="2"/>
        </w:numPr>
        <w:tabs>
          <w:tab w:val="left" w:pos="843"/>
        </w:tabs>
        <w:spacing w:line="245" w:lineRule="exact"/>
        <w:ind w:left="842" w:hanging="360"/>
      </w:pPr>
      <w:r>
        <w:rPr>
          <w:color w:val="0C0C0C"/>
        </w:rPr>
        <w:t>Categorical</w:t>
      </w:r>
      <w:r>
        <w:rPr>
          <w:color w:val="0C0C0C"/>
          <w:spacing w:val="5"/>
        </w:rPr>
        <w:t xml:space="preserve"> </w:t>
      </w:r>
      <w:r>
        <w:rPr>
          <w:color w:val="0C0C0C"/>
        </w:rPr>
        <w:t>Exemption:</w:t>
      </w:r>
      <w:r>
        <w:rPr>
          <w:color w:val="0C0C0C"/>
          <w:spacing w:val="-3"/>
        </w:rPr>
        <w:t xml:space="preserve"> </w:t>
      </w:r>
      <w:r>
        <w:rPr>
          <w:color w:val="0C0C0C"/>
        </w:rPr>
        <w:t>(Sec.</w:t>
      </w:r>
      <w:r>
        <w:rPr>
          <w:color w:val="0C0C0C"/>
          <w:spacing w:val="-7"/>
        </w:rPr>
        <w:t xml:space="preserve"> </w:t>
      </w:r>
      <w:r>
        <w:rPr>
          <w:color w:val="0C0C0C"/>
        </w:rPr>
        <w:t>15354)</w:t>
      </w:r>
    </w:p>
    <w:p w14:paraId="49189B24" w14:textId="77777777" w:rsidR="002E7347" w:rsidRDefault="00871430">
      <w:pPr>
        <w:pStyle w:val="ListParagraph"/>
        <w:numPr>
          <w:ilvl w:val="0"/>
          <w:numId w:val="3"/>
        </w:numPr>
        <w:tabs>
          <w:tab w:val="left" w:pos="841"/>
        </w:tabs>
        <w:spacing w:line="318" w:lineRule="exact"/>
        <w:ind w:left="840" w:hanging="369"/>
        <w:rPr>
          <w:color w:val="3D3D3D"/>
          <w:sz w:val="36"/>
        </w:rPr>
      </w:pPr>
      <w:r>
        <w:rPr>
          <w:color w:val="0C0C0C"/>
        </w:rPr>
        <w:t>Emergency</w:t>
      </w:r>
      <w:r>
        <w:rPr>
          <w:color w:val="0C0C0C"/>
          <w:spacing w:val="8"/>
        </w:rPr>
        <w:t xml:space="preserve"> </w:t>
      </w:r>
      <w:r>
        <w:rPr>
          <w:color w:val="0C0C0C"/>
        </w:rPr>
        <w:t>Project</w:t>
      </w:r>
      <w:r>
        <w:rPr>
          <w:color w:val="0C0C0C"/>
          <w:spacing w:val="-3"/>
        </w:rPr>
        <w:t xml:space="preserve"> </w:t>
      </w:r>
      <w:r>
        <w:rPr>
          <w:color w:val="0C0C0C"/>
        </w:rPr>
        <w:t>(Sec.</w:t>
      </w:r>
      <w:r>
        <w:rPr>
          <w:color w:val="0C0C0C"/>
          <w:spacing w:val="-4"/>
        </w:rPr>
        <w:t xml:space="preserve"> </w:t>
      </w:r>
      <w:r>
        <w:rPr>
          <w:color w:val="0C0C0C"/>
        </w:rPr>
        <w:t>15359)</w:t>
      </w:r>
    </w:p>
    <w:p w14:paraId="5004847A" w14:textId="77777777" w:rsidR="002E7347" w:rsidRDefault="00871430">
      <w:pPr>
        <w:pStyle w:val="BodyText"/>
        <w:spacing w:line="234" w:lineRule="exact"/>
        <w:ind w:left="481"/>
      </w:pPr>
      <w:r>
        <w:rPr>
          <w:color w:val="0C0C0C"/>
          <w:w w:val="95"/>
        </w:rPr>
        <w:t>Cite</w:t>
      </w:r>
      <w:r>
        <w:rPr>
          <w:color w:val="0C0C0C"/>
          <w:spacing w:val="26"/>
          <w:w w:val="95"/>
        </w:rPr>
        <w:t xml:space="preserve"> </w:t>
      </w:r>
      <w:r>
        <w:rPr>
          <w:color w:val="0C0C0C"/>
          <w:w w:val="95"/>
        </w:rPr>
        <w:t>specific</w:t>
      </w:r>
      <w:r>
        <w:rPr>
          <w:color w:val="0C0C0C"/>
          <w:spacing w:val="46"/>
          <w:w w:val="95"/>
        </w:rPr>
        <w:t xml:space="preserve"> </w:t>
      </w:r>
      <w:r>
        <w:rPr>
          <w:color w:val="0C0C0C"/>
          <w:w w:val="95"/>
        </w:rPr>
        <w:t>CEQA</w:t>
      </w:r>
      <w:r>
        <w:rPr>
          <w:color w:val="0C0C0C"/>
          <w:spacing w:val="35"/>
          <w:w w:val="95"/>
        </w:rPr>
        <w:t xml:space="preserve"> </w:t>
      </w:r>
      <w:r>
        <w:rPr>
          <w:color w:val="0C0C0C"/>
          <w:w w:val="95"/>
        </w:rPr>
        <w:t>Guideline</w:t>
      </w:r>
      <w:r>
        <w:rPr>
          <w:color w:val="0C0C0C"/>
          <w:spacing w:val="54"/>
          <w:w w:val="95"/>
        </w:rPr>
        <w:t xml:space="preserve"> </w:t>
      </w:r>
      <w:r>
        <w:rPr>
          <w:color w:val="0C0C0C"/>
          <w:w w:val="95"/>
        </w:rPr>
        <w:t>Sub-</w:t>
      </w:r>
      <w:proofErr w:type="gramStart"/>
      <w:r>
        <w:rPr>
          <w:color w:val="0C0C0C"/>
          <w:w w:val="95"/>
        </w:rPr>
        <w:t>Section(</w:t>
      </w:r>
      <w:r>
        <w:rPr>
          <w:color w:val="0C0C0C"/>
          <w:spacing w:val="-20"/>
          <w:w w:val="95"/>
        </w:rPr>
        <w:t xml:space="preserve"> </w:t>
      </w:r>
      <w:r>
        <w:rPr>
          <w:color w:val="0C0C0C"/>
          <w:w w:val="95"/>
        </w:rPr>
        <w:t>s</w:t>
      </w:r>
      <w:proofErr w:type="gramEnd"/>
      <w:r>
        <w:rPr>
          <w:color w:val="0C0C0C"/>
          <w:w w:val="95"/>
        </w:rPr>
        <w:t>)</w:t>
      </w:r>
      <w:r>
        <w:rPr>
          <w:color w:val="0C0C0C"/>
          <w:spacing w:val="17"/>
          <w:w w:val="95"/>
        </w:rPr>
        <w:t xml:space="preserve"> </w:t>
      </w:r>
      <w:r>
        <w:rPr>
          <w:color w:val="0C0C0C"/>
          <w:w w:val="95"/>
        </w:rPr>
        <w:t>15301</w:t>
      </w:r>
      <w:r>
        <w:rPr>
          <w:color w:val="0C0C0C"/>
          <w:spacing w:val="23"/>
          <w:w w:val="95"/>
        </w:rPr>
        <w:t xml:space="preserve"> </w:t>
      </w:r>
      <w:r>
        <w:rPr>
          <w:color w:val="0C0C0C"/>
          <w:w w:val="95"/>
        </w:rPr>
        <w:t>and</w:t>
      </w:r>
      <w:r>
        <w:rPr>
          <w:color w:val="0C0C0C"/>
          <w:spacing w:val="32"/>
          <w:w w:val="95"/>
        </w:rPr>
        <w:t xml:space="preserve"> </w:t>
      </w:r>
      <w:r>
        <w:rPr>
          <w:color w:val="0C0C0C"/>
          <w:w w:val="95"/>
        </w:rPr>
        <w:t>15303</w:t>
      </w:r>
    </w:p>
    <w:p w14:paraId="585B1256" w14:textId="77777777" w:rsidR="002E7347" w:rsidRDefault="002E7347">
      <w:pPr>
        <w:pStyle w:val="BodyText"/>
        <w:spacing w:before="7"/>
        <w:rPr>
          <w:sz w:val="21"/>
        </w:rPr>
      </w:pPr>
    </w:p>
    <w:p w14:paraId="38DB5B2A" w14:textId="77777777" w:rsidR="002E7347" w:rsidRDefault="00871430">
      <w:pPr>
        <w:spacing w:line="264" w:lineRule="exact"/>
        <w:ind w:left="121"/>
        <w:jc w:val="both"/>
        <w:rPr>
          <w:b/>
          <w:sz w:val="21"/>
        </w:rPr>
      </w:pPr>
      <w:r>
        <w:rPr>
          <w:b/>
          <w:color w:val="0C0C0C"/>
          <w:spacing w:val="-1"/>
          <w:w w:val="105"/>
          <w:sz w:val="21"/>
        </w:rPr>
        <w:t>Reason(s)</w:t>
      </w:r>
      <w:r>
        <w:rPr>
          <w:b/>
          <w:color w:val="0C0C0C"/>
          <w:spacing w:val="13"/>
          <w:w w:val="105"/>
          <w:sz w:val="21"/>
        </w:rPr>
        <w:t xml:space="preserve"> </w:t>
      </w:r>
      <w:r>
        <w:rPr>
          <w:rFonts w:ascii="Times New Roman"/>
          <w:b/>
          <w:color w:val="0C0C0C"/>
          <w:spacing w:val="-1"/>
          <w:w w:val="105"/>
          <w:sz w:val="23"/>
        </w:rPr>
        <w:t>why</w:t>
      </w:r>
      <w:r>
        <w:rPr>
          <w:rFonts w:ascii="Times New Roman"/>
          <w:b/>
          <w:color w:val="0C0C0C"/>
          <w:spacing w:val="-2"/>
          <w:w w:val="105"/>
          <w:sz w:val="23"/>
        </w:rPr>
        <w:t xml:space="preserve"> </w:t>
      </w:r>
      <w:r>
        <w:rPr>
          <w:b/>
          <w:color w:val="0C0C0C"/>
          <w:spacing w:val="-1"/>
          <w:w w:val="105"/>
          <w:sz w:val="21"/>
        </w:rPr>
        <w:t>the</w:t>
      </w:r>
      <w:r>
        <w:rPr>
          <w:b/>
          <w:color w:val="0C0C0C"/>
          <w:spacing w:val="-14"/>
          <w:w w:val="105"/>
          <w:sz w:val="21"/>
        </w:rPr>
        <w:t xml:space="preserve"> </w:t>
      </w:r>
      <w:r>
        <w:rPr>
          <w:b/>
          <w:color w:val="0C0C0C"/>
          <w:spacing w:val="-1"/>
          <w:w w:val="105"/>
          <w:sz w:val="21"/>
        </w:rPr>
        <w:t>project</w:t>
      </w:r>
      <w:r>
        <w:rPr>
          <w:b/>
          <w:color w:val="0C0C0C"/>
          <w:spacing w:val="11"/>
          <w:w w:val="105"/>
          <w:sz w:val="21"/>
        </w:rPr>
        <w:t xml:space="preserve"> </w:t>
      </w:r>
      <w:r>
        <w:rPr>
          <w:b/>
          <w:color w:val="0C0C0C"/>
          <w:spacing w:val="-1"/>
          <w:w w:val="105"/>
          <w:sz w:val="21"/>
        </w:rPr>
        <w:t>is</w:t>
      </w:r>
      <w:r>
        <w:rPr>
          <w:b/>
          <w:color w:val="0C0C0C"/>
          <w:spacing w:val="-6"/>
          <w:w w:val="105"/>
          <w:sz w:val="21"/>
        </w:rPr>
        <w:t xml:space="preserve"> </w:t>
      </w:r>
      <w:r>
        <w:rPr>
          <w:b/>
          <w:color w:val="0C0C0C"/>
          <w:spacing w:val="-1"/>
          <w:w w:val="105"/>
          <w:sz w:val="21"/>
        </w:rPr>
        <w:t>exempt:</w:t>
      </w:r>
    </w:p>
    <w:p w14:paraId="52451FA4" w14:textId="77777777" w:rsidR="002E7347" w:rsidRDefault="00871430">
      <w:pPr>
        <w:pStyle w:val="BodyText"/>
        <w:ind w:left="114" w:right="113" w:firstLine="3"/>
        <w:jc w:val="both"/>
      </w:pPr>
      <w:r>
        <w:rPr>
          <w:color w:val="0C0C0C"/>
        </w:rPr>
        <w:t>The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Goleta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City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Hall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shade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structures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and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solar</w:t>
      </w:r>
      <w:r>
        <w:rPr>
          <w:color w:val="0C0C0C"/>
          <w:spacing w:val="1"/>
        </w:rPr>
        <w:t xml:space="preserve"> </w:t>
      </w:r>
      <w:proofErr w:type="spellStart"/>
      <w:r>
        <w:rPr>
          <w:color w:val="0C0C0C"/>
        </w:rPr>
        <w:t>photovoitaic</w:t>
      </w:r>
      <w:proofErr w:type="spellEnd"/>
      <w:r>
        <w:rPr>
          <w:color w:val="0C0C0C"/>
          <w:spacing w:val="1"/>
        </w:rPr>
        <w:t xml:space="preserve"> </w:t>
      </w:r>
      <w:r>
        <w:rPr>
          <w:color w:val="0C0C0C"/>
        </w:rPr>
        <w:t>system</w:t>
      </w:r>
      <w:r>
        <w:rPr>
          <w:color w:val="0C0C0C"/>
          <w:spacing w:val="61"/>
        </w:rPr>
        <w:t xml:space="preserve"> </w:t>
      </w:r>
      <w:r>
        <w:rPr>
          <w:color w:val="0C0C0C"/>
        </w:rPr>
        <w:t>are</w:t>
      </w:r>
      <w:r>
        <w:rPr>
          <w:color w:val="0C0C0C"/>
          <w:spacing w:val="61"/>
        </w:rPr>
        <w:t xml:space="preserve"> </w:t>
      </w:r>
      <w:r>
        <w:rPr>
          <w:color w:val="0C0C0C"/>
        </w:rPr>
        <w:t>minor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 xml:space="preserve">alterations </w:t>
      </w:r>
      <w:r>
        <w:rPr>
          <w:i/>
          <w:color w:val="0C0C0C"/>
          <w:sz w:val="20"/>
        </w:rPr>
        <w:t>t9</w:t>
      </w:r>
      <w:r>
        <w:rPr>
          <w:i/>
          <w:color w:val="0C0C0C"/>
          <w:spacing w:val="1"/>
          <w:sz w:val="20"/>
        </w:rPr>
        <w:t xml:space="preserve"> </w:t>
      </w:r>
      <w:r>
        <w:rPr>
          <w:color w:val="0C0C0C"/>
        </w:rPr>
        <w:t>the existing facilities. Goleta City Hall is an existing structure with minor</w:t>
      </w:r>
      <w:r>
        <w:rPr>
          <w:color w:val="0C0C0C"/>
          <w:spacing w:val="1"/>
        </w:rPr>
        <w:t xml:space="preserve"> </w:t>
      </w:r>
      <w:proofErr w:type="spellStart"/>
      <w:r>
        <w:rPr>
          <w:color w:val="0C0C0C"/>
          <w:w w:val="95"/>
        </w:rPr>
        <w:t>eKterior</w:t>
      </w:r>
      <w:proofErr w:type="spellEnd"/>
      <w:r>
        <w:rPr>
          <w:color w:val="0C0C0C"/>
          <w:spacing w:val="1"/>
          <w:w w:val="95"/>
        </w:rPr>
        <w:t xml:space="preserve"> </w:t>
      </w:r>
      <w:r>
        <w:rPr>
          <w:color w:val="0C0C0C"/>
          <w:w w:val="95"/>
        </w:rPr>
        <w:t>alteration</w:t>
      </w:r>
      <w:r>
        <w:rPr>
          <w:color w:val="0C0C0C"/>
          <w:spacing w:val="1"/>
          <w:w w:val="95"/>
        </w:rPr>
        <w:t xml:space="preserve"> </w:t>
      </w:r>
      <w:r>
        <w:rPr>
          <w:color w:val="0C0C0C"/>
          <w:w w:val="95"/>
        </w:rPr>
        <w:t>to</w:t>
      </w:r>
      <w:r>
        <w:rPr>
          <w:color w:val="0C0C0C"/>
          <w:spacing w:val="1"/>
          <w:w w:val="95"/>
        </w:rPr>
        <w:t xml:space="preserve"> </w:t>
      </w:r>
      <w:r>
        <w:rPr>
          <w:color w:val="0C0C0C"/>
          <w:w w:val="95"/>
        </w:rPr>
        <w:t>install</w:t>
      </w:r>
      <w:r>
        <w:rPr>
          <w:color w:val="0C0C0C"/>
          <w:spacing w:val="1"/>
          <w:w w:val="95"/>
        </w:rPr>
        <w:t xml:space="preserve"> </w:t>
      </w:r>
      <w:r>
        <w:rPr>
          <w:color w:val="0C0C0C"/>
          <w:w w:val="95"/>
        </w:rPr>
        <w:t>solar</w:t>
      </w:r>
      <w:r>
        <w:rPr>
          <w:color w:val="0C0C0C"/>
          <w:spacing w:val="1"/>
          <w:w w:val="95"/>
        </w:rPr>
        <w:t xml:space="preserve"> </w:t>
      </w:r>
      <w:r>
        <w:rPr>
          <w:color w:val="0C0C0C"/>
          <w:w w:val="95"/>
        </w:rPr>
        <w:t>panels</w:t>
      </w:r>
      <w:r>
        <w:rPr>
          <w:color w:val="0C0C0C"/>
          <w:spacing w:val="55"/>
        </w:rPr>
        <w:t xml:space="preserve"> </w:t>
      </w:r>
      <w:r>
        <w:rPr>
          <w:color w:val="0C0C0C"/>
          <w:w w:val="95"/>
        </w:rPr>
        <w:t>on</w:t>
      </w:r>
      <w:r>
        <w:rPr>
          <w:color w:val="0C0C0C"/>
          <w:spacing w:val="55"/>
        </w:rPr>
        <w:t xml:space="preserve"> </w:t>
      </w:r>
      <w:r>
        <w:rPr>
          <w:color w:val="0C0C0C"/>
          <w:w w:val="95"/>
        </w:rPr>
        <w:t>shade</w:t>
      </w:r>
      <w:r>
        <w:rPr>
          <w:color w:val="0C0C0C"/>
          <w:spacing w:val="55"/>
        </w:rPr>
        <w:t xml:space="preserve"> </w:t>
      </w:r>
      <w:r>
        <w:rPr>
          <w:color w:val="0C0C0C"/>
          <w:w w:val="95"/>
        </w:rPr>
        <w:t>structures</w:t>
      </w:r>
      <w:r>
        <w:rPr>
          <w:color w:val="0C0C0C"/>
          <w:spacing w:val="55"/>
        </w:rPr>
        <w:t xml:space="preserve"> </w:t>
      </w:r>
      <w:r>
        <w:rPr>
          <w:color w:val="0C0C0C"/>
          <w:w w:val="95"/>
        </w:rPr>
        <w:t>in</w:t>
      </w:r>
      <w:r>
        <w:rPr>
          <w:color w:val="0C0C0C"/>
          <w:spacing w:val="55"/>
        </w:rPr>
        <w:t xml:space="preserve"> </w:t>
      </w:r>
      <w:r>
        <w:rPr>
          <w:color w:val="0C0C0C"/>
          <w:w w:val="95"/>
        </w:rPr>
        <w:t>the</w:t>
      </w:r>
      <w:r>
        <w:rPr>
          <w:color w:val="ACACAC"/>
          <w:w w:val="95"/>
        </w:rPr>
        <w:t xml:space="preserve">. </w:t>
      </w:r>
      <w:r>
        <w:rPr>
          <w:color w:val="0C0C0C"/>
          <w:w w:val="95"/>
        </w:rPr>
        <w:t>parking</w:t>
      </w:r>
      <w:r>
        <w:rPr>
          <w:color w:val="0C0C0C"/>
          <w:spacing w:val="55"/>
        </w:rPr>
        <w:t xml:space="preserve"> </w:t>
      </w:r>
      <w:r>
        <w:rPr>
          <w:color w:val="0C0C0C"/>
          <w:w w:val="95"/>
        </w:rPr>
        <w:t>lot.</w:t>
      </w:r>
      <w:r>
        <w:rPr>
          <w:color w:val="0C0C0C"/>
          <w:spacing w:val="55"/>
        </w:rPr>
        <w:t xml:space="preserve"> </w:t>
      </w:r>
      <w:r>
        <w:rPr>
          <w:color w:val="0C0C0C"/>
          <w:w w:val="95"/>
        </w:rPr>
        <w:t>The</w:t>
      </w:r>
      <w:r>
        <w:rPr>
          <w:color w:val="0C0C0C"/>
          <w:spacing w:val="1"/>
          <w:w w:val="95"/>
        </w:rPr>
        <w:t xml:space="preserve"> </w:t>
      </w:r>
      <w:r>
        <w:rPr>
          <w:color w:val="0C0C0C"/>
        </w:rPr>
        <w:t>project is statutorily exempt from the provisions of CEQA pursuant to California Public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R</w:t>
      </w:r>
      <w:r>
        <w:rPr>
          <w:color w:val="0C0C0C"/>
        </w:rPr>
        <w:t>esources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Code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Section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21080.35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(installing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solar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systems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on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existing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roofs</w:t>
      </w:r>
      <w:r>
        <w:rPr>
          <w:color w:val="0C0C0C"/>
          <w:spacing w:val="61"/>
        </w:rPr>
        <w:t xml:space="preserve"> </w:t>
      </w:r>
      <w:r>
        <w:rPr>
          <w:color w:val="0C0C0C"/>
        </w:rPr>
        <w:t>and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existing</w:t>
      </w:r>
      <w:r>
        <w:rPr>
          <w:color w:val="0C0C0C"/>
          <w:spacing w:val="28"/>
        </w:rPr>
        <w:t xml:space="preserve"> </w:t>
      </w:r>
      <w:r>
        <w:rPr>
          <w:color w:val="0C0C0C"/>
        </w:rPr>
        <w:t>parking</w:t>
      </w:r>
      <w:r>
        <w:rPr>
          <w:color w:val="0C0C0C"/>
          <w:spacing w:val="38"/>
        </w:rPr>
        <w:t xml:space="preserve"> </w:t>
      </w:r>
      <w:r>
        <w:rPr>
          <w:color w:val="0C0C0C"/>
        </w:rPr>
        <w:t>lots),</w:t>
      </w:r>
      <w:r>
        <w:rPr>
          <w:color w:val="0C0C0C"/>
          <w:spacing w:val="23"/>
        </w:rPr>
        <w:t xml:space="preserve"> </w:t>
      </w:r>
      <w:r>
        <w:rPr>
          <w:color w:val="0C0C0C"/>
        </w:rPr>
        <w:t>and</w:t>
      </w:r>
      <w:r>
        <w:rPr>
          <w:color w:val="0C0C0C"/>
          <w:spacing w:val="28"/>
        </w:rPr>
        <w:t xml:space="preserve"> </w:t>
      </w:r>
      <w:r>
        <w:rPr>
          <w:color w:val="0C0C0C"/>
        </w:rPr>
        <w:t>that</w:t>
      </w:r>
      <w:r>
        <w:rPr>
          <w:color w:val="0C0C0C"/>
          <w:spacing w:val="31"/>
        </w:rPr>
        <w:t xml:space="preserve"> </w:t>
      </w:r>
      <w:r>
        <w:rPr>
          <w:color w:val="0C0C0C"/>
        </w:rPr>
        <w:t>it</w:t>
      </w:r>
      <w:r>
        <w:rPr>
          <w:color w:val="0C0C0C"/>
          <w:spacing w:val="22"/>
        </w:rPr>
        <w:t xml:space="preserve"> </w:t>
      </w:r>
      <w:r>
        <w:rPr>
          <w:color w:val="0C0C0C"/>
        </w:rPr>
        <w:t>is</w:t>
      </w:r>
      <w:r>
        <w:rPr>
          <w:color w:val="0C0C0C"/>
          <w:spacing w:val="25"/>
        </w:rPr>
        <w:t xml:space="preserve"> </w:t>
      </w:r>
      <w:r>
        <w:rPr>
          <w:color w:val="0C0C0C"/>
        </w:rPr>
        <w:t>further</w:t>
      </w:r>
      <w:r>
        <w:rPr>
          <w:color w:val="0C0C0C"/>
          <w:spacing w:val="34"/>
        </w:rPr>
        <w:t xml:space="preserve"> </w:t>
      </w:r>
      <w:r>
        <w:rPr>
          <w:color w:val="0C0C0C"/>
        </w:rPr>
        <w:t>categorically</w:t>
      </w:r>
      <w:r>
        <w:rPr>
          <w:color w:val="0C0C0C"/>
          <w:spacing w:val="40"/>
        </w:rPr>
        <w:t xml:space="preserve"> </w:t>
      </w:r>
      <w:r>
        <w:rPr>
          <w:color w:val="0C0C0C"/>
        </w:rPr>
        <w:t>exempt</w:t>
      </w:r>
      <w:r>
        <w:rPr>
          <w:color w:val="0C0C0C"/>
          <w:spacing w:val="36"/>
        </w:rPr>
        <w:t xml:space="preserve"> </w:t>
      </w:r>
      <w:r>
        <w:rPr>
          <w:color w:val="0C0C0C"/>
        </w:rPr>
        <w:t>from</w:t>
      </w:r>
      <w:r>
        <w:rPr>
          <w:color w:val="0C0C0C"/>
          <w:spacing w:val="27"/>
        </w:rPr>
        <w:t xml:space="preserve"> </w:t>
      </w:r>
      <w:r>
        <w:rPr>
          <w:color w:val="0C0C0C"/>
        </w:rPr>
        <w:t>the</w:t>
      </w:r>
      <w:r>
        <w:rPr>
          <w:color w:val="0C0C0C"/>
          <w:spacing w:val="25"/>
        </w:rPr>
        <w:t xml:space="preserve"> </w:t>
      </w:r>
      <w:r>
        <w:rPr>
          <w:color w:val="0C0C0C"/>
        </w:rPr>
        <w:t>provisions</w:t>
      </w:r>
      <w:r>
        <w:rPr>
          <w:color w:val="0C0C0C"/>
          <w:spacing w:val="42"/>
        </w:rPr>
        <w:t xml:space="preserve"> </w:t>
      </w:r>
      <w:r>
        <w:rPr>
          <w:color w:val="0C0C0C"/>
        </w:rPr>
        <w:t>of</w:t>
      </w:r>
    </w:p>
    <w:p w14:paraId="40DBB80F" w14:textId="77777777" w:rsidR="002E7347" w:rsidRDefault="002E7347">
      <w:pPr>
        <w:jc w:val="both"/>
        <w:sectPr w:rsidR="002E7347">
          <w:type w:val="continuous"/>
          <w:pgSz w:w="12240" w:h="15840"/>
          <w:pgMar w:top="1160" w:right="1640" w:bottom="1300" w:left="1680" w:header="633" w:footer="1110" w:gutter="0"/>
          <w:cols w:space="720"/>
        </w:sectPr>
      </w:pPr>
    </w:p>
    <w:p w14:paraId="4830FD5A" w14:textId="77777777" w:rsidR="002E7347" w:rsidRDefault="002E7347">
      <w:pPr>
        <w:pStyle w:val="BodyText"/>
        <w:spacing w:before="1"/>
        <w:rPr>
          <w:sz w:val="11"/>
        </w:rPr>
      </w:pPr>
    </w:p>
    <w:p w14:paraId="1A7440BC" w14:textId="77777777" w:rsidR="002E7347" w:rsidRDefault="00871430">
      <w:pPr>
        <w:spacing w:before="94" w:line="252" w:lineRule="auto"/>
        <w:ind w:left="138" w:right="125" w:hanging="3"/>
        <w:jc w:val="both"/>
        <w:rPr>
          <w:sz w:val="21"/>
        </w:rPr>
      </w:pPr>
      <w:r>
        <w:rPr>
          <w:color w:val="010101"/>
          <w:w w:val="105"/>
          <w:sz w:val="21"/>
        </w:rPr>
        <w:t>CEQA per Sections 15301 (minor alterations to existing facilities), and 15303 (limited</w:t>
      </w:r>
      <w:r>
        <w:rPr>
          <w:color w:val="010101"/>
          <w:spacing w:val="1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construction</w:t>
      </w:r>
      <w:r>
        <w:rPr>
          <w:color w:val="010101"/>
          <w:spacing w:val="12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of</w:t>
      </w:r>
      <w:r>
        <w:rPr>
          <w:color w:val="010101"/>
          <w:spacing w:val="-4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small</w:t>
      </w:r>
      <w:r>
        <w:rPr>
          <w:color w:val="010101"/>
          <w:spacing w:val="-4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facilities)</w:t>
      </w:r>
      <w:r>
        <w:rPr>
          <w:color w:val="010101"/>
          <w:spacing w:val="13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of</w:t>
      </w:r>
      <w:r>
        <w:rPr>
          <w:color w:val="010101"/>
          <w:spacing w:val="-8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Title</w:t>
      </w:r>
      <w:r>
        <w:rPr>
          <w:color w:val="010101"/>
          <w:spacing w:val="8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14</w:t>
      </w:r>
      <w:r>
        <w:rPr>
          <w:color w:val="010101"/>
          <w:spacing w:val="-13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of</w:t>
      </w:r>
      <w:r>
        <w:rPr>
          <w:color w:val="010101"/>
          <w:spacing w:val="-6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the</w:t>
      </w:r>
      <w:r>
        <w:rPr>
          <w:color w:val="010101"/>
          <w:spacing w:val="-6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California</w:t>
      </w:r>
      <w:r>
        <w:rPr>
          <w:color w:val="010101"/>
          <w:spacing w:val="9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Code</w:t>
      </w:r>
      <w:r>
        <w:rPr>
          <w:color w:val="010101"/>
          <w:spacing w:val="6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of</w:t>
      </w:r>
      <w:r>
        <w:rPr>
          <w:color w:val="010101"/>
          <w:spacing w:val="-7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Regulations.</w:t>
      </w:r>
    </w:p>
    <w:p w14:paraId="78E43A5E" w14:textId="77777777" w:rsidR="002E7347" w:rsidRDefault="002E7347">
      <w:pPr>
        <w:pStyle w:val="BodyText"/>
        <w:spacing w:before="4"/>
        <w:rPr>
          <w:sz w:val="27"/>
        </w:rPr>
      </w:pPr>
    </w:p>
    <w:p w14:paraId="66A032B0" w14:textId="77777777" w:rsidR="002E7347" w:rsidRDefault="00871430">
      <w:pPr>
        <w:spacing w:line="283" w:lineRule="auto"/>
        <w:ind w:left="132" w:right="118" w:firstLine="2"/>
        <w:jc w:val="both"/>
        <w:rPr>
          <w:sz w:val="21"/>
        </w:rPr>
      </w:pPr>
      <w:r>
        <w:rPr>
          <w:b/>
          <w:color w:val="010101"/>
          <w:w w:val="105"/>
          <w:sz w:val="21"/>
        </w:rPr>
        <w:t>15301</w:t>
      </w:r>
      <w:r>
        <w:rPr>
          <w:b/>
          <w:color w:val="010101"/>
          <w:spacing w:val="1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Class</w:t>
      </w:r>
      <w:r>
        <w:rPr>
          <w:color w:val="010101"/>
          <w:spacing w:val="1"/>
          <w:w w:val="105"/>
          <w:sz w:val="21"/>
        </w:rPr>
        <w:t xml:space="preserve"> </w:t>
      </w:r>
      <w:r>
        <w:rPr>
          <w:rFonts w:ascii="Times New Roman" w:hAnsi="Times New Roman"/>
          <w:color w:val="010101"/>
          <w:w w:val="105"/>
          <w:sz w:val="21"/>
        </w:rPr>
        <w:t>1</w:t>
      </w:r>
      <w:r>
        <w:rPr>
          <w:rFonts w:ascii="Times New Roman" w:hAnsi="Times New Roman"/>
          <w:color w:val="010101"/>
          <w:spacing w:val="1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consists</w:t>
      </w:r>
      <w:r>
        <w:rPr>
          <w:color w:val="010101"/>
          <w:spacing w:val="1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of</w:t>
      </w:r>
      <w:r>
        <w:rPr>
          <w:color w:val="010101"/>
          <w:spacing w:val="1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the</w:t>
      </w:r>
      <w:r>
        <w:rPr>
          <w:color w:val="010101"/>
          <w:spacing w:val="1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operation,</w:t>
      </w:r>
      <w:r>
        <w:rPr>
          <w:color w:val="010101"/>
          <w:spacing w:val="1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repair,</w:t>
      </w:r>
      <w:r>
        <w:rPr>
          <w:color w:val="010101"/>
          <w:spacing w:val="1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maintenance,</w:t>
      </w:r>
      <w:r>
        <w:rPr>
          <w:color w:val="010101"/>
          <w:spacing w:val="1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permitting,</w:t>
      </w:r>
      <w:r>
        <w:rPr>
          <w:color w:val="010101"/>
          <w:spacing w:val="1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leasing,</w:t>
      </w:r>
      <w:r>
        <w:rPr>
          <w:color w:val="010101"/>
          <w:spacing w:val="1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licensing, or minor alteration of existing public or private structures, facilities, mechanical</w:t>
      </w:r>
      <w:r>
        <w:rPr>
          <w:color w:val="010101"/>
          <w:spacing w:val="1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equipment, or topographical features, involving negligible or no expansion of existing or</w:t>
      </w:r>
      <w:r>
        <w:rPr>
          <w:color w:val="010101"/>
          <w:spacing w:val="1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former use. The types of " existing facilities" itemized below are not intended to be all­</w:t>
      </w:r>
      <w:r>
        <w:rPr>
          <w:color w:val="010101"/>
          <w:spacing w:val="1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inclusive</w:t>
      </w:r>
      <w:r>
        <w:rPr>
          <w:color w:val="010101"/>
          <w:spacing w:val="4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of</w:t>
      </w:r>
      <w:r>
        <w:rPr>
          <w:color w:val="010101"/>
          <w:spacing w:val="-4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the</w:t>
      </w:r>
      <w:r>
        <w:rPr>
          <w:color w:val="010101"/>
          <w:spacing w:val="7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types</w:t>
      </w:r>
      <w:r>
        <w:rPr>
          <w:color w:val="010101"/>
          <w:spacing w:val="7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of</w:t>
      </w:r>
      <w:r>
        <w:rPr>
          <w:color w:val="010101"/>
          <w:spacing w:val="-5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projects,</w:t>
      </w:r>
      <w:r>
        <w:rPr>
          <w:color w:val="010101"/>
          <w:spacing w:val="6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which</w:t>
      </w:r>
      <w:r>
        <w:rPr>
          <w:color w:val="010101"/>
          <w:spacing w:val="3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might fall</w:t>
      </w:r>
      <w:r>
        <w:rPr>
          <w:color w:val="010101"/>
          <w:spacing w:val="-2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within</w:t>
      </w:r>
      <w:r>
        <w:rPr>
          <w:color w:val="010101"/>
          <w:spacing w:val="2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Class</w:t>
      </w:r>
      <w:r>
        <w:rPr>
          <w:color w:val="010101"/>
          <w:spacing w:val="-6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1:</w:t>
      </w:r>
    </w:p>
    <w:p w14:paraId="2AC58499" w14:textId="77777777" w:rsidR="002E7347" w:rsidRDefault="00871430">
      <w:pPr>
        <w:pStyle w:val="ListParagraph"/>
        <w:numPr>
          <w:ilvl w:val="0"/>
          <w:numId w:val="1"/>
        </w:numPr>
        <w:tabs>
          <w:tab w:val="left" w:pos="854"/>
        </w:tabs>
        <w:spacing w:before="7" w:line="280" w:lineRule="auto"/>
        <w:ind w:right="146" w:hanging="364"/>
        <w:jc w:val="both"/>
        <w:rPr>
          <w:sz w:val="21"/>
        </w:rPr>
      </w:pPr>
      <w:r>
        <w:rPr>
          <w:color w:val="010101"/>
          <w:w w:val="105"/>
          <w:sz w:val="21"/>
        </w:rPr>
        <w:t>Interior</w:t>
      </w:r>
      <w:r>
        <w:rPr>
          <w:color w:val="010101"/>
          <w:spacing w:val="1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or</w:t>
      </w:r>
      <w:r>
        <w:rPr>
          <w:color w:val="010101"/>
          <w:spacing w:val="1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exterior</w:t>
      </w:r>
      <w:r>
        <w:rPr>
          <w:color w:val="010101"/>
          <w:spacing w:val="1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alterations</w:t>
      </w:r>
      <w:r>
        <w:rPr>
          <w:color w:val="010101"/>
          <w:spacing w:val="1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involving</w:t>
      </w:r>
      <w:r>
        <w:rPr>
          <w:color w:val="010101"/>
          <w:spacing w:val="1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such</w:t>
      </w:r>
      <w:r>
        <w:rPr>
          <w:color w:val="010101"/>
          <w:spacing w:val="1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things</w:t>
      </w:r>
      <w:r>
        <w:rPr>
          <w:color w:val="010101"/>
          <w:spacing w:val="1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as</w:t>
      </w:r>
      <w:r>
        <w:rPr>
          <w:color w:val="010101"/>
          <w:spacing w:val="1"/>
          <w:w w:val="105"/>
          <w:sz w:val="21"/>
        </w:rPr>
        <w:t xml:space="preserve"> </w:t>
      </w:r>
      <w:proofErr w:type="gramStart"/>
      <w:r>
        <w:rPr>
          <w:color w:val="010101"/>
          <w:w w:val="105"/>
          <w:sz w:val="21"/>
        </w:rPr>
        <w:t>interior  partitions</w:t>
      </w:r>
      <w:proofErr w:type="gramEnd"/>
      <w:r>
        <w:rPr>
          <w:color w:val="010101"/>
          <w:w w:val="105"/>
          <w:sz w:val="21"/>
        </w:rPr>
        <w:t>,</w:t>
      </w:r>
      <w:r>
        <w:rPr>
          <w:color w:val="010101"/>
          <w:spacing w:val="1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plumbing,</w:t>
      </w:r>
      <w:r>
        <w:rPr>
          <w:color w:val="010101"/>
          <w:spacing w:val="31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and</w:t>
      </w:r>
      <w:r>
        <w:rPr>
          <w:color w:val="010101"/>
          <w:spacing w:val="2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electrical</w:t>
      </w:r>
      <w:r>
        <w:rPr>
          <w:color w:val="010101"/>
          <w:spacing w:val="4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conveyances;</w:t>
      </w:r>
    </w:p>
    <w:p w14:paraId="767CA251" w14:textId="77777777" w:rsidR="002E7347" w:rsidRDefault="00871430">
      <w:pPr>
        <w:pStyle w:val="ListParagraph"/>
        <w:numPr>
          <w:ilvl w:val="0"/>
          <w:numId w:val="1"/>
        </w:numPr>
        <w:tabs>
          <w:tab w:val="left" w:pos="852"/>
        </w:tabs>
        <w:spacing w:before="7" w:line="285" w:lineRule="auto"/>
        <w:ind w:left="855" w:right="127" w:hanging="362"/>
        <w:jc w:val="both"/>
        <w:rPr>
          <w:sz w:val="21"/>
        </w:rPr>
      </w:pPr>
      <w:r>
        <w:rPr>
          <w:color w:val="010101"/>
          <w:w w:val="110"/>
          <w:sz w:val="21"/>
        </w:rPr>
        <w:t>Existing facilities of both investor and publicly owned utilities used to provide</w:t>
      </w:r>
      <w:r>
        <w:rPr>
          <w:color w:val="010101"/>
          <w:spacing w:val="1"/>
          <w:w w:val="110"/>
          <w:sz w:val="21"/>
        </w:rPr>
        <w:t xml:space="preserve"> </w:t>
      </w:r>
      <w:r>
        <w:rPr>
          <w:color w:val="010101"/>
          <w:w w:val="110"/>
          <w:sz w:val="21"/>
        </w:rPr>
        <w:t>electric</w:t>
      </w:r>
      <w:r>
        <w:rPr>
          <w:color w:val="010101"/>
          <w:spacing w:val="4"/>
          <w:w w:val="110"/>
          <w:sz w:val="21"/>
        </w:rPr>
        <w:t xml:space="preserve"> </w:t>
      </w:r>
      <w:r>
        <w:rPr>
          <w:color w:val="010101"/>
          <w:w w:val="110"/>
          <w:sz w:val="21"/>
        </w:rPr>
        <w:t>power,</w:t>
      </w:r>
      <w:r>
        <w:rPr>
          <w:color w:val="010101"/>
          <w:spacing w:val="2"/>
          <w:w w:val="110"/>
          <w:sz w:val="21"/>
        </w:rPr>
        <w:t xml:space="preserve"> </w:t>
      </w:r>
      <w:r>
        <w:rPr>
          <w:color w:val="010101"/>
          <w:w w:val="110"/>
          <w:sz w:val="21"/>
        </w:rPr>
        <w:t>natural</w:t>
      </w:r>
      <w:r>
        <w:rPr>
          <w:color w:val="010101"/>
          <w:spacing w:val="3"/>
          <w:w w:val="110"/>
          <w:sz w:val="21"/>
        </w:rPr>
        <w:t xml:space="preserve"> </w:t>
      </w:r>
      <w:r>
        <w:rPr>
          <w:color w:val="010101"/>
          <w:w w:val="110"/>
          <w:sz w:val="21"/>
        </w:rPr>
        <w:t>gas,</w:t>
      </w:r>
      <w:r>
        <w:rPr>
          <w:color w:val="010101"/>
          <w:spacing w:val="11"/>
          <w:w w:val="110"/>
          <w:sz w:val="21"/>
        </w:rPr>
        <w:t xml:space="preserve"> </w:t>
      </w:r>
      <w:r>
        <w:rPr>
          <w:color w:val="010101"/>
          <w:w w:val="110"/>
          <w:sz w:val="21"/>
        </w:rPr>
        <w:t>sewage,</w:t>
      </w:r>
      <w:r>
        <w:rPr>
          <w:color w:val="010101"/>
          <w:spacing w:val="4"/>
          <w:w w:val="110"/>
          <w:sz w:val="21"/>
        </w:rPr>
        <w:t xml:space="preserve"> </w:t>
      </w:r>
      <w:r>
        <w:rPr>
          <w:color w:val="010101"/>
          <w:w w:val="110"/>
          <w:sz w:val="21"/>
        </w:rPr>
        <w:t>or</w:t>
      </w:r>
      <w:r>
        <w:rPr>
          <w:color w:val="010101"/>
          <w:spacing w:val="-1"/>
          <w:w w:val="110"/>
          <w:sz w:val="21"/>
        </w:rPr>
        <w:t xml:space="preserve"> </w:t>
      </w:r>
      <w:r>
        <w:rPr>
          <w:color w:val="010101"/>
          <w:w w:val="110"/>
          <w:sz w:val="21"/>
        </w:rPr>
        <w:t>other</w:t>
      </w:r>
      <w:r>
        <w:rPr>
          <w:color w:val="010101"/>
          <w:spacing w:val="4"/>
          <w:w w:val="110"/>
          <w:sz w:val="21"/>
        </w:rPr>
        <w:t xml:space="preserve"> </w:t>
      </w:r>
      <w:r>
        <w:rPr>
          <w:color w:val="010101"/>
          <w:w w:val="110"/>
          <w:sz w:val="21"/>
        </w:rPr>
        <w:t>public</w:t>
      </w:r>
      <w:r>
        <w:rPr>
          <w:color w:val="010101"/>
          <w:spacing w:val="7"/>
          <w:w w:val="110"/>
          <w:sz w:val="21"/>
        </w:rPr>
        <w:t xml:space="preserve"> </w:t>
      </w:r>
      <w:r>
        <w:rPr>
          <w:color w:val="010101"/>
          <w:w w:val="110"/>
          <w:sz w:val="21"/>
        </w:rPr>
        <w:t>utility</w:t>
      </w:r>
      <w:r>
        <w:rPr>
          <w:color w:val="010101"/>
          <w:spacing w:val="7"/>
          <w:w w:val="110"/>
          <w:sz w:val="21"/>
        </w:rPr>
        <w:t xml:space="preserve"> </w:t>
      </w:r>
      <w:r>
        <w:rPr>
          <w:color w:val="010101"/>
          <w:w w:val="110"/>
          <w:sz w:val="21"/>
        </w:rPr>
        <w:t>services.</w:t>
      </w:r>
    </w:p>
    <w:p w14:paraId="266BFB3B" w14:textId="77777777" w:rsidR="002E7347" w:rsidRDefault="002E7347">
      <w:pPr>
        <w:pStyle w:val="BodyText"/>
        <w:spacing w:before="8"/>
      </w:pPr>
    </w:p>
    <w:p w14:paraId="1791DF60" w14:textId="77777777" w:rsidR="002E7347" w:rsidRDefault="00871430">
      <w:pPr>
        <w:spacing w:line="280" w:lineRule="auto"/>
        <w:ind w:left="127" w:right="129" w:firstLine="7"/>
        <w:jc w:val="both"/>
        <w:rPr>
          <w:sz w:val="21"/>
        </w:rPr>
      </w:pPr>
      <w:r>
        <w:rPr>
          <w:b/>
          <w:color w:val="2A2A2A"/>
          <w:w w:val="110"/>
          <w:sz w:val="21"/>
        </w:rPr>
        <w:t xml:space="preserve">15303 </w:t>
      </w:r>
      <w:r>
        <w:rPr>
          <w:color w:val="010101"/>
          <w:w w:val="110"/>
          <w:sz w:val="21"/>
        </w:rPr>
        <w:t>Class 3 consists</w:t>
      </w:r>
      <w:r>
        <w:rPr>
          <w:color w:val="010101"/>
          <w:spacing w:val="1"/>
          <w:w w:val="110"/>
          <w:sz w:val="21"/>
        </w:rPr>
        <w:t xml:space="preserve"> </w:t>
      </w:r>
      <w:r>
        <w:rPr>
          <w:color w:val="010101"/>
          <w:w w:val="110"/>
          <w:sz w:val="21"/>
        </w:rPr>
        <w:t xml:space="preserve">of </w:t>
      </w:r>
      <w:proofErr w:type="gramStart"/>
      <w:r>
        <w:rPr>
          <w:color w:val="010101"/>
          <w:w w:val="110"/>
          <w:sz w:val="21"/>
        </w:rPr>
        <w:t>construction  and</w:t>
      </w:r>
      <w:proofErr w:type="gramEnd"/>
      <w:r>
        <w:rPr>
          <w:color w:val="010101"/>
          <w:w w:val="110"/>
          <w:sz w:val="21"/>
        </w:rPr>
        <w:t xml:space="preserve"> location of limited numbers  of new,</w:t>
      </w:r>
      <w:r>
        <w:rPr>
          <w:color w:val="010101"/>
          <w:spacing w:val="1"/>
          <w:w w:val="110"/>
          <w:sz w:val="21"/>
        </w:rPr>
        <w:t xml:space="preserve"> </w:t>
      </w:r>
      <w:r>
        <w:rPr>
          <w:color w:val="010101"/>
          <w:w w:val="110"/>
          <w:sz w:val="21"/>
        </w:rPr>
        <w:t>small facilities or structures; installation of small new equipment  and facilities in</w:t>
      </w:r>
      <w:r>
        <w:rPr>
          <w:color w:val="010101"/>
          <w:spacing w:val="1"/>
          <w:w w:val="110"/>
          <w:sz w:val="21"/>
        </w:rPr>
        <w:t xml:space="preserve"> </w:t>
      </w:r>
      <w:r>
        <w:rPr>
          <w:color w:val="010101"/>
          <w:w w:val="110"/>
          <w:sz w:val="21"/>
        </w:rPr>
        <w:t>small</w:t>
      </w:r>
      <w:r>
        <w:rPr>
          <w:color w:val="010101"/>
          <w:spacing w:val="1"/>
          <w:w w:val="110"/>
          <w:sz w:val="21"/>
        </w:rPr>
        <w:t xml:space="preserve"> </w:t>
      </w:r>
      <w:r>
        <w:rPr>
          <w:color w:val="010101"/>
          <w:w w:val="110"/>
          <w:sz w:val="21"/>
        </w:rPr>
        <w:t>structures; and the conversion of existing small structures from one use to</w:t>
      </w:r>
      <w:r>
        <w:rPr>
          <w:color w:val="010101"/>
          <w:spacing w:val="1"/>
          <w:w w:val="110"/>
          <w:sz w:val="21"/>
        </w:rPr>
        <w:t xml:space="preserve"> </w:t>
      </w:r>
      <w:r>
        <w:rPr>
          <w:color w:val="010101"/>
          <w:w w:val="110"/>
          <w:sz w:val="21"/>
        </w:rPr>
        <w:t>another</w:t>
      </w:r>
      <w:r>
        <w:rPr>
          <w:color w:val="010101"/>
          <w:spacing w:val="1"/>
          <w:w w:val="110"/>
          <w:sz w:val="21"/>
        </w:rPr>
        <w:t xml:space="preserve"> </w:t>
      </w:r>
      <w:r>
        <w:rPr>
          <w:color w:val="010101"/>
          <w:w w:val="110"/>
          <w:sz w:val="21"/>
        </w:rPr>
        <w:t>where only minor  mod</w:t>
      </w:r>
      <w:r>
        <w:rPr>
          <w:color w:val="010101"/>
          <w:w w:val="110"/>
          <w:sz w:val="21"/>
        </w:rPr>
        <w:t>ifications are made in the exterior  of the structure.</w:t>
      </w:r>
      <w:r>
        <w:rPr>
          <w:color w:val="010101"/>
          <w:spacing w:val="1"/>
          <w:w w:val="110"/>
          <w:sz w:val="21"/>
        </w:rPr>
        <w:t xml:space="preserve"> </w:t>
      </w:r>
      <w:r>
        <w:rPr>
          <w:color w:val="010101"/>
          <w:w w:val="110"/>
          <w:sz w:val="21"/>
        </w:rPr>
        <w:t>The numbers of structures described in this section are the maximum allowable on</w:t>
      </w:r>
      <w:r>
        <w:rPr>
          <w:color w:val="010101"/>
          <w:spacing w:val="1"/>
          <w:w w:val="110"/>
          <w:sz w:val="21"/>
        </w:rPr>
        <w:t xml:space="preserve"> </w:t>
      </w:r>
      <w:r>
        <w:rPr>
          <w:color w:val="010101"/>
          <w:w w:val="110"/>
          <w:sz w:val="21"/>
        </w:rPr>
        <w:t>any</w:t>
      </w:r>
      <w:r>
        <w:rPr>
          <w:color w:val="010101"/>
          <w:spacing w:val="8"/>
          <w:w w:val="110"/>
          <w:sz w:val="21"/>
        </w:rPr>
        <w:t xml:space="preserve"> </w:t>
      </w:r>
      <w:r>
        <w:rPr>
          <w:color w:val="010101"/>
          <w:w w:val="110"/>
          <w:sz w:val="21"/>
        </w:rPr>
        <w:t>legal</w:t>
      </w:r>
      <w:r>
        <w:rPr>
          <w:color w:val="010101"/>
          <w:spacing w:val="3"/>
          <w:w w:val="110"/>
          <w:sz w:val="21"/>
        </w:rPr>
        <w:t xml:space="preserve"> </w:t>
      </w:r>
      <w:r>
        <w:rPr>
          <w:color w:val="010101"/>
          <w:w w:val="110"/>
          <w:sz w:val="21"/>
        </w:rPr>
        <w:t>parcel:</w:t>
      </w:r>
    </w:p>
    <w:p w14:paraId="523330A7" w14:textId="77777777" w:rsidR="002E7347" w:rsidRDefault="00871430">
      <w:pPr>
        <w:pStyle w:val="ListParagraph"/>
        <w:numPr>
          <w:ilvl w:val="0"/>
          <w:numId w:val="1"/>
        </w:numPr>
        <w:tabs>
          <w:tab w:val="left" w:pos="852"/>
        </w:tabs>
        <w:spacing w:before="1" w:line="276" w:lineRule="auto"/>
        <w:ind w:left="849" w:right="135" w:hanging="365"/>
        <w:jc w:val="both"/>
        <w:rPr>
          <w:sz w:val="21"/>
        </w:rPr>
      </w:pPr>
      <w:r>
        <w:rPr>
          <w:color w:val="010101"/>
          <w:w w:val="105"/>
          <w:sz w:val="21"/>
        </w:rPr>
        <w:t>Water main, sewage, electrical, gas, and other utility extensions, including street</w:t>
      </w:r>
      <w:r>
        <w:rPr>
          <w:color w:val="010101"/>
          <w:spacing w:val="1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improvements,</w:t>
      </w:r>
      <w:r>
        <w:rPr>
          <w:color w:val="010101"/>
          <w:spacing w:val="18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of reasonable</w:t>
      </w:r>
      <w:r>
        <w:rPr>
          <w:color w:val="010101"/>
          <w:spacing w:val="17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length</w:t>
      </w:r>
      <w:r>
        <w:rPr>
          <w:color w:val="010101"/>
          <w:spacing w:val="-1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to</w:t>
      </w:r>
      <w:r>
        <w:rPr>
          <w:color w:val="010101"/>
          <w:spacing w:val="-2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serve</w:t>
      </w:r>
      <w:r>
        <w:rPr>
          <w:color w:val="010101"/>
          <w:spacing w:val="7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such</w:t>
      </w:r>
      <w:r>
        <w:rPr>
          <w:color w:val="010101"/>
          <w:spacing w:val="1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construction.</w:t>
      </w:r>
    </w:p>
    <w:p w14:paraId="10DE5B26" w14:textId="77777777" w:rsidR="002E7347" w:rsidRDefault="00871430">
      <w:pPr>
        <w:pStyle w:val="ListParagraph"/>
        <w:numPr>
          <w:ilvl w:val="0"/>
          <w:numId w:val="1"/>
        </w:numPr>
        <w:tabs>
          <w:tab w:val="left" w:pos="850"/>
        </w:tabs>
        <w:spacing w:before="7" w:line="280" w:lineRule="auto"/>
        <w:ind w:left="847" w:right="142" w:hanging="361"/>
        <w:jc w:val="both"/>
        <w:rPr>
          <w:sz w:val="21"/>
        </w:rPr>
      </w:pPr>
      <w:r>
        <w:rPr>
          <w:color w:val="010101"/>
          <w:w w:val="110"/>
          <w:sz w:val="21"/>
        </w:rPr>
        <w:t>Accessory</w:t>
      </w:r>
      <w:r>
        <w:rPr>
          <w:color w:val="010101"/>
          <w:spacing w:val="1"/>
          <w:w w:val="110"/>
          <w:sz w:val="21"/>
        </w:rPr>
        <w:t xml:space="preserve"> </w:t>
      </w:r>
      <w:r>
        <w:rPr>
          <w:color w:val="010101"/>
          <w:w w:val="110"/>
          <w:sz w:val="21"/>
        </w:rPr>
        <w:t>(appurtenant)</w:t>
      </w:r>
      <w:r>
        <w:rPr>
          <w:color w:val="010101"/>
          <w:spacing w:val="1"/>
          <w:w w:val="110"/>
          <w:sz w:val="21"/>
        </w:rPr>
        <w:t xml:space="preserve"> </w:t>
      </w:r>
      <w:r>
        <w:rPr>
          <w:color w:val="010101"/>
          <w:w w:val="110"/>
          <w:sz w:val="21"/>
        </w:rPr>
        <w:t>structures</w:t>
      </w:r>
      <w:r>
        <w:rPr>
          <w:color w:val="010101"/>
          <w:spacing w:val="1"/>
          <w:w w:val="110"/>
          <w:sz w:val="21"/>
        </w:rPr>
        <w:t xml:space="preserve"> </w:t>
      </w:r>
      <w:r>
        <w:rPr>
          <w:color w:val="010101"/>
          <w:w w:val="110"/>
          <w:sz w:val="21"/>
        </w:rPr>
        <w:t>including</w:t>
      </w:r>
      <w:r>
        <w:rPr>
          <w:color w:val="010101"/>
          <w:spacing w:val="1"/>
          <w:w w:val="110"/>
          <w:sz w:val="21"/>
        </w:rPr>
        <w:t xml:space="preserve"> </w:t>
      </w:r>
      <w:r>
        <w:rPr>
          <w:color w:val="010101"/>
          <w:w w:val="110"/>
          <w:sz w:val="21"/>
        </w:rPr>
        <w:t>garages,</w:t>
      </w:r>
      <w:r>
        <w:rPr>
          <w:color w:val="010101"/>
          <w:spacing w:val="1"/>
          <w:w w:val="110"/>
          <w:sz w:val="21"/>
        </w:rPr>
        <w:t xml:space="preserve"> </w:t>
      </w:r>
      <w:r>
        <w:rPr>
          <w:color w:val="010101"/>
          <w:w w:val="110"/>
          <w:sz w:val="21"/>
        </w:rPr>
        <w:t>carports,</w:t>
      </w:r>
      <w:r>
        <w:rPr>
          <w:color w:val="010101"/>
          <w:spacing w:val="1"/>
          <w:w w:val="110"/>
          <w:sz w:val="21"/>
        </w:rPr>
        <w:t xml:space="preserve"> </w:t>
      </w:r>
      <w:r>
        <w:rPr>
          <w:color w:val="010101"/>
          <w:w w:val="110"/>
          <w:sz w:val="21"/>
        </w:rPr>
        <w:t>patios,</w:t>
      </w:r>
      <w:r>
        <w:rPr>
          <w:color w:val="010101"/>
          <w:spacing w:val="1"/>
          <w:w w:val="110"/>
          <w:sz w:val="21"/>
        </w:rPr>
        <w:t xml:space="preserve"> </w:t>
      </w:r>
      <w:r>
        <w:rPr>
          <w:color w:val="010101"/>
          <w:w w:val="110"/>
          <w:sz w:val="21"/>
        </w:rPr>
        <w:t>swimming</w:t>
      </w:r>
      <w:r>
        <w:rPr>
          <w:color w:val="010101"/>
          <w:spacing w:val="13"/>
          <w:w w:val="110"/>
          <w:sz w:val="21"/>
        </w:rPr>
        <w:t xml:space="preserve"> </w:t>
      </w:r>
      <w:r>
        <w:rPr>
          <w:color w:val="010101"/>
          <w:w w:val="110"/>
          <w:sz w:val="21"/>
        </w:rPr>
        <w:t>pools,</w:t>
      </w:r>
      <w:r>
        <w:rPr>
          <w:color w:val="010101"/>
          <w:spacing w:val="2"/>
          <w:w w:val="110"/>
          <w:sz w:val="21"/>
        </w:rPr>
        <w:t xml:space="preserve"> </w:t>
      </w:r>
      <w:r>
        <w:rPr>
          <w:color w:val="010101"/>
          <w:w w:val="110"/>
          <w:sz w:val="21"/>
        </w:rPr>
        <w:t>and</w:t>
      </w:r>
      <w:r>
        <w:rPr>
          <w:color w:val="010101"/>
          <w:spacing w:val="26"/>
          <w:w w:val="110"/>
          <w:sz w:val="21"/>
        </w:rPr>
        <w:t xml:space="preserve"> </w:t>
      </w:r>
      <w:r>
        <w:rPr>
          <w:color w:val="010101"/>
          <w:w w:val="110"/>
          <w:sz w:val="21"/>
        </w:rPr>
        <w:t>fences.</w:t>
      </w:r>
    </w:p>
    <w:p w14:paraId="3D5B8A89" w14:textId="77777777" w:rsidR="002E7347" w:rsidRDefault="002E7347">
      <w:pPr>
        <w:pStyle w:val="BodyText"/>
      </w:pPr>
    </w:p>
    <w:p w14:paraId="7BDE796A" w14:textId="77777777" w:rsidR="002E7347" w:rsidRDefault="002E7347">
      <w:pPr>
        <w:pStyle w:val="BodyText"/>
      </w:pPr>
    </w:p>
    <w:p w14:paraId="20E4DAEF" w14:textId="77777777" w:rsidR="002E7347" w:rsidRDefault="002E7347">
      <w:pPr>
        <w:pStyle w:val="BodyText"/>
      </w:pPr>
    </w:p>
    <w:p w14:paraId="06AFCD62" w14:textId="77777777" w:rsidR="002E7347" w:rsidRDefault="002E7347">
      <w:pPr>
        <w:pStyle w:val="BodyText"/>
      </w:pPr>
    </w:p>
    <w:p w14:paraId="2166D1D0" w14:textId="77777777" w:rsidR="002E7347" w:rsidRDefault="002E7347">
      <w:pPr>
        <w:pStyle w:val="BodyText"/>
      </w:pPr>
    </w:p>
    <w:p w14:paraId="008BEEA9" w14:textId="77777777" w:rsidR="002E7347" w:rsidRDefault="002E7347">
      <w:pPr>
        <w:pStyle w:val="BodyText"/>
      </w:pPr>
    </w:p>
    <w:p w14:paraId="134F718F" w14:textId="77777777" w:rsidR="002E7347" w:rsidRDefault="002E7347">
      <w:pPr>
        <w:pStyle w:val="BodyText"/>
      </w:pPr>
    </w:p>
    <w:p w14:paraId="69C43C36" w14:textId="77777777" w:rsidR="002E7347" w:rsidRDefault="002E7347">
      <w:pPr>
        <w:pStyle w:val="BodyText"/>
      </w:pPr>
    </w:p>
    <w:p w14:paraId="2846D0FA" w14:textId="77777777" w:rsidR="002E7347" w:rsidRDefault="002E7347">
      <w:pPr>
        <w:pStyle w:val="BodyText"/>
      </w:pPr>
    </w:p>
    <w:p w14:paraId="3FCBD173" w14:textId="77777777" w:rsidR="002E7347" w:rsidRDefault="002E7347">
      <w:pPr>
        <w:pStyle w:val="BodyText"/>
      </w:pPr>
    </w:p>
    <w:p w14:paraId="092EFF53" w14:textId="77777777" w:rsidR="002E7347" w:rsidRDefault="002E7347">
      <w:pPr>
        <w:pStyle w:val="BodyText"/>
      </w:pPr>
    </w:p>
    <w:p w14:paraId="6B05BEC2" w14:textId="77777777" w:rsidR="002E7347" w:rsidRDefault="002E7347">
      <w:pPr>
        <w:pStyle w:val="BodyText"/>
      </w:pPr>
    </w:p>
    <w:p w14:paraId="56740DBD" w14:textId="77777777" w:rsidR="002E7347" w:rsidRDefault="002E7347">
      <w:pPr>
        <w:pStyle w:val="BodyText"/>
      </w:pPr>
    </w:p>
    <w:p w14:paraId="3D3FEFD7" w14:textId="77777777" w:rsidR="002E7347" w:rsidRDefault="002E7347">
      <w:pPr>
        <w:pStyle w:val="BodyText"/>
      </w:pPr>
    </w:p>
    <w:p w14:paraId="58E0DF53" w14:textId="77777777" w:rsidR="002E7347" w:rsidRDefault="002E7347">
      <w:pPr>
        <w:pStyle w:val="BodyText"/>
      </w:pPr>
    </w:p>
    <w:p w14:paraId="45E45349" w14:textId="77777777" w:rsidR="002E7347" w:rsidRDefault="002E7347">
      <w:pPr>
        <w:pStyle w:val="BodyText"/>
      </w:pPr>
    </w:p>
    <w:p w14:paraId="635BF314" w14:textId="77777777" w:rsidR="002E7347" w:rsidRDefault="002E7347">
      <w:pPr>
        <w:pStyle w:val="BodyText"/>
        <w:spacing w:before="9"/>
        <w:rPr>
          <w:sz w:val="21"/>
        </w:rPr>
      </w:pPr>
    </w:p>
    <w:p w14:paraId="5989451E" w14:textId="77777777" w:rsidR="002E7347" w:rsidRDefault="00871430">
      <w:pPr>
        <w:ind w:left="108"/>
        <w:jc w:val="both"/>
        <w:rPr>
          <w:b/>
          <w:sz w:val="21"/>
        </w:rPr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54E773D0" wp14:editId="4E52D8FD">
            <wp:simplePos x="0" y="0"/>
            <wp:positionH relativeFrom="page">
              <wp:posOffset>1135634</wp:posOffset>
            </wp:positionH>
            <wp:positionV relativeFrom="paragraph">
              <wp:posOffset>292923</wp:posOffset>
            </wp:positionV>
            <wp:extent cx="1465334" cy="866681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5334" cy="8666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1C1C1C"/>
          <w:w w:val="105"/>
          <w:sz w:val="21"/>
        </w:rPr>
        <w:t>City</w:t>
      </w:r>
      <w:r>
        <w:rPr>
          <w:b/>
          <w:color w:val="1C1C1C"/>
          <w:spacing w:val="-1"/>
          <w:w w:val="105"/>
          <w:sz w:val="21"/>
        </w:rPr>
        <w:t xml:space="preserve"> </w:t>
      </w:r>
      <w:r>
        <w:rPr>
          <w:b/>
          <w:color w:val="1C1C1C"/>
          <w:w w:val="105"/>
          <w:sz w:val="21"/>
        </w:rPr>
        <w:t>of</w:t>
      </w:r>
      <w:r>
        <w:rPr>
          <w:b/>
          <w:color w:val="1C1C1C"/>
          <w:spacing w:val="-10"/>
          <w:w w:val="105"/>
          <w:sz w:val="21"/>
        </w:rPr>
        <w:t xml:space="preserve"> </w:t>
      </w:r>
      <w:r>
        <w:rPr>
          <w:b/>
          <w:color w:val="1C1C1C"/>
          <w:w w:val="105"/>
          <w:sz w:val="21"/>
        </w:rPr>
        <w:t>Goleta</w:t>
      </w:r>
      <w:r>
        <w:rPr>
          <w:b/>
          <w:color w:val="1C1C1C"/>
          <w:spacing w:val="-3"/>
          <w:w w:val="105"/>
          <w:sz w:val="21"/>
        </w:rPr>
        <w:t xml:space="preserve"> </w:t>
      </w:r>
      <w:r>
        <w:rPr>
          <w:b/>
          <w:color w:val="1C1C1C"/>
          <w:w w:val="105"/>
          <w:sz w:val="21"/>
        </w:rPr>
        <w:t>Contact</w:t>
      </w:r>
      <w:r>
        <w:rPr>
          <w:b/>
          <w:color w:val="1C1C1C"/>
          <w:spacing w:val="-7"/>
          <w:w w:val="105"/>
          <w:sz w:val="21"/>
        </w:rPr>
        <w:t xml:space="preserve"> </w:t>
      </w:r>
      <w:r>
        <w:rPr>
          <w:b/>
          <w:color w:val="1C1C1C"/>
          <w:w w:val="105"/>
          <w:sz w:val="21"/>
        </w:rPr>
        <w:t>Person</w:t>
      </w:r>
      <w:r>
        <w:rPr>
          <w:b/>
          <w:color w:val="1C1C1C"/>
          <w:spacing w:val="-2"/>
          <w:w w:val="105"/>
          <w:sz w:val="21"/>
        </w:rPr>
        <w:t xml:space="preserve"> </w:t>
      </w:r>
      <w:r>
        <w:rPr>
          <w:b/>
          <w:color w:val="1C1C1C"/>
          <w:w w:val="105"/>
          <w:sz w:val="21"/>
        </w:rPr>
        <w:t>and</w:t>
      </w:r>
      <w:r>
        <w:rPr>
          <w:b/>
          <w:color w:val="1C1C1C"/>
          <w:spacing w:val="-10"/>
          <w:w w:val="105"/>
          <w:sz w:val="21"/>
        </w:rPr>
        <w:t xml:space="preserve"> </w:t>
      </w:r>
      <w:r>
        <w:rPr>
          <w:b/>
          <w:color w:val="1C1C1C"/>
          <w:w w:val="105"/>
          <w:sz w:val="21"/>
        </w:rPr>
        <w:t>Telephone</w:t>
      </w:r>
      <w:r>
        <w:rPr>
          <w:b/>
          <w:color w:val="1C1C1C"/>
          <w:spacing w:val="6"/>
          <w:w w:val="105"/>
          <w:sz w:val="21"/>
        </w:rPr>
        <w:t xml:space="preserve"> </w:t>
      </w:r>
      <w:r>
        <w:rPr>
          <w:b/>
          <w:color w:val="1C1C1C"/>
          <w:w w:val="105"/>
          <w:sz w:val="21"/>
        </w:rPr>
        <w:t>Number:</w:t>
      </w:r>
    </w:p>
    <w:p w14:paraId="022D7D99" w14:textId="77777777" w:rsidR="002E7347" w:rsidRDefault="002E7347">
      <w:pPr>
        <w:pStyle w:val="BodyText"/>
        <w:rPr>
          <w:b/>
        </w:rPr>
      </w:pPr>
    </w:p>
    <w:p w14:paraId="26380710" w14:textId="77777777" w:rsidR="002E7347" w:rsidRDefault="002E7347">
      <w:pPr>
        <w:pStyle w:val="BodyText"/>
        <w:rPr>
          <w:b/>
        </w:rPr>
      </w:pPr>
    </w:p>
    <w:p w14:paraId="4E73B84C" w14:textId="77777777" w:rsidR="002E7347" w:rsidRDefault="002E7347">
      <w:pPr>
        <w:pStyle w:val="BodyText"/>
        <w:rPr>
          <w:b/>
        </w:rPr>
      </w:pPr>
    </w:p>
    <w:p w14:paraId="48721107" w14:textId="77777777" w:rsidR="002E7347" w:rsidRDefault="002E7347">
      <w:pPr>
        <w:pStyle w:val="BodyText"/>
        <w:spacing w:before="1"/>
        <w:rPr>
          <w:b/>
          <w:sz w:val="27"/>
        </w:rPr>
      </w:pPr>
    </w:p>
    <w:p w14:paraId="5B041614" w14:textId="77777777" w:rsidR="002E7347" w:rsidRDefault="00871430">
      <w:pPr>
        <w:spacing w:before="1"/>
        <w:ind w:left="2415" w:right="2423"/>
        <w:jc w:val="center"/>
        <w:rPr>
          <w:sz w:val="21"/>
        </w:rPr>
      </w:pPr>
      <w:r>
        <w:pict w14:anchorId="5B5B475D">
          <v:group id="docshapegroup4" o:spid="_x0000_s2050" style="position:absolute;left:0;text-align:left;margin-left:462.5pt;margin-top:-23pt;width:52.9pt;height:35.5pt;z-index:15729664;mso-position-horizontal-relative:page" coordorigin="9250,-460" coordsize="1058,71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5" o:spid="_x0000_s2053" type="#_x0000_t75" style="position:absolute;left:9249;top:-269;width:1058;height:212">
              <v:imagedata r:id="rId10" o:title=""/>
            </v:shape>
            <v:line id="_x0000_s2052" style="position:absolute" from="9471,193" to="9471,-460" strokeweight=".50881mm"/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6" o:spid="_x0000_s2051" type="#_x0000_t202" style="position:absolute;left:9249;top:-461;width:1058;height:710" filled="f" stroked="f">
              <v:textbox inset="0,0,0,0">
                <w:txbxContent>
                  <w:p w14:paraId="0AF743D4" w14:textId="77777777" w:rsidR="002E7347" w:rsidRDefault="002E7347">
                    <w:pPr>
                      <w:rPr>
                        <w:sz w:val="24"/>
                      </w:rPr>
                    </w:pPr>
                  </w:p>
                  <w:p w14:paraId="4AF1C5AD" w14:textId="77777777" w:rsidR="002E7347" w:rsidRDefault="00871430">
                    <w:pPr>
                      <w:spacing w:before="181"/>
                      <w:ind w:left="473"/>
                      <w:rPr>
                        <w:sz w:val="21"/>
                      </w:rPr>
                    </w:pPr>
                    <w:r>
                      <w:rPr>
                        <w:color w:val="1C1C1C"/>
                        <w:w w:val="105"/>
                      </w:rPr>
                      <w:t>D</w:t>
                    </w:r>
                    <w:r>
                      <w:rPr>
                        <w:color w:val="1C1C1C"/>
                        <w:spacing w:val="52"/>
                        <w:w w:val="105"/>
                      </w:rPr>
                      <w:t xml:space="preserve"> </w:t>
                    </w:r>
                    <w:proofErr w:type="spellStart"/>
                    <w:r>
                      <w:rPr>
                        <w:color w:val="1C1C1C"/>
                        <w:w w:val="105"/>
                        <w:sz w:val="21"/>
                      </w:rPr>
                      <w:t>te</w:t>
                    </w:r>
                    <w:proofErr w:type="spellEnd"/>
                  </w:p>
                </w:txbxContent>
              </v:textbox>
            </v:shape>
            <w10:wrap anchorx="page"/>
          </v:group>
        </w:pict>
      </w:r>
      <w:proofErr w:type="spellStart"/>
      <w:r>
        <w:rPr>
          <w:color w:val="010101"/>
          <w:w w:val="105"/>
          <w:sz w:val="21"/>
        </w:rPr>
        <w:t>irector</w:t>
      </w:r>
      <w:proofErr w:type="spellEnd"/>
      <w:r>
        <w:rPr>
          <w:color w:val="010101"/>
          <w:w w:val="105"/>
          <w:sz w:val="21"/>
        </w:rPr>
        <w:t>,</w:t>
      </w:r>
      <w:r>
        <w:rPr>
          <w:color w:val="010101"/>
          <w:spacing w:val="-2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Planning</w:t>
      </w:r>
      <w:r>
        <w:rPr>
          <w:color w:val="010101"/>
          <w:spacing w:val="-4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&amp;</w:t>
      </w:r>
      <w:r>
        <w:rPr>
          <w:color w:val="010101"/>
          <w:spacing w:val="-15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Environmental</w:t>
      </w:r>
      <w:r>
        <w:rPr>
          <w:color w:val="010101"/>
          <w:spacing w:val="5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Review</w:t>
      </w:r>
    </w:p>
    <w:sectPr w:rsidR="002E7347">
      <w:pgSz w:w="12240" w:h="15840"/>
      <w:pgMar w:top="1160" w:right="1640" w:bottom="1300" w:left="1680" w:header="633" w:footer="11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1024E" w14:textId="77777777" w:rsidR="00871430" w:rsidRDefault="00871430">
      <w:r>
        <w:separator/>
      </w:r>
    </w:p>
  </w:endnote>
  <w:endnote w:type="continuationSeparator" w:id="0">
    <w:p w14:paraId="30D13ED9" w14:textId="77777777" w:rsidR="00871430" w:rsidRDefault="00871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4B248" w14:textId="77777777" w:rsidR="002E7347" w:rsidRDefault="00871430">
    <w:pPr>
      <w:pStyle w:val="BodyText"/>
      <w:spacing w:line="14" w:lineRule="auto"/>
      <w:rPr>
        <w:sz w:val="20"/>
      </w:rPr>
    </w:pPr>
    <w:r>
      <w:pict w14:anchorId="4DB745A2"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1025" type="#_x0000_t202" style="position:absolute;margin-left:514.8pt;margin-top:723.8pt;width:12.45pt;height:15.45pt;z-index:-15794688;mso-position-horizontal-relative:page;mso-position-vertical-relative:page" filled="f" stroked="f">
          <v:textbox inset="0,0,0,0">
            <w:txbxContent>
              <w:p w14:paraId="4CE957E9" w14:textId="77777777" w:rsidR="002E7347" w:rsidRDefault="00871430">
                <w:pPr>
                  <w:spacing w:before="47"/>
                  <w:ind w:left="20"/>
                  <w:rPr>
                    <w:sz w:val="21"/>
                  </w:rPr>
                </w:pPr>
                <w:r>
                  <w:fldChar w:fldCharType="begin"/>
                </w:r>
                <w:r>
                  <w:rPr>
                    <w:color w:val="010101"/>
                    <w:w w:val="109"/>
                    <w:sz w:val="21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560D9" w14:textId="77777777" w:rsidR="00871430" w:rsidRDefault="00871430">
      <w:r>
        <w:separator/>
      </w:r>
    </w:p>
  </w:footnote>
  <w:footnote w:type="continuationSeparator" w:id="0">
    <w:p w14:paraId="17E5AA0F" w14:textId="77777777" w:rsidR="00871430" w:rsidRDefault="008714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94F1D" w14:textId="77777777" w:rsidR="002E7347" w:rsidRDefault="00871430">
    <w:pPr>
      <w:pStyle w:val="BodyText"/>
      <w:spacing w:line="14" w:lineRule="auto"/>
      <w:rPr>
        <w:sz w:val="20"/>
      </w:rPr>
    </w:pPr>
    <w:r>
      <w:pict w14:anchorId="10928C0E">
        <v:line id="_x0000_s1027" style="position:absolute;z-index:-15795712;mso-position-horizontal-relative:page;mso-position-vertical-relative:page" from="87.5pt,45.9pt" to="525.95pt,45.9pt" strokeweight=".50861mm">
          <w10:wrap anchorx="page" anchory="page"/>
        </v:line>
      </w:pict>
    </w:r>
    <w:r>
      <w:pict w14:anchorId="6113BFF0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6" type="#_x0000_t202" style="position:absolute;margin-left:88.8pt;margin-top:30.65pt;width:179.45pt;height:14.9pt;z-index:-15795200;mso-position-horizontal-relative:page;mso-position-vertical-relative:page" filled="f" stroked="f">
          <v:textbox inset="0,0,0,0">
            <w:txbxContent>
              <w:p w14:paraId="73CDAE7F" w14:textId="77777777" w:rsidR="002E7347" w:rsidRDefault="00871430">
                <w:pPr>
                  <w:spacing w:before="12"/>
                  <w:ind w:left="20"/>
                  <w:rPr>
                    <w:b/>
                    <w:sz w:val="23"/>
                  </w:rPr>
                </w:pPr>
                <w:r>
                  <w:rPr>
                    <w:b/>
                    <w:color w:val="212121"/>
                    <w:w w:val="105"/>
                    <w:sz w:val="23"/>
                  </w:rPr>
                  <w:t>NOTICE</w:t>
                </w:r>
                <w:r>
                  <w:rPr>
                    <w:b/>
                    <w:color w:val="212121"/>
                    <w:spacing w:val="-5"/>
                    <w:w w:val="105"/>
                    <w:sz w:val="23"/>
                  </w:rPr>
                  <w:t xml:space="preserve"> </w:t>
                </w:r>
                <w:r>
                  <w:rPr>
                    <w:b/>
                    <w:color w:val="212121"/>
                    <w:w w:val="105"/>
                    <w:sz w:val="23"/>
                  </w:rPr>
                  <w:t>OF</w:t>
                </w:r>
                <w:r>
                  <w:rPr>
                    <w:b/>
                    <w:color w:val="212121"/>
                    <w:spacing w:val="-11"/>
                    <w:w w:val="105"/>
                    <w:sz w:val="23"/>
                  </w:rPr>
                  <w:t xml:space="preserve"> </w:t>
                </w:r>
                <w:r>
                  <w:rPr>
                    <w:b/>
                    <w:color w:val="212121"/>
                    <w:w w:val="105"/>
                    <w:sz w:val="23"/>
                  </w:rPr>
                  <w:t>EXEMPTION</w:t>
                </w:r>
                <w:r>
                  <w:rPr>
                    <w:b/>
                    <w:color w:val="212121"/>
                    <w:spacing w:val="-2"/>
                    <w:w w:val="105"/>
                    <w:sz w:val="23"/>
                  </w:rPr>
                  <w:t xml:space="preserve"> </w:t>
                </w:r>
                <w:r>
                  <w:rPr>
                    <w:b/>
                    <w:color w:val="212121"/>
                    <w:w w:val="105"/>
                    <w:sz w:val="23"/>
                  </w:rPr>
                  <w:t>(NOE)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0149DB"/>
    <w:multiLevelType w:val="hybridMultilevel"/>
    <w:tmpl w:val="31D64766"/>
    <w:lvl w:ilvl="0" w:tplc="732CED42">
      <w:numFmt w:val="bullet"/>
      <w:lvlText w:val="□"/>
      <w:lvlJc w:val="left"/>
      <w:pPr>
        <w:ind w:left="841" w:hanging="370"/>
      </w:pPr>
      <w:rPr>
        <w:rFonts w:ascii="Arial" w:eastAsia="Arial" w:hAnsi="Arial" w:cs="Arial" w:hint="default"/>
        <w:w w:val="99"/>
      </w:rPr>
    </w:lvl>
    <w:lvl w:ilvl="1" w:tplc="B1F47782">
      <w:numFmt w:val="bullet"/>
      <w:lvlText w:val="•"/>
      <w:lvlJc w:val="left"/>
      <w:pPr>
        <w:ind w:left="1648" w:hanging="370"/>
      </w:pPr>
      <w:rPr>
        <w:rFonts w:hint="default"/>
      </w:rPr>
    </w:lvl>
    <w:lvl w:ilvl="2" w:tplc="5BF080B6">
      <w:numFmt w:val="bullet"/>
      <w:lvlText w:val="•"/>
      <w:lvlJc w:val="left"/>
      <w:pPr>
        <w:ind w:left="2456" w:hanging="370"/>
      </w:pPr>
      <w:rPr>
        <w:rFonts w:hint="default"/>
      </w:rPr>
    </w:lvl>
    <w:lvl w:ilvl="3" w:tplc="3FB2DEEA">
      <w:numFmt w:val="bullet"/>
      <w:lvlText w:val="•"/>
      <w:lvlJc w:val="left"/>
      <w:pPr>
        <w:ind w:left="3264" w:hanging="370"/>
      </w:pPr>
      <w:rPr>
        <w:rFonts w:hint="default"/>
      </w:rPr>
    </w:lvl>
    <w:lvl w:ilvl="4" w:tplc="7366885C">
      <w:numFmt w:val="bullet"/>
      <w:lvlText w:val="•"/>
      <w:lvlJc w:val="left"/>
      <w:pPr>
        <w:ind w:left="4072" w:hanging="370"/>
      </w:pPr>
      <w:rPr>
        <w:rFonts w:hint="default"/>
      </w:rPr>
    </w:lvl>
    <w:lvl w:ilvl="5" w:tplc="A9E2C8A8">
      <w:numFmt w:val="bullet"/>
      <w:lvlText w:val="•"/>
      <w:lvlJc w:val="left"/>
      <w:pPr>
        <w:ind w:left="4880" w:hanging="370"/>
      </w:pPr>
      <w:rPr>
        <w:rFonts w:hint="default"/>
      </w:rPr>
    </w:lvl>
    <w:lvl w:ilvl="6" w:tplc="4C0E13D8">
      <w:numFmt w:val="bullet"/>
      <w:lvlText w:val="•"/>
      <w:lvlJc w:val="left"/>
      <w:pPr>
        <w:ind w:left="5688" w:hanging="370"/>
      </w:pPr>
      <w:rPr>
        <w:rFonts w:hint="default"/>
      </w:rPr>
    </w:lvl>
    <w:lvl w:ilvl="7" w:tplc="CC4879A8">
      <w:numFmt w:val="bullet"/>
      <w:lvlText w:val="•"/>
      <w:lvlJc w:val="left"/>
      <w:pPr>
        <w:ind w:left="6496" w:hanging="370"/>
      </w:pPr>
      <w:rPr>
        <w:rFonts w:hint="default"/>
      </w:rPr>
    </w:lvl>
    <w:lvl w:ilvl="8" w:tplc="C1EE5A4C">
      <w:numFmt w:val="bullet"/>
      <w:lvlText w:val="•"/>
      <w:lvlJc w:val="left"/>
      <w:pPr>
        <w:ind w:left="7304" w:hanging="370"/>
      </w:pPr>
      <w:rPr>
        <w:rFonts w:hint="default"/>
      </w:rPr>
    </w:lvl>
  </w:abstractNum>
  <w:abstractNum w:abstractNumId="1" w15:restartNumberingAfterBreak="0">
    <w:nsid w:val="566E706D"/>
    <w:multiLevelType w:val="hybridMultilevel"/>
    <w:tmpl w:val="87069B0E"/>
    <w:lvl w:ilvl="0" w:tplc="CE32D79C">
      <w:start w:val="1"/>
      <w:numFmt w:val="lowerLetter"/>
      <w:lvlText w:val="%1)"/>
      <w:lvlJc w:val="left"/>
      <w:pPr>
        <w:ind w:left="854" w:hanging="363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10101"/>
        <w:spacing w:val="-1"/>
        <w:w w:val="110"/>
        <w:sz w:val="21"/>
        <w:szCs w:val="21"/>
      </w:rPr>
    </w:lvl>
    <w:lvl w:ilvl="1" w:tplc="122EE548">
      <w:numFmt w:val="bullet"/>
      <w:lvlText w:val="•"/>
      <w:lvlJc w:val="left"/>
      <w:pPr>
        <w:ind w:left="1666" w:hanging="363"/>
      </w:pPr>
      <w:rPr>
        <w:rFonts w:hint="default"/>
      </w:rPr>
    </w:lvl>
    <w:lvl w:ilvl="2" w:tplc="B7EA1BE4">
      <w:numFmt w:val="bullet"/>
      <w:lvlText w:val="•"/>
      <w:lvlJc w:val="left"/>
      <w:pPr>
        <w:ind w:left="2472" w:hanging="363"/>
      </w:pPr>
      <w:rPr>
        <w:rFonts w:hint="default"/>
      </w:rPr>
    </w:lvl>
    <w:lvl w:ilvl="3" w:tplc="537C25EA">
      <w:numFmt w:val="bullet"/>
      <w:lvlText w:val="•"/>
      <w:lvlJc w:val="left"/>
      <w:pPr>
        <w:ind w:left="3278" w:hanging="363"/>
      </w:pPr>
      <w:rPr>
        <w:rFonts w:hint="default"/>
      </w:rPr>
    </w:lvl>
    <w:lvl w:ilvl="4" w:tplc="0A187676">
      <w:numFmt w:val="bullet"/>
      <w:lvlText w:val="•"/>
      <w:lvlJc w:val="left"/>
      <w:pPr>
        <w:ind w:left="4084" w:hanging="363"/>
      </w:pPr>
      <w:rPr>
        <w:rFonts w:hint="default"/>
      </w:rPr>
    </w:lvl>
    <w:lvl w:ilvl="5" w:tplc="24181D12">
      <w:numFmt w:val="bullet"/>
      <w:lvlText w:val="•"/>
      <w:lvlJc w:val="left"/>
      <w:pPr>
        <w:ind w:left="4890" w:hanging="363"/>
      </w:pPr>
      <w:rPr>
        <w:rFonts w:hint="default"/>
      </w:rPr>
    </w:lvl>
    <w:lvl w:ilvl="6" w:tplc="B32071B8">
      <w:numFmt w:val="bullet"/>
      <w:lvlText w:val="•"/>
      <w:lvlJc w:val="left"/>
      <w:pPr>
        <w:ind w:left="5696" w:hanging="363"/>
      </w:pPr>
      <w:rPr>
        <w:rFonts w:hint="default"/>
      </w:rPr>
    </w:lvl>
    <w:lvl w:ilvl="7" w:tplc="15DE43EE">
      <w:numFmt w:val="bullet"/>
      <w:lvlText w:val="•"/>
      <w:lvlJc w:val="left"/>
      <w:pPr>
        <w:ind w:left="6502" w:hanging="363"/>
      </w:pPr>
      <w:rPr>
        <w:rFonts w:hint="default"/>
      </w:rPr>
    </w:lvl>
    <w:lvl w:ilvl="8" w:tplc="96B41B18">
      <w:numFmt w:val="bullet"/>
      <w:lvlText w:val="•"/>
      <w:lvlJc w:val="left"/>
      <w:pPr>
        <w:ind w:left="7308" w:hanging="363"/>
      </w:pPr>
      <w:rPr>
        <w:rFonts w:hint="default"/>
      </w:rPr>
    </w:lvl>
  </w:abstractNum>
  <w:abstractNum w:abstractNumId="2" w15:restartNumberingAfterBreak="0">
    <w:nsid w:val="5C6270E4"/>
    <w:multiLevelType w:val="hybridMultilevel"/>
    <w:tmpl w:val="44BA162E"/>
    <w:lvl w:ilvl="0" w:tplc="22F20AB2">
      <w:numFmt w:val="bullet"/>
      <w:lvlText w:val="■"/>
      <w:lvlJc w:val="left"/>
      <w:pPr>
        <w:ind w:left="843" w:hanging="361"/>
      </w:pPr>
      <w:rPr>
        <w:rFonts w:ascii="Arial" w:eastAsia="Arial" w:hAnsi="Arial" w:cs="Arial" w:hint="default"/>
        <w:b w:val="0"/>
        <w:bCs w:val="0"/>
        <w:i w:val="0"/>
        <w:iCs w:val="0"/>
        <w:color w:val="3D3D3D"/>
        <w:w w:val="99"/>
        <w:sz w:val="34"/>
        <w:szCs w:val="34"/>
      </w:rPr>
    </w:lvl>
    <w:lvl w:ilvl="1" w:tplc="A2D2F746">
      <w:numFmt w:val="bullet"/>
      <w:lvlText w:val="•"/>
      <w:lvlJc w:val="left"/>
      <w:pPr>
        <w:ind w:left="1648" w:hanging="361"/>
      </w:pPr>
      <w:rPr>
        <w:rFonts w:hint="default"/>
      </w:rPr>
    </w:lvl>
    <w:lvl w:ilvl="2" w:tplc="E876921C">
      <w:numFmt w:val="bullet"/>
      <w:lvlText w:val="•"/>
      <w:lvlJc w:val="left"/>
      <w:pPr>
        <w:ind w:left="2456" w:hanging="361"/>
      </w:pPr>
      <w:rPr>
        <w:rFonts w:hint="default"/>
      </w:rPr>
    </w:lvl>
    <w:lvl w:ilvl="3" w:tplc="B3CE879C">
      <w:numFmt w:val="bullet"/>
      <w:lvlText w:val="•"/>
      <w:lvlJc w:val="left"/>
      <w:pPr>
        <w:ind w:left="3264" w:hanging="361"/>
      </w:pPr>
      <w:rPr>
        <w:rFonts w:hint="default"/>
      </w:rPr>
    </w:lvl>
    <w:lvl w:ilvl="4" w:tplc="F1B41E18">
      <w:numFmt w:val="bullet"/>
      <w:lvlText w:val="•"/>
      <w:lvlJc w:val="left"/>
      <w:pPr>
        <w:ind w:left="4072" w:hanging="361"/>
      </w:pPr>
      <w:rPr>
        <w:rFonts w:hint="default"/>
      </w:rPr>
    </w:lvl>
    <w:lvl w:ilvl="5" w:tplc="023C31EE">
      <w:numFmt w:val="bullet"/>
      <w:lvlText w:val="•"/>
      <w:lvlJc w:val="left"/>
      <w:pPr>
        <w:ind w:left="4880" w:hanging="361"/>
      </w:pPr>
      <w:rPr>
        <w:rFonts w:hint="default"/>
      </w:rPr>
    </w:lvl>
    <w:lvl w:ilvl="6" w:tplc="093A3C2C">
      <w:numFmt w:val="bullet"/>
      <w:lvlText w:val="•"/>
      <w:lvlJc w:val="left"/>
      <w:pPr>
        <w:ind w:left="5688" w:hanging="361"/>
      </w:pPr>
      <w:rPr>
        <w:rFonts w:hint="default"/>
      </w:rPr>
    </w:lvl>
    <w:lvl w:ilvl="7" w:tplc="E28E2434">
      <w:numFmt w:val="bullet"/>
      <w:lvlText w:val="•"/>
      <w:lvlJc w:val="left"/>
      <w:pPr>
        <w:ind w:left="6496" w:hanging="361"/>
      </w:pPr>
      <w:rPr>
        <w:rFonts w:hint="default"/>
      </w:rPr>
    </w:lvl>
    <w:lvl w:ilvl="8" w:tplc="494C4E6E">
      <w:numFmt w:val="bullet"/>
      <w:lvlText w:val="•"/>
      <w:lvlJc w:val="left"/>
      <w:pPr>
        <w:ind w:left="7304" w:hanging="361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E7347"/>
    <w:rsid w:val="001C4331"/>
    <w:rsid w:val="002E7347"/>
    <w:rsid w:val="00871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</o:shapelayout>
  </w:shapeDefaults>
  <w:decimalSymbol w:val="."/>
  <w:listSeparator w:val=","/>
  <w14:docId w14:val="16D3D2EC"/>
  <w15:docId w15:val="{9CB6F00C-67CE-4CC1-A7F0-FF93BC9DB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line="249" w:lineRule="exact"/>
      <w:ind w:left="1024"/>
    </w:pPr>
    <w:rPr>
      <w:sz w:val="25"/>
      <w:szCs w:val="25"/>
    </w:rPr>
  </w:style>
  <w:style w:type="paragraph" w:styleId="ListParagraph">
    <w:name w:val="List Paragraph"/>
    <w:basedOn w:val="Normal"/>
    <w:uiPriority w:val="1"/>
    <w:qFormat/>
    <w:pPr>
      <w:ind w:left="84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636</Words>
  <Characters>3628</Characters>
  <Application>Microsoft Office Word</Application>
  <DocSecurity>0</DocSecurity>
  <Lines>30</Lines>
  <Paragraphs>8</Paragraphs>
  <ScaleCrop>false</ScaleCrop>
  <Company/>
  <LinksUpToDate>false</LinksUpToDate>
  <CharactersWithSpaces>4256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KM_754e-20211027111248</dc:title>
  <cp:lastModifiedBy/>
  <cp:revision>1</cp:revision>
  <dcterms:created xsi:type="dcterms:W3CDTF">2021-10-28T18:06:00Z</dcterms:created>
  <dcterms:modified xsi:type="dcterms:W3CDTF">2021-10-28T18:06:00Z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2021-10-27T00:00:00Z</vt:filetime>
  </property>
  <property fmtid="{D5CDD505-2E9C-101B-9397-08002B2CF9AE}" pid="3" name="Creator">
    <vt:lpwstr>KM_754e</vt:lpwstr>
  </property>
  <property fmtid="{D5CDD505-2E9C-101B-9397-08002B2CF9AE}" pid="4" name="LastSaved">
    <vt:filetime>2021-10-28T00:00:00Z</vt:filetime>
  </property>
</Properties>
</file>