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624" w:rsidRPr="00473BAC" w:rsidRDefault="00583624" w:rsidP="00583624">
      <w:pPr>
        <w:pStyle w:val="Heading1"/>
        <w:rPr>
          <w:rFonts w:cs="Arial"/>
        </w:rPr>
      </w:pPr>
      <w:bookmarkStart w:id="0" w:name="_Toc5894465"/>
      <w:r w:rsidRPr="00473BAC">
        <w:rPr>
          <w:rFonts w:cs="Arial"/>
        </w:rPr>
        <w:t>MITIGATION MONITORING AND REPORTING PROGRAM</w:t>
      </w:r>
      <w:bookmarkEnd w:id="0"/>
    </w:p>
    <w:p w:rsidR="00583624" w:rsidRPr="00473BAC" w:rsidRDefault="00962CF2" w:rsidP="00583624">
      <w:pPr>
        <w:tabs>
          <w:tab w:val="left" w:pos="-720"/>
          <w:tab w:val="left" w:pos="0"/>
          <w:tab w:val="left" w:pos="720"/>
          <w:tab w:val="left" w:pos="4320"/>
        </w:tabs>
        <w:rPr>
          <w:rFonts w:cs="Arial"/>
        </w:rPr>
      </w:pPr>
      <w:r>
        <w:rPr>
          <w:rFonts w:cs="Arial"/>
        </w:rPr>
        <w:t>Red Hills / Crystal Keesey</w:t>
      </w:r>
    </w:p>
    <w:p w:rsidR="00583624" w:rsidRDefault="00583624" w:rsidP="00583624">
      <w:pPr>
        <w:tabs>
          <w:tab w:val="left" w:pos="-720"/>
          <w:tab w:val="left" w:pos="0"/>
          <w:tab w:val="left" w:pos="720"/>
          <w:tab w:val="left" w:pos="4320"/>
        </w:tabs>
        <w:rPr>
          <w:rFonts w:cs="Arial"/>
        </w:rPr>
      </w:pPr>
      <w:r w:rsidRPr="00473BAC">
        <w:rPr>
          <w:rFonts w:cs="Arial"/>
        </w:rPr>
        <w:t>Initial Study</w:t>
      </w:r>
      <w:r w:rsidR="002F12E2">
        <w:rPr>
          <w:rFonts w:cs="Arial"/>
        </w:rPr>
        <w:t>,</w:t>
      </w:r>
      <w:r w:rsidRPr="00473BAC">
        <w:rPr>
          <w:rFonts w:cs="Arial"/>
        </w:rPr>
        <w:t xml:space="preserve"> IS </w:t>
      </w:r>
      <w:r w:rsidR="00962CF2">
        <w:rPr>
          <w:rFonts w:cs="Arial"/>
        </w:rPr>
        <w:t>19-14</w:t>
      </w:r>
    </w:p>
    <w:p w:rsidR="00583624" w:rsidRPr="00473BAC" w:rsidRDefault="00583624" w:rsidP="00583624">
      <w:pPr>
        <w:tabs>
          <w:tab w:val="left" w:pos="-720"/>
          <w:tab w:val="left" w:pos="0"/>
          <w:tab w:val="left" w:pos="720"/>
          <w:tab w:val="left" w:pos="4320"/>
        </w:tabs>
        <w:jc w:val="left"/>
        <w:rPr>
          <w:rFonts w:cs="Arial"/>
          <w:spacing w:val="-2"/>
        </w:rPr>
      </w:pPr>
      <w:r w:rsidRPr="00473BAC">
        <w:rPr>
          <w:rFonts w:cs="Arial"/>
        </w:rPr>
        <w:t>Major Use Permit</w:t>
      </w:r>
      <w:r w:rsidR="002F12E2">
        <w:rPr>
          <w:rFonts w:cs="Arial"/>
        </w:rPr>
        <w:t>,</w:t>
      </w:r>
      <w:r w:rsidRPr="00473BAC">
        <w:rPr>
          <w:rFonts w:cs="Arial"/>
        </w:rPr>
        <w:t xml:space="preserve"> UP 19-</w:t>
      </w:r>
      <w:r w:rsidR="00962CF2">
        <w:rPr>
          <w:rFonts w:cs="Arial"/>
        </w:rPr>
        <w:t>08</w:t>
      </w:r>
    </w:p>
    <w:p w:rsidR="00583624" w:rsidRPr="00583624" w:rsidRDefault="00583624" w:rsidP="00583624">
      <w:pPr>
        <w:jc w:val="left"/>
        <w:rPr>
          <w:rFonts w:eastAsia="Arial,Bold" w:cs="Arial"/>
          <w:bCs/>
          <w:iCs/>
        </w:rPr>
      </w:pPr>
      <w:r w:rsidRPr="00583624">
        <w:rPr>
          <w:rFonts w:eastAsia="Arial,Bold" w:cs="Arial"/>
          <w:bCs/>
          <w:iCs/>
        </w:rPr>
        <w:br w:type="textWrapping" w:clear="all"/>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9"/>
        <w:gridCol w:w="4315"/>
        <w:gridCol w:w="1812"/>
        <w:gridCol w:w="1674"/>
        <w:gridCol w:w="1323"/>
        <w:gridCol w:w="1687"/>
      </w:tblGrid>
      <w:tr w:rsidR="00583624" w:rsidRPr="00583624" w:rsidTr="00473BAC">
        <w:trPr>
          <w:trHeight w:val="942"/>
          <w:tblHeader/>
        </w:trPr>
        <w:tc>
          <w:tcPr>
            <w:tcW w:w="2187" w:type="dxa"/>
            <w:shd w:val="clear" w:color="auto" w:fill="auto"/>
            <w:noWrap/>
            <w:vAlign w:val="center"/>
            <w:hideMark/>
          </w:tcPr>
          <w:p w:rsidR="00583624" w:rsidRDefault="00583624" w:rsidP="003301A6">
            <w:pPr>
              <w:jc w:val="left"/>
              <w:rPr>
                <w:rFonts w:eastAsia="Times New Roman" w:cs="Arial"/>
                <w:b/>
                <w:bCs/>
                <w:color w:val="000000"/>
                <w:sz w:val="21"/>
                <w:szCs w:val="21"/>
              </w:rPr>
            </w:pPr>
          </w:p>
          <w:p w:rsidR="00473BAC" w:rsidRPr="00473BAC" w:rsidRDefault="00473BAC" w:rsidP="003301A6">
            <w:pPr>
              <w:jc w:val="left"/>
              <w:rPr>
                <w:rFonts w:eastAsia="Times New Roman" w:cs="Arial"/>
                <w:b/>
                <w:bCs/>
                <w:color w:val="000000"/>
                <w:sz w:val="21"/>
                <w:szCs w:val="21"/>
              </w:rPr>
            </w:pPr>
          </w:p>
        </w:tc>
        <w:tc>
          <w:tcPr>
            <w:tcW w:w="4417" w:type="dxa"/>
            <w:shd w:val="clear" w:color="auto" w:fill="auto"/>
            <w:noWrap/>
            <w:vAlign w:val="center"/>
            <w:hideMark/>
          </w:tcPr>
          <w:p w:rsidR="00583624" w:rsidRPr="00473BAC" w:rsidRDefault="00583624" w:rsidP="003301A6">
            <w:pPr>
              <w:jc w:val="left"/>
              <w:rPr>
                <w:rFonts w:eastAsia="Times New Roman" w:cs="Arial"/>
                <w:b/>
                <w:bCs/>
                <w:color w:val="000000"/>
                <w:sz w:val="21"/>
                <w:szCs w:val="21"/>
              </w:rPr>
            </w:pPr>
            <w:r w:rsidRPr="00473BAC">
              <w:rPr>
                <w:rFonts w:eastAsia="Times New Roman" w:cs="Arial"/>
                <w:b/>
                <w:bCs/>
                <w:color w:val="000000"/>
                <w:sz w:val="21"/>
                <w:szCs w:val="21"/>
              </w:rPr>
              <w:t>Mitigation Measure</w:t>
            </w:r>
          </w:p>
        </w:tc>
        <w:tc>
          <w:tcPr>
            <w:tcW w:w="1851" w:type="dxa"/>
            <w:shd w:val="clear" w:color="auto" w:fill="auto"/>
            <w:vAlign w:val="center"/>
            <w:hideMark/>
          </w:tcPr>
          <w:p w:rsidR="00583624" w:rsidRPr="00473BAC" w:rsidRDefault="00583624" w:rsidP="003301A6">
            <w:pPr>
              <w:jc w:val="left"/>
              <w:rPr>
                <w:rFonts w:eastAsia="Times New Roman" w:cs="Arial"/>
                <w:b/>
                <w:bCs/>
                <w:color w:val="000000"/>
                <w:sz w:val="21"/>
                <w:szCs w:val="21"/>
              </w:rPr>
            </w:pPr>
            <w:r w:rsidRPr="00473BAC">
              <w:rPr>
                <w:rFonts w:eastAsia="Times New Roman" w:cs="Arial"/>
                <w:b/>
                <w:bCs/>
                <w:color w:val="000000"/>
                <w:sz w:val="21"/>
                <w:szCs w:val="21"/>
              </w:rPr>
              <w:t>Implementation Responsibility</w:t>
            </w:r>
          </w:p>
        </w:tc>
        <w:tc>
          <w:tcPr>
            <w:tcW w:w="1710" w:type="dxa"/>
            <w:shd w:val="clear" w:color="auto" w:fill="auto"/>
            <w:vAlign w:val="center"/>
            <w:hideMark/>
          </w:tcPr>
          <w:p w:rsidR="00583624" w:rsidRPr="00473BAC" w:rsidRDefault="00583624" w:rsidP="003301A6">
            <w:pPr>
              <w:jc w:val="left"/>
              <w:rPr>
                <w:rFonts w:eastAsia="Times New Roman" w:cs="Arial"/>
                <w:b/>
                <w:bCs/>
                <w:color w:val="000000"/>
                <w:sz w:val="21"/>
                <w:szCs w:val="21"/>
              </w:rPr>
            </w:pPr>
            <w:r w:rsidRPr="00473BAC">
              <w:rPr>
                <w:rFonts w:eastAsia="Times New Roman" w:cs="Arial"/>
                <w:b/>
                <w:bCs/>
                <w:color w:val="000000"/>
                <w:sz w:val="21"/>
                <w:szCs w:val="21"/>
              </w:rPr>
              <w:t>Monitoring &amp; Reporting Responsibility</w:t>
            </w:r>
          </w:p>
        </w:tc>
        <w:tc>
          <w:tcPr>
            <w:tcW w:w="1350" w:type="dxa"/>
            <w:shd w:val="clear" w:color="auto" w:fill="auto"/>
            <w:noWrap/>
            <w:vAlign w:val="center"/>
            <w:hideMark/>
          </w:tcPr>
          <w:p w:rsidR="00583624" w:rsidRPr="00473BAC" w:rsidRDefault="00583624" w:rsidP="003301A6">
            <w:pPr>
              <w:jc w:val="left"/>
              <w:rPr>
                <w:rFonts w:eastAsia="Times New Roman" w:cs="Arial"/>
                <w:b/>
                <w:bCs/>
                <w:color w:val="000000"/>
                <w:sz w:val="21"/>
                <w:szCs w:val="21"/>
              </w:rPr>
            </w:pPr>
            <w:r w:rsidRPr="00473BAC">
              <w:rPr>
                <w:rFonts w:eastAsia="Times New Roman" w:cs="Arial"/>
                <w:b/>
                <w:bCs/>
                <w:color w:val="000000"/>
                <w:sz w:val="21"/>
                <w:szCs w:val="21"/>
              </w:rPr>
              <w:t>Timing</w:t>
            </w:r>
          </w:p>
        </w:tc>
        <w:tc>
          <w:tcPr>
            <w:tcW w:w="1723" w:type="dxa"/>
            <w:shd w:val="clear" w:color="auto" w:fill="auto"/>
            <w:noWrap/>
            <w:vAlign w:val="center"/>
            <w:hideMark/>
          </w:tcPr>
          <w:p w:rsidR="00583624" w:rsidRPr="00473BAC" w:rsidRDefault="00583624" w:rsidP="00917025">
            <w:pPr>
              <w:jc w:val="left"/>
              <w:rPr>
                <w:rFonts w:eastAsia="Times New Roman" w:cs="Arial"/>
                <w:b/>
                <w:bCs/>
                <w:color w:val="000000"/>
                <w:sz w:val="21"/>
                <w:szCs w:val="21"/>
              </w:rPr>
            </w:pPr>
            <w:r w:rsidRPr="00473BAC">
              <w:rPr>
                <w:rFonts w:eastAsia="Times New Roman" w:cs="Arial"/>
                <w:b/>
                <w:bCs/>
                <w:color w:val="000000"/>
                <w:sz w:val="21"/>
                <w:szCs w:val="21"/>
              </w:rPr>
              <w:t>Date Implemented</w:t>
            </w:r>
          </w:p>
        </w:tc>
      </w:tr>
      <w:tr w:rsidR="00583624" w:rsidRPr="00583624" w:rsidTr="003301A6">
        <w:trPr>
          <w:trHeight w:val="465"/>
        </w:trPr>
        <w:tc>
          <w:tcPr>
            <w:tcW w:w="13238" w:type="dxa"/>
            <w:gridSpan w:val="6"/>
            <w:shd w:val="clear" w:color="000000" w:fill="D9D9D9"/>
            <w:vAlign w:val="center"/>
            <w:hideMark/>
          </w:tcPr>
          <w:p w:rsidR="00583624" w:rsidRPr="003301A6" w:rsidRDefault="00583624" w:rsidP="003301A6">
            <w:pPr>
              <w:jc w:val="left"/>
              <w:rPr>
                <w:rFonts w:eastAsia="Times New Roman" w:cs="Arial"/>
                <w:b/>
                <w:bCs/>
                <w:color w:val="000000"/>
                <w:sz w:val="20"/>
                <w:szCs w:val="20"/>
              </w:rPr>
            </w:pPr>
            <w:r w:rsidRPr="003301A6">
              <w:rPr>
                <w:rFonts w:eastAsia="Times New Roman" w:cs="Arial"/>
                <w:b/>
                <w:bCs/>
                <w:color w:val="000000"/>
                <w:sz w:val="20"/>
                <w:szCs w:val="20"/>
              </w:rPr>
              <w:t>Air Quality</w:t>
            </w:r>
            <w:r w:rsidR="001221DF">
              <w:rPr>
                <w:rFonts w:eastAsia="Times New Roman" w:cs="Arial"/>
                <w:b/>
                <w:bCs/>
                <w:color w:val="000000"/>
                <w:sz w:val="20"/>
                <w:szCs w:val="20"/>
              </w:rPr>
              <w:t xml:space="preserve"> / Greenhouse Gas</w:t>
            </w:r>
            <w:bookmarkStart w:id="1" w:name="_GoBack"/>
            <w:bookmarkEnd w:id="1"/>
          </w:p>
        </w:tc>
      </w:tr>
      <w:tr w:rsidR="005211C5" w:rsidRPr="00583624" w:rsidTr="005211C5">
        <w:trPr>
          <w:trHeight w:val="1107"/>
        </w:trPr>
        <w:tc>
          <w:tcPr>
            <w:tcW w:w="2187" w:type="dxa"/>
            <w:tcBorders>
              <w:bottom w:val="nil"/>
            </w:tcBorders>
            <w:shd w:val="clear" w:color="auto" w:fill="auto"/>
            <w:vAlign w:val="center"/>
          </w:tcPr>
          <w:p w:rsidR="005211C5" w:rsidRPr="003301A6" w:rsidRDefault="005211C5" w:rsidP="003301A6">
            <w:pPr>
              <w:jc w:val="left"/>
              <w:rPr>
                <w:rFonts w:eastAsia="Times New Roman" w:cs="Arial"/>
                <w:color w:val="000000"/>
                <w:sz w:val="20"/>
                <w:szCs w:val="20"/>
              </w:rPr>
            </w:pPr>
            <w:r w:rsidRPr="003301A6">
              <w:rPr>
                <w:rFonts w:eastAsia="Times New Roman" w:cs="Arial"/>
                <w:color w:val="000000"/>
                <w:sz w:val="20"/>
                <w:szCs w:val="20"/>
              </w:rPr>
              <w:t>The project has the potential to create fugitive dust during construction and expose sensitive receptors to pollutant concentrations.</w:t>
            </w:r>
          </w:p>
          <w:p w:rsidR="005211C5" w:rsidRPr="003301A6" w:rsidRDefault="005211C5" w:rsidP="003301A6">
            <w:pPr>
              <w:jc w:val="left"/>
              <w:rPr>
                <w:rFonts w:eastAsia="Times New Roman" w:cs="Arial"/>
                <w:color w:val="000000"/>
                <w:sz w:val="20"/>
                <w:szCs w:val="20"/>
              </w:rPr>
            </w:pPr>
          </w:p>
          <w:p w:rsidR="005211C5" w:rsidRPr="003301A6" w:rsidRDefault="005211C5" w:rsidP="003301A6">
            <w:pPr>
              <w:jc w:val="left"/>
              <w:rPr>
                <w:rFonts w:eastAsia="Times New Roman" w:cs="Arial"/>
                <w:color w:val="000000"/>
                <w:sz w:val="20"/>
                <w:szCs w:val="20"/>
              </w:rPr>
            </w:pPr>
          </w:p>
        </w:tc>
        <w:tc>
          <w:tcPr>
            <w:tcW w:w="4417" w:type="dxa"/>
            <w:shd w:val="clear" w:color="auto" w:fill="auto"/>
            <w:vAlign w:val="center"/>
          </w:tcPr>
          <w:p w:rsidR="00962CF2" w:rsidRPr="00962CF2" w:rsidRDefault="00962CF2" w:rsidP="00962CF2">
            <w:pPr>
              <w:tabs>
                <w:tab w:val="left" w:pos="-720"/>
                <w:tab w:val="left" w:pos="0"/>
                <w:tab w:val="left" w:pos="288"/>
                <w:tab w:val="left" w:pos="720"/>
              </w:tabs>
              <w:spacing w:after="240"/>
              <w:rPr>
                <w:spacing w:val="-2"/>
                <w:sz w:val="20"/>
                <w:szCs w:val="20"/>
              </w:rPr>
            </w:pPr>
            <w:r w:rsidRPr="00962CF2">
              <w:rPr>
                <w:spacing w:val="-2"/>
                <w:sz w:val="20"/>
                <w:szCs w:val="20"/>
                <w:u w:val="single"/>
              </w:rPr>
              <w:t>AQ-1:</w:t>
            </w:r>
            <w:r w:rsidRPr="00962CF2">
              <w:rPr>
                <w:spacing w:val="-2"/>
                <w:sz w:val="20"/>
                <w:szCs w:val="20"/>
              </w:rPr>
              <w:t xml:space="preserve"> </w:t>
            </w:r>
            <w:r w:rsidRPr="00962CF2">
              <w:rPr>
                <w:sz w:val="20"/>
                <w:szCs w:val="20"/>
              </w:rPr>
              <w:t xml:space="preserve">Prior to </w:t>
            </w:r>
            <w:r w:rsidRPr="00962CF2">
              <w:rPr>
                <w:spacing w:val="-3"/>
                <w:sz w:val="20"/>
                <w:szCs w:val="20"/>
              </w:rPr>
              <w:t xml:space="preserve">obtaining the </w:t>
            </w:r>
            <w:r w:rsidRPr="00962CF2">
              <w:rPr>
                <w:sz w:val="20"/>
                <w:szCs w:val="20"/>
              </w:rPr>
              <w:t xml:space="preserve">necessary </w:t>
            </w:r>
            <w:r w:rsidRPr="00962CF2">
              <w:rPr>
                <w:spacing w:val="-3"/>
                <w:sz w:val="20"/>
                <w:szCs w:val="20"/>
              </w:rPr>
              <w:t xml:space="preserve">permits and/or approvals for </w:t>
            </w:r>
            <w:r w:rsidRPr="00962CF2">
              <w:rPr>
                <w:sz w:val="20"/>
                <w:szCs w:val="20"/>
              </w:rPr>
              <w:t>any phase,</w:t>
            </w:r>
            <w:r w:rsidRPr="00962CF2">
              <w:rPr>
                <w:spacing w:val="-2"/>
                <w:sz w:val="20"/>
                <w:szCs w:val="20"/>
              </w:rPr>
              <w:t xml:space="preserve"> applicant shall contact the Lake County Air Quality Management District and obtain an Authority to Construct (A/C) Permit for all operations and for any diesel powered equipment and/or other equipment with potential for air emissions. </w:t>
            </w:r>
          </w:p>
          <w:p w:rsidR="005211C5" w:rsidRPr="003301A6" w:rsidRDefault="005211C5" w:rsidP="003301A6">
            <w:pPr>
              <w:tabs>
                <w:tab w:val="left" w:pos="-720"/>
                <w:tab w:val="left" w:pos="0"/>
                <w:tab w:val="left" w:pos="288"/>
                <w:tab w:val="left" w:pos="720"/>
              </w:tabs>
              <w:jc w:val="left"/>
              <w:rPr>
                <w:rFonts w:cs="Arial"/>
                <w:color w:val="000000"/>
                <w:sz w:val="20"/>
                <w:szCs w:val="20"/>
              </w:rPr>
            </w:pPr>
          </w:p>
          <w:p w:rsidR="005211C5" w:rsidRPr="003301A6" w:rsidRDefault="005211C5" w:rsidP="003301A6">
            <w:pPr>
              <w:spacing w:after="120"/>
              <w:jc w:val="left"/>
              <w:rPr>
                <w:rFonts w:cs="Arial"/>
                <w:color w:val="000000"/>
                <w:sz w:val="20"/>
                <w:szCs w:val="20"/>
              </w:rPr>
            </w:pPr>
          </w:p>
        </w:tc>
        <w:tc>
          <w:tcPr>
            <w:tcW w:w="1851" w:type="dxa"/>
            <w:shd w:val="clear" w:color="auto" w:fill="auto"/>
            <w:noWrap/>
            <w:vAlign w:val="center"/>
          </w:tcPr>
          <w:p w:rsidR="005211C5" w:rsidRPr="003301A6" w:rsidRDefault="005211C5" w:rsidP="003301A6">
            <w:pPr>
              <w:jc w:val="left"/>
              <w:rPr>
                <w:rFonts w:cs="Arial"/>
                <w:color w:val="000000"/>
                <w:sz w:val="20"/>
                <w:szCs w:val="20"/>
              </w:rPr>
            </w:pPr>
            <w:r w:rsidRPr="003301A6">
              <w:rPr>
                <w:rFonts w:cs="Arial"/>
                <w:color w:val="000000"/>
                <w:sz w:val="20"/>
                <w:szCs w:val="20"/>
              </w:rPr>
              <w:t>Applicant; project contractor</w:t>
            </w:r>
          </w:p>
        </w:tc>
        <w:tc>
          <w:tcPr>
            <w:tcW w:w="1710" w:type="dxa"/>
            <w:shd w:val="clear" w:color="auto" w:fill="auto"/>
            <w:noWrap/>
            <w:vAlign w:val="center"/>
          </w:tcPr>
          <w:p w:rsidR="005211C5" w:rsidRPr="003301A6" w:rsidRDefault="005211C5" w:rsidP="003301A6">
            <w:pPr>
              <w:jc w:val="left"/>
              <w:rPr>
                <w:rFonts w:cs="Arial"/>
                <w:color w:val="000000"/>
                <w:sz w:val="20"/>
                <w:szCs w:val="20"/>
              </w:rPr>
            </w:pPr>
            <w:r w:rsidRPr="003301A6">
              <w:rPr>
                <w:rFonts w:cs="Arial"/>
                <w:color w:val="000000"/>
                <w:sz w:val="20"/>
                <w:szCs w:val="20"/>
              </w:rPr>
              <w:t>Applicant; Community Development Department</w:t>
            </w:r>
          </w:p>
        </w:tc>
        <w:tc>
          <w:tcPr>
            <w:tcW w:w="1350" w:type="dxa"/>
            <w:shd w:val="clear" w:color="auto" w:fill="auto"/>
            <w:vAlign w:val="center"/>
          </w:tcPr>
          <w:p w:rsidR="005211C5" w:rsidRPr="003301A6" w:rsidRDefault="005211C5" w:rsidP="003301A6">
            <w:pPr>
              <w:jc w:val="left"/>
              <w:rPr>
                <w:rFonts w:cs="Arial"/>
                <w:color w:val="000000"/>
                <w:sz w:val="20"/>
                <w:szCs w:val="20"/>
              </w:rPr>
            </w:pPr>
            <w:r w:rsidRPr="003301A6">
              <w:rPr>
                <w:rFonts w:cs="Arial"/>
                <w:color w:val="000000"/>
                <w:sz w:val="20"/>
                <w:szCs w:val="20"/>
              </w:rPr>
              <w:t>Prior to cultivation</w:t>
            </w:r>
          </w:p>
        </w:tc>
        <w:tc>
          <w:tcPr>
            <w:tcW w:w="1723" w:type="dxa"/>
            <w:shd w:val="clear" w:color="auto" w:fill="auto"/>
            <w:noWrap/>
            <w:vAlign w:val="center"/>
          </w:tcPr>
          <w:p w:rsidR="005211C5" w:rsidRPr="003301A6" w:rsidRDefault="005211C5" w:rsidP="00583624">
            <w:pPr>
              <w:jc w:val="left"/>
              <w:rPr>
                <w:color w:val="000000"/>
                <w:sz w:val="20"/>
                <w:szCs w:val="20"/>
              </w:rPr>
            </w:pPr>
          </w:p>
        </w:tc>
      </w:tr>
      <w:tr w:rsidR="005211C5" w:rsidRPr="00583624" w:rsidTr="005211C5">
        <w:trPr>
          <w:trHeight w:val="260"/>
        </w:trPr>
        <w:tc>
          <w:tcPr>
            <w:tcW w:w="2187" w:type="dxa"/>
            <w:tcBorders>
              <w:top w:val="nil"/>
              <w:bottom w:val="nil"/>
            </w:tcBorders>
            <w:shd w:val="clear" w:color="auto" w:fill="auto"/>
            <w:vAlign w:val="center"/>
            <w:hideMark/>
          </w:tcPr>
          <w:p w:rsidR="005211C5" w:rsidRPr="003301A6" w:rsidRDefault="005211C5" w:rsidP="003301A6">
            <w:pPr>
              <w:jc w:val="left"/>
              <w:rPr>
                <w:rFonts w:eastAsia="Times New Roman" w:cs="Arial"/>
                <w:color w:val="000000"/>
                <w:sz w:val="20"/>
                <w:szCs w:val="20"/>
              </w:rPr>
            </w:pPr>
          </w:p>
        </w:tc>
        <w:tc>
          <w:tcPr>
            <w:tcW w:w="4417" w:type="dxa"/>
            <w:shd w:val="clear" w:color="auto" w:fill="auto"/>
            <w:vAlign w:val="center"/>
            <w:hideMark/>
          </w:tcPr>
          <w:p w:rsidR="00962CF2" w:rsidRPr="00962CF2" w:rsidRDefault="00962CF2" w:rsidP="00962CF2">
            <w:pPr>
              <w:spacing w:after="240"/>
              <w:rPr>
                <w:spacing w:val="-2"/>
                <w:sz w:val="20"/>
                <w:szCs w:val="20"/>
              </w:rPr>
            </w:pPr>
            <w:r w:rsidRPr="00962CF2">
              <w:rPr>
                <w:spacing w:val="-2"/>
                <w:sz w:val="20"/>
                <w:szCs w:val="20"/>
                <w:u w:val="single"/>
              </w:rPr>
              <w:t>AQ-2:</w:t>
            </w:r>
            <w:r w:rsidRPr="00962CF2">
              <w:rPr>
                <w:spacing w:val="-2"/>
                <w:sz w:val="20"/>
                <w:szCs w:val="20"/>
              </w:rPr>
              <w:t xml:space="preserve"> All mobile diesel equipment used must be in compliance with State registration requirements. Portable and stationary diesel powered equipment must meet the requirements of the State Air Toxic Control Measures for CI engines. </w:t>
            </w:r>
          </w:p>
          <w:p w:rsidR="005211C5" w:rsidRPr="00962CF2" w:rsidRDefault="005211C5" w:rsidP="003301A6">
            <w:pPr>
              <w:tabs>
                <w:tab w:val="left" w:pos="-720"/>
                <w:tab w:val="left" w:pos="0"/>
                <w:tab w:val="left" w:pos="288"/>
                <w:tab w:val="left" w:pos="720"/>
              </w:tabs>
              <w:jc w:val="left"/>
              <w:rPr>
                <w:rFonts w:cs="Arial"/>
                <w:color w:val="000000"/>
                <w:sz w:val="20"/>
                <w:szCs w:val="20"/>
              </w:rPr>
            </w:pPr>
          </w:p>
        </w:tc>
        <w:tc>
          <w:tcPr>
            <w:tcW w:w="1851" w:type="dxa"/>
            <w:shd w:val="clear" w:color="auto" w:fill="auto"/>
            <w:noWrap/>
            <w:vAlign w:val="center"/>
            <w:hideMark/>
          </w:tcPr>
          <w:p w:rsidR="005211C5" w:rsidRPr="003301A6" w:rsidRDefault="005211C5" w:rsidP="003301A6">
            <w:pPr>
              <w:tabs>
                <w:tab w:val="left" w:pos="-720"/>
                <w:tab w:val="left" w:pos="0"/>
                <w:tab w:val="left" w:pos="288"/>
                <w:tab w:val="left" w:pos="720"/>
              </w:tabs>
              <w:jc w:val="left"/>
              <w:rPr>
                <w:rFonts w:cs="Arial"/>
                <w:color w:val="000000"/>
                <w:sz w:val="20"/>
                <w:szCs w:val="20"/>
              </w:rPr>
            </w:pPr>
            <w:r w:rsidRPr="003301A6">
              <w:rPr>
                <w:rFonts w:cs="Arial"/>
                <w:color w:val="000000"/>
                <w:sz w:val="20"/>
                <w:szCs w:val="20"/>
              </w:rPr>
              <w:t>Applicant; project contractor</w:t>
            </w:r>
          </w:p>
        </w:tc>
        <w:tc>
          <w:tcPr>
            <w:tcW w:w="1710" w:type="dxa"/>
            <w:shd w:val="clear" w:color="auto" w:fill="auto"/>
            <w:noWrap/>
            <w:vAlign w:val="center"/>
            <w:hideMark/>
          </w:tcPr>
          <w:p w:rsidR="005211C5" w:rsidRPr="003301A6" w:rsidRDefault="005211C5" w:rsidP="003301A6">
            <w:pPr>
              <w:tabs>
                <w:tab w:val="left" w:pos="-720"/>
                <w:tab w:val="left" w:pos="0"/>
                <w:tab w:val="left" w:pos="288"/>
                <w:tab w:val="left" w:pos="720"/>
              </w:tabs>
              <w:jc w:val="left"/>
              <w:rPr>
                <w:rFonts w:cs="Arial"/>
                <w:color w:val="000000"/>
                <w:sz w:val="20"/>
                <w:szCs w:val="20"/>
              </w:rPr>
            </w:pPr>
            <w:r w:rsidRPr="003301A6">
              <w:rPr>
                <w:rFonts w:cs="Arial"/>
                <w:color w:val="000000"/>
                <w:sz w:val="20"/>
                <w:szCs w:val="20"/>
              </w:rPr>
              <w:t>Applicant</w:t>
            </w:r>
          </w:p>
        </w:tc>
        <w:tc>
          <w:tcPr>
            <w:tcW w:w="1350" w:type="dxa"/>
            <w:shd w:val="clear" w:color="auto" w:fill="auto"/>
            <w:vAlign w:val="center"/>
            <w:hideMark/>
          </w:tcPr>
          <w:p w:rsidR="005211C5" w:rsidRPr="003301A6" w:rsidRDefault="005211C5" w:rsidP="003301A6">
            <w:pPr>
              <w:tabs>
                <w:tab w:val="left" w:pos="-720"/>
                <w:tab w:val="left" w:pos="0"/>
                <w:tab w:val="left" w:pos="288"/>
                <w:tab w:val="left" w:pos="720"/>
              </w:tabs>
              <w:jc w:val="left"/>
              <w:rPr>
                <w:rFonts w:cs="Arial"/>
                <w:color w:val="000000"/>
                <w:sz w:val="20"/>
                <w:szCs w:val="20"/>
              </w:rPr>
            </w:pPr>
            <w:r w:rsidRPr="003301A6">
              <w:rPr>
                <w:rFonts w:cs="Arial"/>
                <w:color w:val="000000"/>
                <w:sz w:val="20"/>
                <w:szCs w:val="20"/>
              </w:rPr>
              <w:t>During construction</w:t>
            </w:r>
          </w:p>
        </w:tc>
        <w:tc>
          <w:tcPr>
            <w:tcW w:w="1723" w:type="dxa"/>
            <w:shd w:val="clear" w:color="auto" w:fill="auto"/>
            <w:noWrap/>
            <w:vAlign w:val="center"/>
            <w:hideMark/>
          </w:tcPr>
          <w:p w:rsidR="005211C5" w:rsidRPr="003301A6" w:rsidRDefault="005211C5" w:rsidP="00596FFA">
            <w:pPr>
              <w:tabs>
                <w:tab w:val="left" w:pos="-720"/>
                <w:tab w:val="left" w:pos="0"/>
                <w:tab w:val="left" w:pos="288"/>
                <w:tab w:val="left" w:pos="720"/>
              </w:tabs>
              <w:jc w:val="left"/>
              <w:rPr>
                <w:color w:val="000000"/>
                <w:sz w:val="20"/>
                <w:szCs w:val="20"/>
              </w:rPr>
            </w:pPr>
          </w:p>
        </w:tc>
      </w:tr>
      <w:tr w:rsidR="005211C5" w:rsidRPr="00583624" w:rsidTr="005211C5">
        <w:trPr>
          <w:trHeight w:val="980"/>
        </w:trPr>
        <w:tc>
          <w:tcPr>
            <w:tcW w:w="2187" w:type="dxa"/>
            <w:tcBorders>
              <w:top w:val="nil"/>
              <w:bottom w:val="single" w:sz="4" w:space="0" w:color="auto"/>
            </w:tcBorders>
            <w:shd w:val="clear" w:color="auto" w:fill="auto"/>
            <w:vAlign w:val="center"/>
          </w:tcPr>
          <w:p w:rsidR="005211C5" w:rsidRPr="003301A6" w:rsidRDefault="005211C5" w:rsidP="003301A6">
            <w:pPr>
              <w:jc w:val="left"/>
              <w:rPr>
                <w:rFonts w:eastAsia="Times New Roman" w:cs="Arial"/>
                <w:color w:val="000000"/>
                <w:sz w:val="20"/>
                <w:szCs w:val="20"/>
              </w:rPr>
            </w:pPr>
          </w:p>
        </w:tc>
        <w:tc>
          <w:tcPr>
            <w:tcW w:w="4417" w:type="dxa"/>
            <w:shd w:val="clear" w:color="auto" w:fill="auto"/>
            <w:vAlign w:val="center"/>
          </w:tcPr>
          <w:p w:rsidR="00962CF2" w:rsidRPr="00962CF2" w:rsidRDefault="00962CF2" w:rsidP="00962CF2">
            <w:pPr>
              <w:tabs>
                <w:tab w:val="left" w:pos="-720"/>
                <w:tab w:val="left" w:pos="0"/>
                <w:tab w:val="left" w:pos="288"/>
                <w:tab w:val="left" w:pos="720"/>
              </w:tabs>
              <w:rPr>
                <w:spacing w:val="-2"/>
                <w:sz w:val="20"/>
                <w:szCs w:val="20"/>
              </w:rPr>
            </w:pPr>
            <w:r w:rsidRPr="00962CF2">
              <w:rPr>
                <w:spacing w:val="-2"/>
                <w:sz w:val="20"/>
                <w:szCs w:val="20"/>
                <w:u w:val="single"/>
              </w:rPr>
              <w:t>AQ-3:</w:t>
            </w:r>
            <w:r w:rsidRPr="00962CF2">
              <w:rPr>
                <w:spacing w:val="-2"/>
                <w:sz w:val="20"/>
                <w:szCs w:val="20"/>
              </w:rPr>
              <w:t xml:space="preserve"> The applicant shall maintain records of all hazardous or toxic materials used, including a Material Safety Data Sheet (MSDS) for all volatile organic compounds utilized, including cleaning materials. Said information shall be made available upon request and/or the ability </w:t>
            </w:r>
            <w:r w:rsidRPr="00962CF2">
              <w:rPr>
                <w:spacing w:val="-2"/>
                <w:sz w:val="20"/>
                <w:szCs w:val="20"/>
              </w:rPr>
              <w:lastRenderedPageBreak/>
              <w:t xml:space="preserve">to provide the Lake County Air Quality Management District such information in order to complete an updated Air Toxic emission Inventory. </w:t>
            </w:r>
          </w:p>
          <w:p w:rsidR="005211C5" w:rsidRPr="003301A6" w:rsidRDefault="005211C5" w:rsidP="003301A6">
            <w:pPr>
              <w:autoSpaceDE w:val="0"/>
              <w:autoSpaceDN w:val="0"/>
              <w:adjustRightInd w:val="0"/>
              <w:spacing w:after="120"/>
              <w:jc w:val="left"/>
              <w:rPr>
                <w:rFonts w:cs="Arial"/>
                <w:color w:val="000000"/>
                <w:sz w:val="20"/>
                <w:szCs w:val="20"/>
              </w:rPr>
            </w:pPr>
          </w:p>
        </w:tc>
        <w:tc>
          <w:tcPr>
            <w:tcW w:w="1851" w:type="dxa"/>
            <w:shd w:val="clear" w:color="auto" w:fill="auto"/>
            <w:noWrap/>
            <w:vAlign w:val="center"/>
          </w:tcPr>
          <w:p w:rsidR="005211C5" w:rsidRPr="003301A6" w:rsidRDefault="005211C5" w:rsidP="003301A6">
            <w:pPr>
              <w:jc w:val="left"/>
              <w:rPr>
                <w:rFonts w:cs="Arial"/>
                <w:color w:val="000000"/>
                <w:sz w:val="20"/>
                <w:szCs w:val="20"/>
              </w:rPr>
            </w:pPr>
            <w:r w:rsidRPr="003301A6">
              <w:rPr>
                <w:rFonts w:cs="Arial"/>
                <w:color w:val="000000"/>
                <w:sz w:val="20"/>
                <w:szCs w:val="20"/>
              </w:rPr>
              <w:lastRenderedPageBreak/>
              <w:t>Applicant; project contractor</w:t>
            </w:r>
          </w:p>
        </w:tc>
        <w:tc>
          <w:tcPr>
            <w:tcW w:w="1710" w:type="dxa"/>
            <w:shd w:val="clear" w:color="auto" w:fill="auto"/>
            <w:noWrap/>
            <w:vAlign w:val="center"/>
          </w:tcPr>
          <w:p w:rsidR="005211C5" w:rsidRPr="003301A6" w:rsidRDefault="005211C5" w:rsidP="003301A6">
            <w:pPr>
              <w:jc w:val="left"/>
              <w:rPr>
                <w:rFonts w:cs="Arial"/>
                <w:color w:val="000000"/>
                <w:sz w:val="20"/>
                <w:szCs w:val="20"/>
              </w:rPr>
            </w:pPr>
            <w:r w:rsidRPr="003301A6">
              <w:rPr>
                <w:rFonts w:cs="Arial"/>
                <w:color w:val="000000"/>
                <w:sz w:val="20"/>
                <w:szCs w:val="20"/>
              </w:rPr>
              <w:t xml:space="preserve">Applicant </w:t>
            </w:r>
          </w:p>
        </w:tc>
        <w:tc>
          <w:tcPr>
            <w:tcW w:w="1350" w:type="dxa"/>
            <w:shd w:val="clear" w:color="auto" w:fill="auto"/>
            <w:vAlign w:val="center"/>
          </w:tcPr>
          <w:p w:rsidR="005211C5" w:rsidRPr="003301A6" w:rsidRDefault="005211C5" w:rsidP="003301A6">
            <w:pPr>
              <w:jc w:val="left"/>
              <w:rPr>
                <w:rFonts w:cs="Arial"/>
                <w:color w:val="000000"/>
                <w:sz w:val="20"/>
                <w:szCs w:val="20"/>
              </w:rPr>
            </w:pPr>
            <w:r w:rsidRPr="003301A6">
              <w:rPr>
                <w:rFonts w:cs="Arial"/>
                <w:color w:val="000000"/>
                <w:sz w:val="20"/>
                <w:szCs w:val="20"/>
              </w:rPr>
              <w:t>During construction</w:t>
            </w:r>
          </w:p>
        </w:tc>
        <w:tc>
          <w:tcPr>
            <w:tcW w:w="1723" w:type="dxa"/>
            <w:shd w:val="clear" w:color="auto" w:fill="auto"/>
            <w:noWrap/>
            <w:vAlign w:val="center"/>
          </w:tcPr>
          <w:p w:rsidR="005211C5" w:rsidRPr="003301A6" w:rsidRDefault="005211C5" w:rsidP="00583624">
            <w:pPr>
              <w:jc w:val="left"/>
              <w:rPr>
                <w:color w:val="000000"/>
                <w:sz w:val="20"/>
                <w:szCs w:val="20"/>
              </w:rPr>
            </w:pPr>
          </w:p>
        </w:tc>
      </w:tr>
      <w:tr w:rsidR="005211C5" w:rsidRPr="00583624" w:rsidTr="005211C5">
        <w:trPr>
          <w:trHeight w:val="2056"/>
        </w:trPr>
        <w:tc>
          <w:tcPr>
            <w:tcW w:w="2187" w:type="dxa"/>
            <w:tcBorders>
              <w:bottom w:val="nil"/>
            </w:tcBorders>
            <w:shd w:val="clear" w:color="auto" w:fill="auto"/>
            <w:vAlign w:val="center"/>
            <w:hideMark/>
          </w:tcPr>
          <w:p w:rsidR="005211C5" w:rsidRPr="003301A6" w:rsidRDefault="005211C5" w:rsidP="003301A6">
            <w:pPr>
              <w:jc w:val="left"/>
              <w:rPr>
                <w:rFonts w:eastAsia="Times New Roman" w:cs="Arial"/>
                <w:color w:val="000000"/>
                <w:sz w:val="20"/>
                <w:szCs w:val="20"/>
              </w:rPr>
            </w:pPr>
          </w:p>
        </w:tc>
        <w:tc>
          <w:tcPr>
            <w:tcW w:w="4417" w:type="dxa"/>
            <w:shd w:val="clear" w:color="auto" w:fill="auto"/>
            <w:vAlign w:val="center"/>
            <w:hideMark/>
          </w:tcPr>
          <w:p w:rsidR="00962CF2" w:rsidRPr="00962CF2" w:rsidRDefault="00962CF2" w:rsidP="00962CF2">
            <w:pPr>
              <w:autoSpaceDE w:val="0"/>
              <w:autoSpaceDN w:val="0"/>
              <w:adjustRightInd w:val="0"/>
              <w:rPr>
                <w:color w:val="000000"/>
                <w:spacing w:val="-2"/>
                <w:sz w:val="20"/>
                <w:szCs w:val="20"/>
              </w:rPr>
            </w:pPr>
            <w:r w:rsidRPr="00962CF2">
              <w:rPr>
                <w:color w:val="000000"/>
                <w:spacing w:val="-2"/>
                <w:sz w:val="20"/>
                <w:szCs w:val="20"/>
                <w:u w:val="single"/>
              </w:rPr>
              <w:t>AQ-4</w:t>
            </w:r>
            <w:r w:rsidRPr="00962CF2">
              <w:rPr>
                <w:color w:val="000000"/>
                <w:spacing w:val="-2"/>
                <w:sz w:val="20"/>
                <w:szCs w:val="20"/>
              </w:rPr>
              <w:t>:</w:t>
            </w:r>
            <w:r>
              <w:rPr>
                <w:color w:val="000000"/>
                <w:spacing w:val="-2"/>
                <w:sz w:val="20"/>
                <w:szCs w:val="20"/>
                <w:u w:val="single"/>
              </w:rPr>
              <w:t xml:space="preserve"> </w:t>
            </w:r>
            <w:r w:rsidRPr="00962CF2">
              <w:rPr>
                <w:color w:val="000000"/>
                <w:spacing w:val="-2"/>
                <w:sz w:val="20"/>
                <w:szCs w:val="20"/>
              </w:rPr>
              <w:t xml:space="preserve">The applicant shall maintain records of all hazardous or toxic materials used, including a Material Safety Data Sheet (MSDS) for all volatile organic compounds utilized, including cleaning materials to the Lake County Air Quality Management District. </w:t>
            </w:r>
          </w:p>
          <w:p w:rsidR="005211C5" w:rsidRPr="008B7319" w:rsidRDefault="005211C5" w:rsidP="00962CF2">
            <w:pPr>
              <w:tabs>
                <w:tab w:val="left" w:pos="-720"/>
                <w:tab w:val="left" w:pos="0"/>
                <w:tab w:val="left" w:pos="288"/>
                <w:tab w:val="left" w:pos="720"/>
              </w:tabs>
              <w:jc w:val="left"/>
              <w:rPr>
                <w:rFonts w:cs="Arial"/>
                <w:color w:val="000000"/>
                <w:sz w:val="20"/>
                <w:szCs w:val="20"/>
              </w:rPr>
            </w:pPr>
          </w:p>
        </w:tc>
        <w:tc>
          <w:tcPr>
            <w:tcW w:w="1851" w:type="dxa"/>
            <w:shd w:val="clear" w:color="auto" w:fill="auto"/>
            <w:noWrap/>
            <w:vAlign w:val="center"/>
            <w:hideMark/>
          </w:tcPr>
          <w:p w:rsidR="005211C5" w:rsidRPr="008B7319" w:rsidRDefault="005211C5" w:rsidP="003301A6">
            <w:pPr>
              <w:tabs>
                <w:tab w:val="left" w:pos="-720"/>
                <w:tab w:val="left" w:pos="0"/>
                <w:tab w:val="left" w:pos="288"/>
                <w:tab w:val="left" w:pos="720"/>
              </w:tabs>
              <w:jc w:val="left"/>
              <w:rPr>
                <w:rFonts w:cs="Arial"/>
                <w:color w:val="000000"/>
                <w:sz w:val="20"/>
                <w:szCs w:val="20"/>
              </w:rPr>
            </w:pPr>
            <w:r w:rsidRPr="008B7319">
              <w:rPr>
                <w:rFonts w:cs="Arial"/>
                <w:color w:val="000000"/>
                <w:sz w:val="20"/>
                <w:szCs w:val="20"/>
              </w:rPr>
              <w:t>Applicant; project contractor</w:t>
            </w:r>
          </w:p>
        </w:tc>
        <w:tc>
          <w:tcPr>
            <w:tcW w:w="1710" w:type="dxa"/>
            <w:shd w:val="clear" w:color="auto" w:fill="auto"/>
            <w:noWrap/>
            <w:vAlign w:val="center"/>
            <w:hideMark/>
          </w:tcPr>
          <w:p w:rsidR="005211C5" w:rsidRPr="008B7319" w:rsidRDefault="005211C5" w:rsidP="003301A6">
            <w:pPr>
              <w:tabs>
                <w:tab w:val="left" w:pos="-720"/>
                <w:tab w:val="left" w:pos="0"/>
                <w:tab w:val="left" w:pos="288"/>
                <w:tab w:val="left" w:pos="720"/>
              </w:tabs>
              <w:jc w:val="left"/>
              <w:rPr>
                <w:rFonts w:cs="Arial"/>
                <w:color w:val="000000"/>
                <w:sz w:val="20"/>
                <w:szCs w:val="20"/>
              </w:rPr>
            </w:pPr>
            <w:r w:rsidRPr="008B7319">
              <w:rPr>
                <w:rFonts w:cs="Arial"/>
                <w:color w:val="000000"/>
                <w:sz w:val="20"/>
                <w:szCs w:val="20"/>
              </w:rPr>
              <w:t xml:space="preserve">Applicant; Lake County Air Quality Management District; Community Development Department  </w:t>
            </w:r>
          </w:p>
        </w:tc>
        <w:tc>
          <w:tcPr>
            <w:tcW w:w="1350" w:type="dxa"/>
            <w:shd w:val="clear" w:color="auto" w:fill="auto"/>
            <w:vAlign w:val="center"/>
            <w:hideMark/>
          </w:tcPr>
          <w:p w:rsidR="005211C5" w:rsidRPr="008B7319" w:rsidRDefault="005211C5" w:rsidP="003301A6">
            <w:pPr>
              <w:tabs>
                <w:tab w:val="left" w:pos="-720"/>
                <w:tab w:val="left" w:pos="0"/>
                <w:tab w:val="left" w:pos="288"/>
                <w:tab w:val="left" w:pos="720"/>
              </w:tabs>
              <w:jc w:val="left"/>
              <w:rPr>
                <w:rFonts w:cs="Arial"/>
                <w:color w:val="000000"/>
                <w:sz w:val="20"/>
                <w:szCs w:val="20"/>
              </w:rPr>
            </w:pPr>
            <w:r w:rsidRPr="008B7319">
              <w:rPr>
                <w:rFonts w:cs="Arial"/>
                <w:color w:val="000000"/>
                <w:sz w:val="20"/>
                <w:szCs w:val="20"/>
              </w:rPr>
              <w:t>Life of the project</w:t>
            </w:r>
          </w:p>
        </w:tc>
        <w:tc>
          <w:tcPr>
            <w:tcW w:w="1723" w:type="dxa"/>
            <w:shd w:val="clear" w:color="auto" w:fill="auto"/>
            <w:noWrap/>
            <w:vAlign w:val="center"/>
            <w:hideMark/>
          </w:tcPr>
          <w:p w:rsidR="005211C5" w:rsidRPr="003301A6" w:rsidRDefault="005211C5" w:rsidP="00583624">
            <w:pPr>
              <w:jc w:val="left"/>
              <w:rPr>
                <w:color w:val="000000"/>
                <w:sz w:val="20"/>
                <w:szCs w:val="20"/>
              </w:rPr>
            </w:pPr>
          </w:p>
        </w:tc>
      </w:tr>
      <w:tr w:rsidR="005211C5" w:rsidRPr="00583624" w:rsidTr="005211C5">
        <w:trPr>
          <w:trHeight w:val="1345"/>
        </w:trPr>
        <w:tc>
          <w:tcPr>
            <w:tcW w:w="2187" w:type="dxa"/>
            <w:tcBorders>
              <w:top w:val="nil"/>
              <w:bottom w:val="nil"/>
            </w:tcBorders>
            <w:shd w:val="clear" w:color="auto" w:fill="auto"/>
            <w:vAlign w:val="center"/>
          </w:tcPr>
          <w:p w:rsidR="005211C5" w:rsidRPr="003301A6" w:rsidRDefault="005211C5" w:rsidP="003301A6">
            <w:pPr>
              <w:jc w:val="left"/>
              <w:rPr>
                <w:rFonts w:eastAsia="Times New Roman" w:cs="Arial"/>
                <w:color w:val="000000"/>
                <w:sz w:val="20"/>
                <w:szCs w:val="20"/>
              </w:rPr>
            </w:pPr>
          </w:p>
        </w:tc>
        <w:tc>
          <w:tcPr>
            <w:tcW w:w="4417" w:type="dxa"/>
            <w:shd w:val="clear" w:color="auto" w:fill="auto"/>
            <w:vAlign w:val="center"/>
          </w:tcPr>
          <w:p w:rsidR="005211C5" w:rsidRPr="008B7319" w:rsidRDefault="005211C5" w:rsidP="003301A6">
            <w:pPr>
              <w:tabs>
                <w:tab w:val="left" w:pos="-720"/>
                <w:tab w:val="left" w:pos="0"/>
                <w:tab w:val="left" w:pos="288"/>
                <w:tab w:val="left" w:pos="720"/>
              </w:tabs>
              <w:jc w:val="left"/>
              <w:rPr>
                <w:rFonts w:cs="Arial"/>
                <w:color w:val="000000"/>
                <w:sz w:val="20"/>
                <w:szCs w:val="20"/>
                <w:u w:val="single"/>
              </w:rPr>
            </w:pPr>
            <w:r w:rsidRPr="008B7319">
              <w:rPr>
                <w:rFonts w:cs="Arial"/>
                <w:color w:val="000000"/>
                <w:sz w:val="20"/>
                <w:szCs w:val="20"/>
                <w:u w:val="single"/>
              </w:rPr>
              <w:t xml:space="preserve">AQ-5: </w:t>
            </w:r>
            <w:r w:rsidRPr="008B7319">
              <w:rPr>
                <w:rFonts w:cs="Arial"/>
                <w:color w:val="000000"/>
                <w:sz w:val="20"/>
                <w:szCs w:val="20"/>
              </w:rPr>
              <w:t>All vegetation during site development shall be chipped and spread for ground cover and/or erosion control. The burning of vegetation, construction debris, including waste material is prohibited.</w:t>
            </w:r>
          </w:p>
        </w:tc>
        <w:tc>
          <w:tcPr>
            <w:tcW w:w="1851" w:type="dxa"/>
            <w:shd w:val="clear" w:color="auto" w:fill="auto"/>
            <w:noWrap/>
            <w:vAlign w:val="center"/>
          </w:tcPr>
          <w:p w:rsidR="005211C5" w:rsidRPr="008B7319" w:rsidRDefault="005211C5" w:rsidP="003301A6">
            <w:pPr>
              <w:jc w:val="left"/>
              <w:rPr>
                <w:sz w:val="20"/>
                <w:szCs w:val="20"/>
              </w:rPr>
            </w:pPr>
            <w:r w:rsidRPr="008B7319">
              <w:rPr>
                <w:sz w:val="20"/>
                <w:szCs w:val="20"/>
              </w:rPr>
              <w:t>Applicant; project contractor</w:t>
            </w:r>
          </w:p>
        </w:tc>
        <w:tc>
          <w:tcPr>
            <w:tcW w:w="1710" w:type="dxa"/>
            <w:shd w:val="clear" w:color="auto" w:fill="auto"/>
            <w:noWrap/>
            <w:vAlign w:val="center"/>
          </w:tcPr>
          <w:p w:rsidR="005211C5" w:rsidRPr="008B7319" w:rsidRDefault="005211C5" w:rsidP="003301A6">
            <w:pPr>
              <w:jc w:val="left"/>
              <w:rPr>
                <w:sz w:val="20"/>
                <w:szCs w:val="20"/>
              </w:rPr>
            </w:pPr>
            <w:r w:rsidRPr="008B7319">
              <w:rPr>
                <w:sz w:val="20"/>
                <w:szCs w:val="20"/>
              </w:rPr>
              <w:t xml:space="preserve">Applicant </w:t>
            </w:r>
          </w:p>
        </w:tc>
        <w:tc>
          <w:tcPr>
            <w:tcW w:w="1350" w:type="dxa"/>
            <w:shd w:val="clear" w:color="auto" w:fill="auto"/>
            <w:vAlign w:val="center"/>
          </w:tcPr>
          <w:p w:rsidR="005211C5" w:rsidRPr="008B7319" w:rsidRDefault="005211C5" w:rsidP="003301A6">
            <w:pPr>
              <w:jc w:val="left"/>
              <w:rPr>
                <w:sz w:val="20"/>
                <w:szCs w:val="20"/>
              </w:rPr>
            </w:pPr>
            <w:r w:rsidRPr="008B7319">
              <w:rPr>
                <w:sz w:val="20"/>
                <w:szCs w:val="20"/>
              </w:rPr>
              <w:t>During construction; Life of the project</w:t>
            </w:r>
          </w:p>
        </w:tc>
        <w:tc>
          <w:tcPr>
            <w:tcW w:w="1723" w:type="dxa"/>
            <w:shd w:val="clear" w:color="auto" w:fill="auto"/>
            <w:noWrap/>
            <w:vAlign w:val="center"/>
          </w:tcPr>
          <w:p w:rsidR="005211C5" w:rsidRPr="003301A6" w:rsidRDefault="005211C5" w:rsidP="003301A6">
            <w:pPr>
              <w:tabs>
                <w:tab w:val="left" w:pos="-720"/>
                <w:tab w:val="left" w:pos="0"/>
                <w:tab w:val="left" w:pos="288"/>
                <w:tab w:val="left" w:pos="720"/>
              </w:tabs>
              <w:jc w:val="left"/>
              <w:rPr>
                <w:color w:val="000000"/>
                <w:sz w:val="20"/>
                <w:szCs w:val="20"/>
              </w:rPr>
            </w:pPr>
          </w:p>
        </w:tc>
      </w:tr>
      <w:tr w:rsidR="005211C5" w:rsidRPr="00583624" w:rsidTr="005211C5">
        <w:trPr>
          <w:trHeight w:val="755"/>
        </w:trPr>
        <w:tc>
          <w:tcPr>
            <w:tcW w:w="2187" w:type="dxa"/>
            <w:tcBorders>
              <w:top w:val="nil"/>
              <w:bottom w:val="nil"/>
            </w:tcBorders>
            <w:shd w:val="clear" w:color="auto" w:fill="auto"/>
            <w:vAlign w:val="center"/>
            <w:hideMark/>
          </w:tcPr>
          <w:p w:rsidR="005211C5" w:rsidRPr="003301A6" w:rsidRDefault="005211C5" w:rsidP="003301A6">
            <w:pPr>
              <w:jc w:val="left"/>
              <w:rPr>
                <w:rFonts w:eastAsia="Times New Roman" w:cs="Arial"/>
                <w:color w:val="000000"/>
                <w:sz w:val="20"/>
                <w:szCs w:val="20"/>
              </w:rPr>
            </w:pPr>
          </w:p>
        </w:tc>
        <w:tc>
          <w:tcPr>
            <w:tcW w:w="4417" w:type="dxa"/>
            <w:shd w:val="clear" w:color="auto" w:fill="auto"/>
            <w:vAlign w:val="center"/>
            <w:hideMark/>
          </w:tcPr>
          <w:p w:rsidR="005211C5" w:rsidRPr="008B7319" w:rsidRDefault="005211C5" w:rsidP="003301A6">
            <w:pPr>
              <w:tabs>
                <w:tab w:val="left" w:pos="-720"/>
                <w:tab w:val="left" w:pos="0"/>
                <w:tab w:val="left" w:pos="288"/>
                <w:tab w:val="left" w:pos="720"/>
              </w:tabs>
              <w:jc w:val="left"/>
              <w:rPr>
                <w:rFonts w:cs="Arial"/>
                <w:color w:val="000000"/>
                <w:sz w:val="20"/>
                <w:szCs w:val="20"/>
              </w:rPr>
            </w:pPr>
            <w:r w:rsidRPr="008B7319">
              <w:rPr>
                <w:rFonts w:cs="Arial"/>
                <w:color w:val="000000"/>
                <w:sz w:val="20"/>
                <w:szCs w:val="20"/>
                <w:u w:val="single"/>
              </w:rPr>
              <w:t>AQ-6</w:t>
            </w:r>
            <w:r w:rsidRPr="008B7319">
              <w:rPr>
                <w:rFonts w:cs="Arial"/>
                <w:color w:val="000000"/>
                <w:sz w:val="20"/>
                <w:szCs w:val="20"/>
              </w:rPr>
              <w:t>: The applicant shall have the primary access and parking areas surfaced with chip seal, asphalt or an equivalent all weather surfacing to reduce fugitive dust generation.   The use of white rock as a road base or surface material for travel routes and/or parking areas is prohibited.</w:t>
            </w:r>
          </w:p>
          <w:p w:rsidR="005211C5" w:rsidRPr="008B7319" w:rsidRDefault="005211C5" w:rsidP="003301A6">
            <w:pPr>
              <w:tabs>
                <w:tab w:val="left" w:pos="-720"/>
                <w:tab w:val="left" w:pos="0"/>
                <w:tab w:val="left" w:pos="288"/>
                <w:tab w:val="left" w:pos="720"/>
              </w:tabs>
              <w:jc w:val="left"/>
              <w:rPr>
                <w:rFonts w:cs="Arial"/>
                <w:color w:val="000000"/>
                <w:sz w:val="20"/>
                <w:szCs w:val="20"/>
              </w:rPr>
            </w:pPr>
          </w:p>
        </w:tc>
        <w:tc>
          <w:tcPr>
            <w:tcW w:w="1851" w:type="dxa"/>
            <w:shd w:val="clear" w:color="auto" w:fill="auto"/>
            <w:noWrap/>
            <w:vAlign w:val="center"/>
          </w:tcPr>
          <w:p w:rsidR="005211C5" w:rsidRPr="008B7319" w:rsidRDefault="005211C5" w:rsidP="003301A6">
            <w:pPr>
              <w:tabs>
                <w:tab w:val="left" w:pos="-720"/>
                <w:tab w:val="left" w:pos="0"/>
                <w:tab w:val="left" w:pos="288"/>
                <w:tab w:val="left" w:pos="720"/>
              </w:tabs>
              <w:jc w:val="left"/>
              <w:rPr>
                <w:rFonts w:cs="Arial"/>
                <w:color w:val="000000"/>
                <w:sz w:val="20"/>
                <w:szCs w:val="20"/>
              </w:rPr>
            </w:pPr>
            <w:r w:rsidRPr="008B7319">
              <w:rPr>
                <w:rFonts w:cs="Arial"/>
                <w:color w:val="000000"/>
                <w:sz w:val="20"/>
                <w:szCs w:val="20"/>
              </w:rPr>
              <w:t>Applicant; project contractor</w:t>
            </w:r>
          </w:p>
        </w:tc>
        <w:tc>
          <w:tcPr>
            <w:tcW w:w="1710" w:type="dxa"/>
            <w:shd w:val="clear" w:color="auto" w:fill="auto"/>
            <w:noWrap/>
            <w:vAlign w:val="center"/>
          </w:tcPr>
          <w:p w:rsidR="005211C5" w:rsidRPr="008B7319" w:rsidRDefault="005211C5" w:rsidP="003301A6">
            <w:pPr>
              <w:tabs>
                <w:tab w:val="left" w:pos="-720"/>
                <w:tab w:val="left" w:pos="0"/>
                <w:tab w:val="left" w:pos="288"/>
                <w:tab w:val="left" w:pos="720"/>
              </w:tabs>
              <w:jc w:val="left"/>
              <w:rPr>
                <w:rFonts w:cs="Arial"/>
                <w:color w:val="000000"/>
                <w:sz w:val="20"/>
                <w:szCs w:val="20"/>
              </w:rPr>
            </w:pPr>
            <w:r w:rsidRPr="008B7319">
              <w:rPr>
                <w:rFonts w:cs="Arial"/>
                <w:color w:val="000000"/>
                <w:sz w:val="20"/>
                <w:szCs w:val="20"/>
              </w:rPr>
              <w:t xml:space="preserve">Applicant </w:t>
            </w:r>
          </w:p>
        </w:tc>
        <w:tc>
          <w:tcPr>
            <w:tcW w:w="1350" w:type="dxa"/>
            <w:shd w:val="clear" w:color="auto" w:fill="auto"/>
            <w:vAlign w:val="center"/>
            <w:hideMark/>
          </w:tcPr>
          <w:p w:rsidR="005211C5" w:rsidRPr="008B7319" w:rsidRDefault="005211C5" w:rsidP="003301A6">
            <w:pPr>
              <w:tabs>
                <w:tab w:val="left" w:pos="-720"/>
                <w:tab w:val="left" w:pos="0"/>
                <w:tab w:val="left" w:pos="288"/>
                <w:tab w:val="left" w:pos="720"/>
              </w:tabs>
              <w:jc w:val="left"/>
              <w:rPr>
                <w:rFonts w:cs="Arial"/>
                <w:color w:val="000000"/>
                <w:sz w:val="20"/>
                <w:szCs w:val="20"/>
              </w:rPr>
            </w:pPr>
            <w:r w:rsidRPr="008B7319">
              <w:rPr>
                <w:rFonts w:cs="Arial"/>
                <w:color w:val="000000"/>
                <w:sz w:val="20"/>
                <w:szCs w:val="20"/>
              </w:rPr>
              <w:t>During construction</w:t>
            </w:r>
          </w:p>
        </w:tc>
        <w:tc>
          <w:tcPr>
            <w:tcW w:w="1723" w:type="dxa"/>
            <w:shd w:val="clear" w:color="auto" w:fill="auto"/>
            <w:noWrap/>
            <w:vAlign w:val="center"/>
            <w:hideMark/>
          </w:tcPr>
          <w:p w:rsidR="005211C5" w:rsidRPr="003301A6" w:rsidRDefault="005211C5" w:rsidP="00596FFA">
            <w:pPr>
              <w:tabs>
                <w:tab w:val="left" w:pos="-720"/>
                <w:tab w:val="left" w:pos="0"/>
                <w:tab w:val="left" w:pos="288"/>
                <w:tab w:val="left" w:pos="720"/>
              </w:tabs>
              <w:jc w:val="left"/>
              <w:rPr>
                <w:color w:val="000000"/>
                <w:sz w:val="20"/>
                <w:szCs w:val="20"/>
              </w:rPr>
            </w:pPr>
          </w:p>
        </w:tc>
      </w:tr>
      <w:tr w:rsidR="005211C5" w:rsidRPr="00583624" w:rsidTr="005211C5">
        <w:trPr>
          <w:trHeight w:val="1300"/>
        </w:trPr>
        <w:tc>
          <w:tcPr>
            <w:tcW w:w="2187" w:type="dxa"/>
            <w:tcBorders>
              <w:top w:val="nil"/>
              <w:bottom w:val="nil"/>
            </w:tcBorders>
            <w:shd w:val="clear" w:color="auto" w:fill="auto"/>
            <w:vAlign w:val="center"/>
          </w:tcPr>
          <w:p w:rsidR="005211C5" w:rsidRPr="003301A6" w:rsidRDefault="005211C5" w:rsidP="003301A6">
            <w:pPr>
              <w:jc w:val="left"/>
              <w:rPr>
                <w:rFonts w:eastAsia="Times New Roman" w:cs="Arial"/>
                <w:color w:val="000000"/>
                <w:sz w:val="20"/>
                <w:szCs w:val="20"/>
              </w:rPr>
            </w:pPr>
          </w:p>
        </w:tc>
        <w:tc>
          <w:tcPr>
            <w:tcW w:w="4417" w:type="dxa"/>
            <w:shd w:val="clear" w:color="auto" w:fill="auto"/>
            <w:vAlign w:val="center"/>
          </w:tcPr>
          <w:p w:rsidR="005211C5" w:rsidRPr="003301A6" w:rsidRDefault="005211C5" w:rsidP="003301A6">
            <w:pPr>
              <w:tabs>
                <w:tab w:val="left" w:pos="-720"/>
                <w:tab w:val="left" w:pos="0"/>
                <w:tab w:val="left" w:pos="288"/>
                <w:tab w:val="left" w:pos="720"/>
              </w:tabs>
              <w:jc w:val="left"/>
              <w:rPr>
                <w:rFonts w:cs="Arial"/>
                <w:color w:val="000000"/>
                <w:sz w:val="20"/>
                <w:szCs w:val="20"/>
              </w:rPr>
            </w:pPr>
            <w:r w:rsidRPr="003301A6">
              <w:rPr>
                <w:rFonts w:cs="Arial"/>
                <w:color w:val="000000"/>
                <w:sz w:val="20"/>
                <w:szCs w:val="20"/>
                <w:u w:val="single"/>
              </w:rPr>
              <w:t>AQ-7</w:t>
            </w:r>
            <w:r w:rsidRPr="003301A6">
              <w:rPr>
                <w:rFonts w:cs="Arial"/>
                <w:color w:val="000000"/>
                <w:sz w:val="20"/>
                <w:szCs w:val="20"/>
              </w:rPr>
              <w:t xml:space="preserve">: All areas subject infrequent use of driveways, over flow parking, etc., shall be surfaced with gravel. Applicant shall regularly use and/or maintain graveled area to reduce fugitive dust generations.  </w:t>
            </w:r>
          </w:p>
          <w:p w:rsidR="005211C5" w:rsidRDefault="005211C5" w:rsidP="003301A6">
            <w:pPr>
              <w:tabs>
                <w:tab w:val="left" w:pos="-720"/>
                <w:tab w:val="left" w:pos="0"/>
                <w:tab w:val="left" w:pos="288"/>
                <w:tab w:val="left" w:pos="720"/>
              </w:tabs>
              <w:spacing w:after="120"/>
              <w:jc w:val="left"/>
              <w:rPr>
                <w:rFonts w:cs="Arial"/>
                <w:color w:val="000000"/>
                <w:sz w:val="20"/>
                <w:szCs w:val="20"/>
              </w:rPr>
            </w:pPr>
          </w:p>
          <w:p w:rsidR="0075230A" w:rsidRDefault="0075230A" w:rsidP="003301A6">
            <w:pPr>
              <w:tabs>
                <w:tab w:val="left" w:pos="-720"/>
                <w:tab w:val="left" w:pos="0"/>
                <w:tab w:val="left" w:pos="288"/>
                <w:tab w:val="left" w:pos="720"/>
              </w:tabs>
              <w:spacing w:after="120"/>
              <w:jc w:val="left"/>
              <w:rPr>
                <w:rFonts w:cs="Arial"/>
                <w:color w:val="000000"/>
                <w:sz w:val="20"/>
                <w:szCs w:val="20"/>
              </w:rPr>
            </w:pPr>
          </w:p>
          <w:p w:rsidR="0075230A" w:rsidRPr="003301A6" w:rsidRDefault="0075230A" w:rsidP="003301A6">
            <w:pPr>
              <w:tabs>
                <w:tab w:val="left" w:pos="-720"/>
                <w:tab w:val="left" w:pos="0"/>
                <w:tab w:val="left" w:pos="288"/>
                <w:tab w:val="left" w:pos="720"/>
              </w:tabs>
              <w:spacing w:after="120"/>
              <w:jc w:val="left"/>
              <w:rPr>
                <w:rFonts w:cs="Arial"/>
                <w:color w:val="000000"/>
                <w:sz w:val="20"/>
                <w:szCs w:val="20"/>
              </w:rPr>
            </w:pPr>
          </w:p>
        </w:tc>
        <w:tc>
          <w:tcPr>
            <w:tcW w:w="1851" w:type="dxa"/>
            <w:shd w:val="clear" w:color="auto" w:fill="auto"/>
            <w:noWrap/>
            <w:vAlign w:val="center"/>
          </w:tcPr>
          <w:p w:rsidR="005211C5" w:rsidRPr="003301A6" w:rsidRDefault="005211C5" w:rsidP="003301A6">
            <w:pPr>
              <w:tabs>
                <w:tab w:val="left" w:pos="-720"/>
                <w:tab w:val="left" w:pos="0"/>
                <w:tab w:val="left" w:pos="288"/>
                <w:tab w:val="left" w:pos="720"/>
              </w:tabs>
              <w:jc w:val="left"/>
              <w:rPr>
                <w:rFonts w:cs="Arial"/>
                <w:color w:val="000000"/>
                <w:sz w:val="20"/>
                <w:szCs w:val="20"/>
              </w:rPr>
            </w:pPr>
            <w:r w:rsidRPr="003301A6">
              <w:rPr>
                <w:rFonts w:cs="Arial"/>
                <w:color w:val="000000"/>
                <w:sz w:val="20"/>
                <w:szCs w:val="20"/>
              </w:rPr>
              <w:t>Applicant; project contractor</w:t>
            </w:r>
          </w:p>
        </w:tc>
        <w:tc>
          <w:tcPr>
            <w:tcW w:w="1710" w:type="dxa"/>
            <w:shd w:val="clear" w:color="auto" w:fill="auto"/>
            <w:noWrap/>
            <w:vAlign w:val="center"/>
          </w:tcPr>
          <w:p w:rsidR="005211C5" w:rsidRPr="003301A6" w:rsidRDefault="005211C5" w:rsidP="003301A6">
            <w:pPr>
              <w:tabs>
                <w:tab w:val="left" w:pos="-720"/>
                <w:tab w:val="left" w:pos="0"/>
                <w:tab w:val="left" w:pos="288"/>
                <w:tab w:val="left" w:pos="720"/>
              </w:tabs>
              <w:jc w:val="left"/>
              <w:rPr>
                <w:rFonts w:cs="Arial"/>
                <w:color w:val="000000"/>
                <w:sz w:val="20"/>
                <w:szCs w:val="20"/>
              </w:rPr>
            </w:pPr>
            <w:r w:rsidRPr="003301A6">
              <w:rPr>
                <w:rFonts w:cs="Arial"/>
                <w:color w:val="000000"/>
                <w:sz w:val="20"/>
                <w:szCs w:val="20"/>
              </w:rPr>
              <w:t xml:space="preserve">Applicant </w:t>
            </w:r>
          </w:p>
        </w:tc>
        <w:tc>
          <w:tcPr>
            <w:tcW w:w="1350" w:type="dxa"/>
            <w:shd w:val="clear" w:color="auto" w:fill="auto"/>
            <w:vAlign w:val="center"/>
          </w:tcPr>
          <w:p w:rsidR="005211C5" w:rsidRPr="003301A6" w:rsidRDefault="005211C5" w:rsidP="003301A6">
            <w:pPr>
              <w:tabs>
                <w:tab w:val="left" w:pos="-720"/>
                <w:tab w:val="left" w:pos="0"/>
                <w:tab w:val="left" w:pos="288"/>
                <w:tab w:val="left" w:pos="720"/>
              </w:tabs>
              <w:jc w:val="left"/>
              <w:rPr>
                <w:rFonts w:cs="Arial"/>
                <w:color w:val="000000"/>
                <w:sz w:val="20"/>
                <w:szCs w:val="20"/>
              </w:rPr>
            </w:pPr>
            <w:r w:rsidRPr="003301A6">
              <w:rPr>
                <w:rFonts w:cs="Arial"/>
                <w:color w:val="000000"/>
                <w:sz w:val="20"/>
                <w:szCs w:val="20"/>
              </w:rPr>
              <w:t>During construction</w:t>
            </w:r>
          </w:p>
        </w:tc>
        <w:tc>
          <w:tcPr>
            <w:tcW w:w="1723" w:type="dxa"/>
            <w:shd w:val="clear" w:color="auto" w:fill="auto"/>
            <w:noWrap/>
            <w:vAlign w:val="center"/>
          </w:tcPr>
          <w:p w:rsidR="005211C5" w:rsidRPr="003301A6" w:rsidRDefault="005211C5" w:rsidP="00596FFA">
            <w:pPr>
              <w:tabs>
                <w:tab w:val="left" w:pos="-720"/>
                <w:tab w:val="left" w:pos="0"/>
                <w:tab w:val="left" w:pos="288"/>
                <w:tab w:val="left" w:pos="720"/>
              </w:tabs>
              <w:jc w:val="left"/>
              <w:rPr>
                <w:color w:val="000000"/>
                <w:sz w:val="20"/>
                <w:szCs w:val="20"/>
              </w:rPr>
            </w:pPr>
          </w:p>
        </w:tc>
      </w:tr>
      <w:tr w:rsidR="0072150E" w:rsidRPr="00583624" w:rsidTr="003301A6">
        <w:trPr>
          <w:trHeight w:val="764"/>
        </w:trPr>
        <w:tc>
          <w:tcPr>
            <w:tcW w:w="13238" w:type="dxa"/>
            <w:gridSpan w:val="6"/>
            <w:tcBorders>
              <w:bottom w:val="nil"/>
            </w:tcBorders>
            <w:shd w:val="clear" w:color="auto" w:fill="D9D9D9" w:themeFill="background1" w:themeFillShade="D9"/>
            <w:vAlign w:val="center"/>
          </w:tcPr>
          <w:p w:rsidR="0072150E" w:rsidRPr="003301A6" w:rsidRDefault="0072150E" w:rsidP="003301A6">
            <w:pPr>
              <w:jc w:val="left"/>
              <w:rPr>
                <w:rFonts w:eastAsia="Times New Roman" w:cs="Arial"/>
                <w:b/>
                <w:bCs/>
                <w:color w:val="000000"/>
                <w:sz w:val="20"/>
                <w:szCs w:val="20"/>
              </w:rPr>
            </w:pPr>
            <w:r w:rsidRPr="003301A6">
              <w:rPr>
                <w:rFonts w:eastAsia="Times New Roman" w:cs="Arial"/>
                <w:b/>
                <w:bCs/>
                <w:color w:val="000000"/>
                <w:sz w:val="20"/>
                <w:szCs w:val="20"/>
              </w:rPr>
              <w:lastRenderedPageBreak/>
              <w:t>Biological Resources</w:t>
            </w:r>
          </w:p>
        </w:tc>
      </w:tr>
      <w:tr w:rsidR="005211C5" w:rsidRPr="00583624" w:rsidTr="005211C5">
        <w:trPr>
          <w:trHeight w:val="764"/>
        </w:trPr>
        <w:tc>
          <w:tcPr>
            <w:tcW w:w="2187" w:type="dxa"/>
            <w:tcBorders>
              <w:bottom w:val="nil"/>
            </w:tcBorders>
            <w:shd w:val="clear" w:color="auto" w:fill="auto"/>
            <w:vAlign w:val="center"/>
          </w:tcPr>
          <w:p w:rsidR="005211C5" w:rsidRPr="003301A6" w:rsidRDefault="005211C5" w:rsidP="003301A6">
            <w:pPr>
              <w:jc w:val="left"/>
              <w:rPr>
                <w:rFonts w:eastAsia="Times New Roman" w:cs="Arial"/>
                <w:bCs/>
                <w:iCs/>
                <w:color w:val="000000"/>
                <w:sz w:val="20"/>
                <w:szCs w:val="20"/>
              </w:rPr>
            </w:pPr>
            <w:r w:rsidRPr="003301A6">
              <w:rPr>
                <w:rFonts w:eastAsia="Times New Roman" w:cs="Arial"/>
                <w:bCs/>
                <w:iCs/>
                <w:color w:val="000000"/>
                <w:sz w:val="20"/>
                <w:szCs w:val="20"/>
              </w:rPr>
              <w:t>Construction activities associated with the proposed Project have the potential to indirectly significantly impact habitat for sensitive species</w:t>
            </w:r>
          </w:p>
        </w:tc>
        <w:tc>
          <w:tcPr>
            <w:tcW w:w="4417" w:type="dxa"/>
            <w:shd w:val="clear" w:color="auto" w:fill="auto"/>
            <w:vAlign w:val="center"/>
          </w:tcPr>
          <w:p w:rsidR="00962CF2" w:rsidRPr="00962CF2" w:rsidRDefault="00962CF2" w:rsidP="00962CF2">
            <w:pPr>
              <w:autoSpaceDE w:val="0"/>
              <w:autoSpaceDN w:val="0"/>
              <w:adjustRightInd w:val="0"/>
              <w:rPr>
                <w:sz w:val="20"/>
                <w:szCs w:val="20"/>
              </w:rPr>
            </w:pPr>
            <w:r w:rsidRPr="00962CF2">
              <w:rPr>
                <w:sz w:val="20"/>
                <w:szCs w:val="20"/>
              </w:rPr>
              <w:t xml:space="preserve">BIO-1: If project activities occur during the breeding season (February 1 through August 31), a qualified biologist shall conduct a breeding survey no more than 14 days prior to project activities to determine if any birds are nesting in trees on or adjacent to the study area. This shall include areas where water wells and security fencing will be installed. </w:t>
            </w:r>
          </w:p>
          <w:p w:rsidR="00962CF2" w:rsidRPr="00962CF2" w:rsidRDefault="00962CF2" w:rsidP="00962CF2">
            <w:pPr>
              <w:autoSpaceDE w:val="0"/>
              <w:autoSpaceDN w:val="0"/>
              <w:adjustRightInd w:val="0"/>
              <w:rPr>
                <w:sz w:val="20"/>
                <w:szCs w:val="20"/>
              </w:rPr>
            </w:pPr>
          </w:p>
          <w:p w:rsidR="00962CF2" w:rsidRPr="00962CF2" w:rsidRDefault="00962CF2" w:rsidP="00962CF2">
            <w:pPr>
              <w:autoSpaceDE w:val="0"/>
              <w:autoSpaceDN w:val="0"/>
              <w:adjustRightInd w:val="0"/>
              <w:rPr>
                <w:sz w:val="20"/>
                <w:szCs w:val="20"/>
              </w:rPr>
            </w:pPr>
            <w:r w:rsidRPr="00962CF2">
              <w:rPr>
                <w:sz w:val="20"/>
                <w:szCs w:val="20"/>
              </w:rPr>
              <w:t xml:space="preserve">If active nests are found close enough to affect breeding success, the qualified biologist shall establish an appropriate exclusion zone around the nest. This exclusion zone may be modified depending upon the species, nest location, and existing visual buffers. </w:t>
            </w:r>
          </w:p>
          <w:p w:rsidR="005211C5" w:rsidRPr="003301A6" w:rsidRDefault="005211C5" w:rsidP="003301A6">
            <w:pPr>
              <w:autoSpaceDE w:val="0"/>
              <w:autoSpaceDN w:val="0"/>
              <w:adjustRightInd w:val="0"/>
              <w:spacing w:after="120"/>
              <w:jc w:val="left"/>
              <w:rPr>
                <w:rFonts w:eastAsia="Calibri" w:cs="Arial"/>
                <w:sz w:val="20"/>
                <w:szCs w:val="20"/>
              </w:rPr>
            </w:pPr>
          </w:p>
        </w:tc>
        <w:tc>
          <w:tcPr>
            <w:tcW w:w="1851" w:type="dxa"/>
            <w:shd w:val="clear" w:color="auto" w:fill="auto"/>
            <w:noWrap/>
            <w:vAlign w:val="center"/>
          </w:tcPr>
          <w:p w:rsidR="005211C5" w:rsidRPr="003301A6" w:rsidRDefault="005211C5" w:rsidP="003301A6">
            <w:pPr>
              <w:jc w:val="left"/>
              <w:rPr>
                <w:rFonts w:eastAsia="Times New Roman" w:cs="Arial"/>
                <w:color w:val="000000"/>
                <w:sz w:val="20"/>
                <w:szCs w:val="20"/>
              </w:rPr>
            </w:pPr>
            <w:r w:rsidRPr="005C5B4C">
              <w:rPr>
                <w:rFonts w:eastAsia="Times New Roman" w:cs="Arial"/>
                <w:color w:val="000000"/>
                <w:sz w:val="20"/>
                <w:szCs w:val="20"/>
              </w:rPr>
              <w:t>Applicant; project contractor</w:t>
            </w:r>
          </w:p>
        </w:tc>
        <w:tc>
          <w:tcPr>
            <w:tcW w:w="1710" w:type="dxa"/>
            <w:shd w:val="clear" w:color="auto" w:fill="auto"/>
            <w:noWrap/>
            <w:vAlign w:val="center"/>
          </w:tcPr>
          <w:p w:rsidR="005211C5" w:rsidRPr="003301A6" w:rsidRDefault="005211C5" w:rsidP="003301A6">
            <w:pPr>
              <w:jc w:val="left"/>
              <w:rPr>
                <w:rFonts w:eastAsia="Times New Roman" w:cs="Arial"/>
                <w:color w:val="000000"/>
                <w:sz w:val="20"/>
                <w:szCs w:val="20"/>
              </w:rPr>
            </w:pPr>
            <w:r w:rsidRPr="003301A6">
              <w:rPr>
                <w:rFonts w:eastAsia="Times New Roman" w:cs="Arial"/>
                <w:color w:val="000000"/>
                <w:sz w:val="20"/>
                <w:szCs w:val="20"/>
              </w:rPr>
              <w:t>Applicant</w:t>
            </w:r>
          </w:p>
        </w:tc>
        <w:tc>
          <w:tcPr>
            <w:tcW w:w="1350" w:type="dxa"/>
            <w:shd w:val="clear" w:color="auto" w:fill="auto"/>
            <w:vAlign w:val="center"/>
          </w:tcPr>
          <w:p w:rsidR="005211C5" w:rsidRPr="003301A6" w:rsidRDefault="005211C5" w:rsidP="003301A6">
            <w:pPr>
              <w:jc w:val="left"/>
              <w:rPr>
                <w:rFonts w:eastAsia="Times New Roman" w:cs="Arial"/>
                <w:color w:val="000000"/>
                <w:sz w:val="20"/>
                <w:szCs w:val="20"/>
              </w:rPr>
            </w:pPr>
            <w:r w:rsidRPr="003301A6">
              <w:rPr>
                <w:rFonts w:eastAsia="Times New Roman" w:cs="Arial"/>
                <w:color w:val="000000"/>
                <w:sz w:val="20"/>
                <w:szCs w:val="20"/>
              </w:rPr>
              <w:t>Throughout construction activities</w:t>
            </w:r>
          </w:p>
          <w:p w:rsidR="005211C5" w:rsidRPr="003301A6" w:rsidRDefault="005211C5" w:rsidP="003301A6">
            <w:pPr>
              <w:jc w:val="left"/>
              <w:rPr>
                <w:rFonts w:eastAsia="Times New Roman" w:cs="Arial"/>
                <w:color w:val="000000"/>
                <w:sz w:val="20"/>
                <w:szCs w:val="20"/>
              </w:rPr>
            </w:pPr>
          </w:p>
        </w:tc>
        <w:tc>
          <w:tcPr>
            <w:tcW w:w="1723" w:type="dxa"/>
            <w:shd w:val="clear" w:color="auto" w:fill="auto"/>
            <w:noWrap/>
            <w:vAlign w:val="center"/>
          </w:tcPr>
          <w:p w:rsidR="005211C5" w:rsidRPr="003301A6" w:rsidRDefault="005211C5" w:rsidP="00917025">
            <w:pPr>
              <w:jc w:val="left"/>
              <w:rPr>
                <w:rFonts w:eastAsia="Times New Roman" w:cs="Arial"/>
                <w:color w:val="000000"/>
                <w:sz w:val="20"/>
                <w:szCs w:val="20"/>
              </w:rPr>
            </w:pPr>
          </w:p>
        </w:tc>
      </w:tr>
      <w:tr w:rsidR="005211C5" w:rsidRPr="00583624" w:rsidTr="005211C5">
        <w:trPr>
          <w:trHeight w:val="764"/>
        </w:trPr>
        <w:tc>
          <w:tcPr>
            <w:tcW w:w="2187" w:type="dxa"/>
            <w:tcBorders>
              <w:top w:val="nil"/>
              <w:bottom w:val="nil"/>
            </w:tcBorders>
            <w:shd w:val="clear" w:color="auto" w:fill="auto"/>
            <w:vAlign w:val="center"/>
          </w:tcPr>
          <w:p w:rsidR="005211C5" w:rsidRPr="003301A6" w:rsidRDefault="005211C5" w:rsidP="003301A6">
            <w:pPr>
              <w:jc w:val="left"/>
              <w:rPr>
                <w:rFonts w:eastAsia="Times New Roman" w:cs="Arial"/>
                <w:color w:val="000000"/>
                <w:sz w:val="20"/>
                <w:szCs w:val="20"/>
              </w:rPr>
            </w:pPr>
          </w:p>
        </w:tc>
        <w:tc>
          <w:tcPr>
            <w:tcW w:w="4417" w:type="dxa"/>
            <w:shd w:val="clear" w:color="auto" w:fill="auto"/>
            <w:vAlign w:val="center"/>
          </w:tcPr>
          <w:p w:rsidR="00962CF2" w:rsidRPr="00962CF2" w:rsidRDefault="00962CF2" w:rsidP="00962CF2">
            <w:pPr>
              <w:autoSpaceDE w:val="0"/>
              <w:autoSpaceDN w:val="0"/>
              <w:adjustRightInd w:val="0"/>
              <w:rPr>
                <w:rFonts w:eastAsia="ArialMT"/>
                <w:color w:val="FF0000"/>
                <w:sz w:val="20"/>
                <w:szCs w:val="20"/>
              </w:rPr>
            </w:pPr>
            <w:r w:rsidRPr="00962CF2">
              <w:rPr>
                <w:sz w:val="20"/>
                <w:szCs w:val="20"/>
              </w:rPr>
              <w:t>BIO-2: If initial ground disturbance occurs during the bat maternity roosting season (April 1 through September 1), a qualified biologist shall conduct a bat roost assessment of trees within 100 feet of the proposed construction. If bat maternity roosts are present, the biologist shall establish an appropriate exclusion zone around the maternity roost.</w:t>
            </w:r>
            <w:r w:rsidRPr="00962CF2">
              <w:rPr>
                <w:rFonts w:eastAsia="ArialMT"/>
                <w:color w:val="FF0000"/>
                <w:sz w:val="20"/>
                <w:szCs w:val="20"/>
              </w:rPr>
              <w:t xml:space="preserve"> </w:t>
            </w:r>
          </w:p>
          <w:p w:rsidR="005211C5" w:rsidRPr="003301A6" w:rsidRDefault="005211C5" w:rsidP="003301A6">
            <w:pPr>
              <w:autoSpaceDE w:val="0"/>
              <w:autoSpaceDN w:val="0"/>
              <w:adjustRightInd w:val="0"/>
              <w:spacing w:after="120"/>
              <w:jc w:val="left"/>
              <w:rPr>
                <w:rFonts w:cs="Arial"/>
                <w:sz w:val="20"/>
                <w:szCs w:val="20"/>
              </w:rPr>
            </w:pPr>
          </w:p>
        </w:tc>
        <w:tc>
          <w:tcPr>
            <w:tcW w:w="1851" w:type="dxa"/>
            <w:shd w:val="clear" w:color="auto" w:fill="auto"/>
            <w:noWrap/>
            <w:vAlign w:val="center"/>
          </w:tcPr>
          <w:p w:rsidR="005211C5" w:rsidRPr="003301A6" w:rsidRDefault="005211C5" w:rsidP="003301A6">
            <w:pPr>
              <w:jc w:val="left"/>
              <w:rPr>
                <w:rFonts w:eastAsia="Times New Roman" w:cs="Arial"/>
                <w:color w:val="000000"/>
                <w:sz w:val="20"/>
                <w:szCs w:val="20"/>
              </w:rPr>
            </w:pPr>
            <w:r w:rsidRPr="003301A6">
              <w:rPr>
                <w:rFonts w:eastAsia="Times New Roman" w:cs="Arial"/>
                <w:color w:val="000000"/>
                <w:sz w:val="20"/>
                <w:szCs w:val="20"/>
              </w:rPr>
              <w:t>Qualified Biologist</w:t>
            </w:r>
          </w:p>
        </w:tc>
        <w:tc>
          <w:tcPr>
            <w:tcW w:w="1710" w:type="dxa"/>
            <w:shd w:val="clear" w:color="auto" w:fill="auto"/>
            <w:noWrap/>
            <w:vAlign w:val="center"/>
          </w:tcPr>
          <w:p w:rsidR="005211C5" w:rsidRPr="003301A6" w:rsidRDefault="005211C5" w:rsidP="003301A6">
            <w:pPr>
              <w:jc w:val="left"/>
              <w:rPr>
                <w:rFonts w:eastAsia="Times New Roman" w:cs="Arial"/>
                <w:color w:val="000000"/>
                <w:sz w:val="20"/>
                <w:szCs w:val="20"/>
              </w:rPr>
            </w:pPr>
            <w:r w:rsidRPr="003301A6">
              <w:rPr>
                <w:rFonts w:eastAsia="Times New Roman" w:cs="Arial"/>
                <w:color w:val="000000"/>
                <w:sz w:val="20"/>
                <w:szCs w:val="20"/>
              </w:rPr>
              <w:t>Applicant; Qualified Biologist</w:t>
            </w:r>
          </w:p>
        </w:tc>
        <w:tc>
          <w:tcPr>
            <w:tcW w:w="1350" w:type="dxa"/>
            <w:shd w:val="clear" w:color="auto" w:fill="auto"/>
            <w:vAlign w:val="center"/>
          </w:tcPr>
          <w:p w:rsidR="005211C5" w:rsidRPr="003301A6" w:rsidRDefault="005211C5" w:rsidP="003301A6">
            <w:pPr>
              <w:jc w:val="left"/>
              <w:rPr>
                <w:rFonts w:eastAsia="Times New Roman" w:cs="Arial"/>
                <w:color w:val="000000"/>
                <w:sz w:val="20"/>
                <w:szCs w:val="20"/>
              </w:rPr>
            </w:pPr>
            <w:r w:rsidRPr="003301A6">
              <w:rPr>
                <w:rFonts w:eastAsia="Times New Roman" w:cs="Arial"/>
                <w:color w:val="000000"/>
                <w:sz w:val="20"/>
                <w:szCs w:val="20"/>
              </w:rPr>
              <w:t>Prior to ground disturbing activities</w:t>
            </w:r>
          </w:p>
        </w:tc>
        <w:tc>
          <w:tcPr>
            <w:tcW w:w="1723" w:type="dxa"/>
            <w:shd w:val="clear" w:color="auto" w:fill="auto"/>
            <w:noWrap/>
            <w:vAlign w:val="center"/>
          </w:tcPr>
          <w:p w:rsidR="005211C5" w:rsidRPr="003301A6" w:rsidRDefault="005211C5" w:rsidP="00917025">
            <w:pPr>
              <w:jc w:val="left"/>
              <w:rPr>
                <w:rFonts w:eastAsia="Times New Roman" w:cs="Arial"/>
                <w:color w:val="000000"/>
                <w:sz w:val="20"/>
                <w:szCs w:val="20"/>
              </w:rPr>
            </w:pPr>
          </w:p>
        </w:tc>
      </w:tr>
      <w:tr w:rsidR="005211C5" w:rsidRPr="00583624" w:rsidTr="005211C5">
        <w:trPr>
          <w:trHeight w:val="1016"/>
        </w:trPr>
        <w:tc>
          <w:tcPr>
            <w:tcW w:w="2187" w:type="dxa"/>
            <w:tcBorders>
              <w:top w:val="nil"/>
              <w:bottom w:val="nil"/>
            </w:tcBorders>
            <w:shd w:val="clear" w:color="auto" w:fill="auto"/>
            <w:vAlign w:val="center"/>
          </w:tcPr>
          <w:p w:rsidR="005211C5" w:rsidRPr="003301A6" w:rsidRDefault="005211C5" w:rsidP="003301A6">
            <w:pPr>
              <w:jc w:val="left"/>
              <w:rPr>
                <w:rFonts w:eastAsia="Times New Roman" w:cs="Arial"/>
                <w:color w:val="000000"/>
                <w:sz w:val="20"/>
                <w:szCs w:val="20"/>
              </w:rPr>
            </w:pPr>
          </w:p>
        </w:tc>
        <w:tc>
          <w:tcPr>
            <w:tcW w:w="4417" w:type="dxa"/>
            <w:shd w:val="clear" w:color="auto" w:fill="auto"/>
            <w:vAlign w:val="center"/>
          </w:tcPr>
          <w:p w:rsidR="00962CF2" w:rsidRPr="00962CF2" w:rsidRDefault="00962CF2" w:rsidP="00962CF2">
            <w:pPr>
              <w:autoSpaceDE w:val="0"/>
              <w:autoSpaceDN w:val="0"/>
              <w:adjustRightInd w:val="0"/>
              <w:rPr>
                <w:sz w:val="20"/>
                <w:szCs w:val="20"/>
              </w:rPr>
            </w:pPr>
            <w:r w:rsidRPr="00962CF2">
              <w:rPr>
                <w:sz w:val="20"/>
                <w:szCs w:val="20"/>
              </w:rPr>
              <w:t xml:space="preserve">BIO-3:  Prior to any development, the project area shall be surveyed by a qualified biologist to determine if there are any active fisher dens within 250 feet of the project footprint. If an active den is found, California Department of Fish and Wildlife shall be consulted to determine appropriate mitigation measures, which may include relocation of the den or establishing a suitable buffer zone. </w:t>
            </w:r>
          </w:p>
          <w:p w:rsidR="005211C5" w:rsidRPr="003301A6" w:rsidRDefault="005211C5" w:rsidP="003301A6">
            <w:pPr>
              <w:jc w:val="left"/>
              <w:rPr>
                <w:rFonts w:eastAsia="Times New Roman" w:cs="Arial"/>
                <w:color w:val="000000"/>
                <w:sz w:val="20"/>
                <w:szCs w:val="20"/>
              </w:rPr>
            </w:pPr>
          </w:p>
        </w:tc>
        <w:tc>
          <w:tcPr>
            <w:tcW w:w="1851" w:type="dxa"/>
            <w:shd w:val="clear" w:color="auto" w:fill="auto"/>
            <w:noWrap/>
            <w:vAlign w:val="center"/>
          </w:tcPr>
          <w:p w:rsidR="005211C5" w:rsidRPr="003301A6" w:rsidRDefault="005211C5" w:rsidP="003301A6">
            <w:pPr>
              <w:jc w:val="left"/>
              <w:rPr>
                <w:rFonts w:cs="Arial"/>
                <w:sz w:val="20"/>
                <w:szCs w:val="20"/>
              </w:rPr>
            </w:pPr>
            <w:r w:rsidRPr="003301A6">
              <w:rPr>
                <w:rFonts w:cs="Arial"/>
                <w:sz w:val="20"/>
                <w:szCs w:val="20"/>
              </w:rPr>
              <w:t>Qualified Biologist</w:t>
            </w:r>
          </w:p>
        </w:tc>
        <w:tc>
          <w:tcPr>
            <w:tcW w:w="1710" w:type="dxa"/>
            <w:shd w:val="clear" w:color="auto" w:fill="auto"/>
            <w:noWrap/>
            <w:vAlign w:val="center"/>
          </w:tcPr>
          <w:p w:rsidR="005211C5" w:rsidRPr="003301A6" w:rsidRDefault="005211C5" w:rsidP="003301A6">
            <w:pPr>
              <w:jc w:val="left"/>
              <w:rPr>
                <w:rFonts w:cs="Arial"/>
                <w:sz w:val="20"/>
                <w:szCs w:val="20"/>
              </w:rPr>
            </w:pPr>
            <w:r w:rsidRPr="003301A6">
              <w:rPr>
                <w:rFonts w:cs="Arial"/>
                <w:sz w:val="20"/>
                <w:szCs w:val="20"/>
              </w:rPr>
              <w:t>Applicant; Qualified Biologist</w:t>
            </w:r>
          </w:p>
        </w:tc>
        <w:tc>
          <w:tcPr>
            <w:tcW w:w="1350" w:type="dxa"/>
            <w:shd w:val="clear" w:color="auto" w:fill="auto"/>
            <w:vAlign w:val="center"/>
          </w:tcPr>
          <w:p w:rsidR="005211C5" w:rsidRPr="003301A6" w:rsidRDefault="005211C5" w:rsidP="003301A6">
            <w:pPr>
              <w:jc w:val="left"/>
              <w:rPr>
                <w:rFonts w:cs="Arial"/>
                <w:sz w:val="20"/>
                <w:szCs w:val="20"/>
              </w:rPr>
            </w:pPr>
            <w:r w:rsidRPr="003301A6">
              <w:rPr>
                <w:rFonts w:cs="Arial"/>
                <w:sz w:val="20"/>
                <w:szCs w:val="20"/>
              </w:rPr>
              <w:t>Prior to ground disturbing activities</w:t>
            </w:r>
          </w:p>
        </w:tc>
        <w:tc>
          <w:tcPr>
            <w:tcW w:w="1723" w:type="dxa"/>
            <w:shd w:val="clear" w:color="auto" w:fill="auto"/>
            <w:noWrap/>
            <w:vAlign w:val="center"/>
          </w:tcPr>
          <w:p w:rsidR="005211C5" w:rsidRPr="003301A6" w:rsidRDefault="005211C5" w:rsidP="000A14FD">
            <w:pPr>
              <w:jc w:val="left"/>
              <w:rPr>
                <w:rFonts w:eastAsia="Times New Roman" w:cs="Arial"/>
                <w:color w:val="000000"/>
                <w:sz w:val="20"/>
                <w:szCs w:val="20"/>
              </w:rPr>
            </w:pPr>
          </w:p>
        </w:tc>
      </w:tr>
      <w:tr w:rsidR="00583624" w:rsidRPr="00583624" w:rsidTr="003301A6">
        <w:trPr>
          <w:trHeight w:val="405"/>
        </w:trPr>
        <w:tc>
          <w:tcPr>
            <w:tcW w:w="13238" w:type="dxa"/>
            <w:gridSpan w:val="6"/>
            <w:shd w:val="clear" w:color="000000" w:fill="D9D9D9"/>
            <w:noWrap/>
            <w:vAlign w:val="center"/>
            <w:hideMark/>
          </w:tcPr>
          <w:p w:rsidR="00583624" w:rsidRPr="003301A6" w:rsidRDefault="00583624" w:rsidP="0075230A">
            <w:pPr>
              <w:jc w:val="left"/>
              <w:rPr>
                <w:rFonts w:eastAsia="Times New Roman" w:cs="Arial"/>
                <w:b/>
                <w:bCs/>
                <w:color w:val="000000"/>
                <w:sz w:val="20"/>
                <w:szCs w:val="20"/>
              </w:rPr>
            </w:pPr>
            <w:r w:rsidRPr="003301A6">
              <w:rPr>
                <w:rFonts w:eastAsia="Times New Roman" w:cs="Arial"/>
                <w:b/>
                <w:bCs/>
                <w:color w:val="000000"/>
                <w:sz w:val="20"/>
                <w:szCs w:val="20"/>
              </w:rPr>
              <w:lastRenderedPageBreak/>
              <w:t>Cultural and Tribal Cultural Resources</w:t>
            </w:r>
          </w:p>
        </w:tc>
      </w:tr>
      <w:tr w:rsidR="005211C5" w:rsidRPr="00583624" w:rsidTr="005211C5">
        <w:trPr>
          <w:trHeight w:val="1950"/>
        </w:trPr>
        <w:tc>
          <w:tcPr>
            <w:tcW w:w="2187" w:type="dxa"/>
            <w:tcBorders>
              <w:bottom w:val="nil"/>
            </w:tcBorders>
            <w:shd w:val="clear" w:color="auto" w:fill="auto"/>
            <w:vAlign w:val="center"/>
            <w:hideMark/>
          </w:tcPr>
          <w:p w:rsidR="005211C5" w:rsidRPr="003301A6" w:rsidRDefault="005211C5" w:rsidP="003301A6">
            <w:pPr>
              <w:jc w:val="left"/>
              <w:rPr>
                <w:rFonts w:eastAsia="Times New Roman" w:cs="Arial"/>
                <w:color w:val="000000"/>
                <w:sz w:val="20"/>
                <w:szCs w:val="20"/>
              </w:rPr>
            </w:pPr>
            <w:r w:rsidRPr="003301A6">
              <w:rPr>
                <w:rFonts w:eastAsia="Times New Roman" w:cs="Arial"/>
                <w:color w:val="000000"/>
                <w:sz w:val="20"/>
                <w:szCs w:val="20"/>
              </w:rPr>
              <w:t xml:space="preserve">Construction of the Project has the potential for accidental discovery of unknown, undiscovered cultural resources and tribal cultural resources. </w:t>
            </w:r>
          </w:p>
        </w:tc>
        <w:tc>
          <w:tcPr>
            <w:tcW w:w="4417" w:type="dxa"/>
            <w:shd w:val="clear" w:color="auto" w:fill="auto"/>
            <w:vAlign w:val="center"/>
            <w:hideMark/>
          </w:tcPr>
          <w:p w:rsidR="005211C5" w:rsidRPr="003301A6" w:rsidRDefault="005211C5" w:rsidP="003301A6">
            <w:pPr>
              <w:tabs>
                <w:tab w:val="left" w:pos="-720"/>
                <w:tab w:val="left" w:pos="288"/>
                <w:tab w:val="left" w:pos="720"/>
              </w:tabs>
              <w:snapToGrid w:val="0"/>
              <w:jc w:val="left"/>
              <w:rPr>
                <w:rFonts w:cs="Arial"/>
                <w:sz w:val="20"/>
                <w:szCs w:val="20"/>
              </w:rPr>
            </w:pPr>
            <w:r w:rsidRPr="003301A6">
              <w:rPr>
                <w:rFonts w:cs="Arial"/>
                <w:sz w:val="20"/>
                <w:szCs w:val="20"/>
                <w:u w:val="single"/>
              </w:rPr>
              <w:t>CUL-1:</w:t>
            </w:r>
            <w:r w:rsidRPr="003301A6">
              <w:rPr>
                <w:rFonts w:cs="Arial"/>
                <w:sz w:val="20"/>
                <w:szCs w:val="20"/>
              </w:rPr>
              <w:t xml:space="preserve"> Should any archaeological, paleontological, or cultural materials be discovered during site development, all activity shall be halted in the vicinity of the find(s), the applicant shall notify the local overseeing Tribe, and a qualified archaeologist to evaluate the find(s) and recommend mitigation procedures, if necessary, subject to the approval of the Community Development Director.  Should any human remains be encountered, the applicant shall notify the Sheriff’s Department, the local overseeing Tribe, and a qualified archaeologist for proper internment and Tribal rituals per Public Resources Code Section 5097.98 and Health and Safety Code 7050.5.</w:t>
            </w:r>
          </w:p>
          <w:p w:rsidR="005211C5" w:rsidRPr="003301A6" w:rsidRDefault="005211C5" w:rsidP="003301A6">
            <w:pPr>
              <w:jc w:val="left"/>
              <w:rPr>
                <w:rFonts w:eastAsia="Times New Roman" w:cs="Arial"/>
                <w:color w:val="000000"/>
                <w:sz w:val="20"/>
                <w:szCs w:val="20"/>
              </w:rPr>
            </w:pPr>
          </w:p>
        </w:tc>
        <w:tc>
          <w:tcPr>
            <w:tcW w:w="1851" w:type="dxa"/>
            <w:shd w:val="clear" w:color="auto" w:fill="auto"/>
            <w:noWrap/>
            <w:vAlign w:val="center"/>
            <w:hideMark/>
          </w:tcPr>
          <w:p w:rsidR="005211C5" w:rsidRPr="003301A6" w:rsidRDefault="005211C5" w:rsidP="003301A6">
            <w:pPr>
              <w:jc w:val="left"/>
              <w:rPr>
                <w:rFonts w:eastAsia="Times New Roman" w:cs="Arial"/>
                <w:color w:val="000000"/>
                <w:sz w:val="20"/>
                <w:szCs w:val="20"/>
              </w:rPr>
            </w:pPr>
            <w:r>
              <w:rPr>
                <w:rFonts w:eastAsia="Times New Roman" w:cs="Arial"/>
                <w:color w:val="000000"/>
                <w:sz w:val="20"/>
                <w:szCs w:val="20"/>
              </w:rPr>
              <w:t>Project c</w:t>
            </w:r>
            <w:r w:rsidRPr="003301A6">
              <w:rPr>
                <w:rFonts w:eastAsia="Times New Roman" w:cs="Arial"/>
                <w:color w:val="000000"/>
                <w:sz w:val="20"/>
                <w:szCs w:val="20"/>
              </w:rPr>
              <w:t>ontractor; Qualified archaeologist</w:t>
            </w:r>
          </w:p>
        </w:tc>
        <w:tc>
          <w:tcPr>
            <w:tcW w:w="1710" w:type="dxa"/>
            <w:shd w:val="clear" w:color="auto" w:fill="auto"/>
            <w:noWrap/>
            <w:vAlign w:val="center"/>
            <w:hideMark/>
          </w:tcPr>
          <w:p w:rsidR="005211C5" w:rsidRPr="003301A6" w:rsidRDefault="005211C5" w:rsidP="003301A6">
            <w:pPr>
              <w:jc w:val="left"/>
              <w:rPr>
                <w:rFonts w:eastAsia="Times New Roman" w:cs="Arial"/>
                <w:color w:val="000000"/>
                <w:sz w:val="20"/>
                <w:szCs w:val="20"/>
              </w:rPr>
            </w:pPr>
            <w:r w:rsidRPr="003301A6">
              <w:rPr>
                <w:rFonts w:eastAsia="Times New Roman" w:cs="Arial"/>
                <w:color w:val="000000"/>
                <w:sz w:val="20"/>
                <w:szCs w:val="20"/>
              </w:rPr>
              <w:t>Applicant</w:t>
            </w:r>
          </w:p>
        </w:tc>
        <w:tc>
          <w:tcPr>
            <w:tcW w:w="1350" w:type="dxa"/>
            <w:shd w:val="clear" w:color="auto" w:fill="auto"/>
            <w:vAlign w:val="center"/>
            <w:hideMark/>
          </w:tcPr>
          <w:p w:rsidR="005211C5" w:rsidRPr="003301A6" w:rsidRDefault="005211C5" w:rsidP="003301A6">
            <w:pPr>
              <w:jc w:val="left"/>
              <w:rPr>
                <w:rFonts w:eastAsia="Times New Roman" w:cs="Arial"/>
                <w:color w:val="000000"/>
                <w:sz w:val="20"/>
                <w:szCs w:val="20"/>
              </w:rPr>
            </w:pPr>
            <w:r w:rsidRPr="003301A6">
              <w:rPr>
                <w:rFonts w:eastAsia="Times New Roman" w:cs="Arial"/>
                <w:color w:val="000000"/>
                <w:sz w:val="20"/>
                <w:szCs w:val="20"/>
              </w:rPr>
              <w:t>During site preparation and throughout construction activities</w:t>
            </w:r>
          </w:p>
        </w:tc>
        <w:tc>
          <w:tcPr>
            <w:tcW w:w="1723" w:type="dxa"/>
            <w:shd w:val="clear" w:color="auto" w:fill="auto"/>
            <w:noWrap/>
            <w:vAlign w:val="center"/>
            <w:hideMark/>
          </w:tcPr>
          <w:p w:rsidR="005211C5" w:rsidRPr="003301A6" w:rsidRDefault="005211C5" w:rsidP="00917025">
            <w:pPr>
              <w:jc w:val="left"/>
              <w:rPr>
                <w:rFonts w:eastAsia="Times New Roman" w:cs="Arial"/>
                <w:color w:val="000000"/>
                <w:sz w:val="20"/>
                <w:szCs w:val="20"/>
              </w:rPr>
            </w:pPr>
          </w:p>
        </w:tc>
      </w:tr>
      <w:tr w:rsidR="005211C5" w:rsidRPr="00583624" w:rsidTr="005211C5">
        <w:trPr>
          <w:trHeight w:val="1950"/>
        </w:trPr>
        <w:tc>
          <w:tcPr>
            <w:tcW w:w="2187" w:type="dxa"/>
            <w:tcBorders>
              <w:top w:val="nil"/>
            </w:tcBorders>
            <w:shd w:val="clear" w:color="auto" w:fill="auto"/>
            <w:vAlign w:val="center"/>
          </w:tcPr>
          <w:p w:rsidR="005211C5" w:rsidRPr="003301A6" w:rsidRDefault="005211C5" w:rsidP="003301A6">
            <w:pPr>
              <w:jc w:val="left"/>
              <w:rPr>
                <w:rFonts w:eastAsia="Times New Roman" w:cs="Arial"/>
                <w:color w:val="000000"/>
                <w:sz w:val="20"/>
                <w:szCs w:val="20"/>
              </w:rPr>
            </w:pPr>
          </w:p>
        </w:tc>
        <w:tc>
          <w:tcPr>
            <w:tcW w:w="4417" w:type="dxa"/>
            <w:shd w:val="clear" w:color="auto" w:fill="auto"/>
            <w:vAlign w:val="center"/>
          </w:tcPr>
          <w:p w:rsidR="005211C5" w:rsidRPr="003301A6" w:rsidRDefault="005211C5" w:rsidP="003301A6">
            <w:pPr>
              <w:tabs>
                <w:tab w:val="left" w:pos="-720"/>
                <w:tab w:val="left" w:pos="288"/>
                <w:tab w:val="left" w:pos="720"/>
              </w:tabs>
              <w:snapToGrid w:val="0"/>
              <w:jc w:val="left"/>
              <w:rPr>
                <w:rFonts w:cs="Arial"/>
                <w:sz w:val="20"/>
                <w:szCs w:val="20"/>
              </w:rPr>
            </w:pPr>
            <w:r w:rsidRPr="003301A6">
              <w:rPr>
                <w:rFonts w:cs="Arial"/>
                <w:sz w:val="20"/>
                <w:szCs w:val="20"/>
                <w:u w:val="single"/>
              </w:rPr>
              <w:t>CUL-2:</w:t>
            </w:r>
            <w:r w:rsidRPr="003301A6">
              <w:rPr>
                <w:rFonts w:cs="Arial"/>
                <w:sz w:val="20"/>
                <w:szCs w:val="20"/>
              </w:rPr>
              <w:t xml:space="preserve">  All employees shall be trained in recognizing potentially significant artifacts that may be discovered during ground disturbance. If any artifacts or remains are found, the local overseeing Tribe shall immediately be notified; a licensed archaeologist shall be notified, and the Lake County Community Development Director shall be notified of such finds.</w:t>
            </w:r>
          </w:p>
          <w:p w:rsidR="005211C5" w:rsidRPr="003301A6" w:rsidRDefault="005211C5" w:rsidP="003301A6">
            <w:pPr>
              <w:tabs>
                <w:tab w:val="left" w:pos="-720"/>
                <w:tab w:val="left" w:pos="288"/>
                <w:tab w:val="left" w:pos="720"/>
              </w:tabs>
              <w:snapToGrid w:val="0"/>
              <w:jc w:val="left"/>
              <w:rPr>
                <w:rFonts w:cs="Arial"/>
                <w:sz w:val="20"/>
                <w:szCs w:val="20"/>
                <w:u w:val="single"/>
              </w:rPr>
            </w:pPr>
          </w:p>
        </w:tc>
        <w:tc>
          <w:tcPr>
            <w:tcW w:w="1851" w:type="dxa"/>
            <w:shd w:val="clear" w:color="auto" w:fill="auto"/>
            <w:noWrap/>
            <w:vAlign w:val="center"/>
          </w:tcPr>
          <w:p w:rsidR="005211C5" w:rsidRPr="003301A6" w:rsidRDefault="005211C5" w:rsidP="003301A6">
            <w:pPr>
              <w:jc w:val="left"/>
              <w:rPr>
                <w:rFonts w:cs="Arial"/>
                <w:sz w:val="20"/>
                <w:szCs w:val="20"/>
              </w:rPr>
            </w:pPr>
            <w:r w:rsidRPr="005C5B4C">
              <w:rPr>
                <w:rFonts w:cs="Arial"/>
                <w:sz w:val="20"/>
                <w:szCs w:val="20"/>
              </w:rPr>
              <w:t>Project contractor; Qualified archaeologist</w:t>
            </w:r>
          </w:p>
        </w:tc>
        <w:tc>
          <w:tcPr>
            <w:tcW w:w="1710" w:type="dxa"/>
            <w:shd w:val="clear" w:color="auto" w:fill="auto"/>
            <w:noWrap/>
            <w:vAlign w:val="center"/>
          </w:tcPr>
          <w:p w:rsidR="005211C5" w:rsidRPr="003301A6" w:rsidRDefault="005211C5" w:rsidP="003301A6">
            <w:pPr>
              <w:jc w:val="left"/>
              <w:rPr>
                <w:rFonts w:cs="Arial"/>
                <w:sz w:val="20"/>
                <w:szCs w:val="20"/>
              </w:rPr>
            </w:pPr>
            <w:r w:rsidRPr="003301A6">
              <w:rPr>
                <w:rFonts w:cs="Arial"/>
                <w:sz w:val="20"/>
                <w:szCs w:val="20"/>
              </w:rPr>
              <w:t>Applicant</w:t>
            </w:r>
          </w:p>
        </w:tc>
        <w:tc>
          <w:tcPr>
            <w:tcW w:w="1350" w:type="dxa"/>
            <w:shd w:val="clear" w:color="auto" w:fill="auto"/>
            <w:vAlign w:val="center"/>
          </w:tcPr>
          <w:p w:rsidR="005211C5" w:rsidRPr="003301A6" w:rsidRDefault="005211C5" w:rsidP="003301A6">
            <w:pPr>
              <w:jc w:val="left"/>
              <w:rPr>
                <w:rFonts w:cs="Arial"/>
                <w:sz w:val="20"/>
                <w:szCs w:val="20"/>
              </w:rPr>
            </w:pPr>
            <w:r w:rsidRPr="003301A6">
              <w:rPr>
                <w:rFonts w:cs="Arial"/>
                <w:sz w:val="20"/>
                <w:szCs w:val="20"/>
              </w:rPr>
              <w:t>Prior to site preparation and throughout construction activities</w:t>
            </w:r>
          </w:p>
        </w:tc>
        <w:tc>
          <w:tcPr>
            <w:tcW w:w="1723" w:type="dxa"/>
            <w:shd w:val="clear" w:color="auto" w:fill="auto"/>
            <w:noWrap/>
            <w:vAlign w:val="center"/>
          </w:tcPr>
          <w:p w:rsidR="005211C5" w:rsidRPr="003301A6" w:rsidRDefault="005211C5" w:rsidP="000D36C6">
            <w:pPr>
              <w:jc w:val="left"/>
              <w:rPr>
                <w:rFonts w:eastAsia="Times New Roman" w:cs="Arial"/>
                <w:color w:val="000000"/>
                <w:sz w:val="20"/>
                <w:szCs w:val="20"/>
              </w:rPr>
            </w:pPr>
          </w:p>
        </w:tc>
      </w:tr>
      <w:tr w:rsidR="00583624" w:rsidRPr="00583624" w:rsidTr="003301A6">
        <w:trPr>
          <w:trHeight w:val="390"/>
        </w:trPr>
        <w:tc>
          <w:tcPr>
            <w:tcW w:w="13238" w:type="dxa"/>
            <w:gridSpan w:val="6"/>
            <w:shd w:val="clear" w:color="000000" w:fill="D9D9D9"/>
            <w:noWrap/>
            <w:vAlign w:val="center"/>
            <w:hideMark/>
          </w:tcPr>
          <w:p w:rsidR="00583624" w:rsidRPr="003301A6" w:rsidRDefault="003301A6" w:rsidP="003301A6">
            <w:pPr>
              <w:jc w:val="left"/>
              <w:rPr>
                <w:rFonts w:eastAsia="Times New Roman" w:cs="Arial"/>
                <w:b/>
                <w:bCs/>
                <w:color w:val="000000"/>
                <w:sz w:val="20"/>
                <w:szCs w:val="20"/>
              </w:rPr>
            </w:pPr>
            <w:r w:rsidRPr="003301A6">
              <w:rPr>
                <w:rFonts w:eastAsia="Times New Roman" w:cs="Arial"/>
                <w:b/>
                <w:bCs/>
                <w:color w:val="000000"/>
                <w:sz w:val="20"/>
                <w:szCs w:val="20"/>
              </w:rPr>
              <w:t>Noise</w:t>
            </w:r>
          </w:p>
        </w:tc>
      </w:tr>
      <w:tr w:rsidR="005211C5" w:rsidRPr="00583624" w:rsidTr="005211C5">
        <w:trPr>
          <w:trHeight w:val="1260"/>
        </w:trPr>
        <w:tc>
          <w:tcPr>
            <w:tcW w:w="2187" w:type="dxa"/>
            <w:tcBorders>
              <w:bottom w:val="nil"/>
            </w:tcBorders>
            <w:shd w:val="clear" w:color="auto" w:fill="auto"/>
            <w:vAlign w:val="center"/>
          </w:tcPr>
          <w:p w:rsidR="005211C5" w:rsidRPr="003301A6" w:rsidRDefault="005211C5" w:rsidP="003301A6">
            <w:pPr>
              <w:jc w:val="left"/>
              <w:rPr>
                <w:rFonts w:eastAsia="Times New Roman" w:cs="Arial"/>
                <w:color w:val="000000"/>
                <w:sz w:val="20"/>
                <w:szCs w:val="20"/>
              </w:rPr>
            </w:pPr>
            <w:r w:rsidRPr="003301A6">
              <w:rPr>
                <w:rFonts w:cs="Arial"/>
                <w:spacing w:val="-2"/>
                <w:sz w:val="20"/>
                <w:szCs w:val="20"/>
              </w:rPr>
              <w:t>The project may create short-term increases in ambient noise levels to uncomfortable levels during project grading, construction, and operations.</w:t>
            </w:r>
          </w:p>
          <w:p w:rsidR="005211C5" w:rsidRPr="003301A6" w:rsidRDefault="005211C5" w:rsidP="003301A6">
            <w:pPr>
              <w:jc w:val="left"/>
              <w:rPr>
                <w:rFonts w:eastAsia="Times New Roman" w:cs="Arial"/>
                <w:color w:val="000000"/>
                <w:sz w:val="20"/>
                <w:szCs w:val="20"/>
              </w:rPr>
            </w:pPr>
          </w:p>
        </w:tc>
        <w:tc>
          <w:tcPr>
            <w:tcW w:w="4417" w:type="dxa"/>
            <w:shd w:val="clear" w:color="auto" w:fill="auto"/>
            <w:vAlign w:val="center"/>
          </w:tcPr>
          <w:p w:rsidR="005211C5" w:rsidRPr="003301A6" w:rsidRDefault="005211C5" w:rsidP="003301A6">
            <w:pPr>
              <w:tabs>
                <w:tab w:val="left" w:pos="-720"/>
                <w:tab w:val="left" w:pos="0"/>
                <w:tab w:val="left" w:pos="288"/>
                <w:tab w:val="left" w:pos="720"/>
              </w:tabs>
              <w:jc w:val="left"/>
              <w:rPr>
                <w:rFonts w:cs="Arial"/>
                <w:spacing w:val="-2"/>
                <w:sz w:val="20"/>
                <w:szCs w:val="20"/>
              </w:rPr>
            </w:pPr>
            <w:r w:rsidRPr="003301A6">
              <w:rPr>
                <w:rFonts w:cs="Arial"/>
                <w:sz w:val="20"/>
                <w:szCs w:val="20"/>
                <w:u w:val="single"/>
              </w:rPr>
              <w:t>NOI-1:</w:t>
            </w:r>
            <w:r w:rsidRPr="003301A6">
              <w:rPr>
                <w:rFonts w:cs="Arial"/>
                <w:sz w:val="20"/>
                <w:szCs w:val="20"/>
              </w:rPr>
              <w:t xml:space="preserve">  </w:t>
            </w:r>
            <w:r w:rsidRPr="003301A6">
              <w:rPr>
                <w:rFonts w:cs="Arial"/>
                <w:spacing w:val="-3"/>
                <w:sz w:val="20"/>
                <w:szCs w:val="20"/>
              </w:rPr>
              <w:t>All construction activities including engine warm-up shall be limited Monday Through Friday, between the hours of 7:00am and 7:00pm to minimize noise impacts on nearby residents.  Back-up beepers shall be adjusted to the lowest allowable levels</w:t>
            </w:r>
            <w:r w:rsidRPr="003301A6">
              <w:rPr>
                <w:rFonts w:cs="Arial"/>
                <w:spacing w:val="-2"/>
                <w:sz w:val="20"/>
                <w:szCs w:val="20"/>
              </w:rPr>
              <w:t>.  This mitigation does not apply to night work.</w:t>
            </w:r>
          </w:p>
          <w:p w:rsidR="005211C5" w:rsidRPr="003301A6" w:rsidRDefault="005211C5" w:rsidP="003301A6">
            <w:pPr>
              <w:keepNext/>
              <w:tabs>
                <w:tab w:val="left" w:pos="-990"/>
              </w:tabs>
              <w:spacing w:after="120"/>
              <w:jc w:val="left"/>
              <w:rPr>
                <w:rFonts w:eastAsia="Times New Roman" w:cs="Arial"/>
                <w:bCs/>
                <w:color w:val="000000"/>
                <w:sz w:val="20"/>
                <w:szCs w:val="20"/>
              </w:rPr>
            </w:pPr>
          </w:p>
        </w:tc>
        <w:tc>
          <w:tcPr>
            <w:tcW w:w="1851" w:type="dxa"/>
            <w:shd w:val="clear" w:color="auto" w:fill="auto"/>
            <w:noWrap/>
            <w:vAlign w:val="center"/>
          </w:tcPr>
          <w:p w:rsidR="005211C5" w:rsidRPr="003301A6" w:rsidRDefault="005211C5" w:rsidP="003301A6">
            <w:pPr>
              <w:jc w:val="left"/>
              <w:rPr>
                <w:rFonts w:eastAsia="Times New Roman" w:cs="Arial"/>
                <w:color w:val="000000"/>
                <w:sz w:val="20"/>
                <w:szCs w:val="20"/>
              </w:rPr>
            </w:pPr>
            <w:r>
              <w:rPr>
                <w:rFonts w:eastAsia="Times New Roman" w:cs="Arial"/>
                <w:bCs/>
                <w:color w:val="000000"/>
                <w:sz w:val="20"/>
                <w:szCs w:val="20"/>
              </w:rPr>
              <w:t>Applicant; Project c</w:t>
            </w:r>
            <w:r w:rsidRPr="003301A6">
              <w:rPr>
                <w:rFonts w:eastAsia="Times New Roman" w:cs="Arial"/>
                <w:bCs/>
                <w:color w:val="000000"/>
                <w:sz w:val="20"/>
                <w:szCs w:val="20"/>
              </w:rPr>
              <w:t>ontractor</w:t>
            </w:r>
          </w:p>
        </w:tc>
        <w:tc>
          <w:tcPr>
            <w:tcW w:w="1710" w:type="dxa"/>
            <w:shd w:val="clear" w:color="auto" w:fill="auto"/>
            <w:noWrap/>
            <w:vAlign w:val="center"/>
          </w:tcPr>
          <w:p w:rsidR="005211C5" w:rsidRPr="003301A6" w:rsidRDefault="005211C5" w:rsidP="003301A6">
            <w:pPr>
              <w:jc w:val="left"/>
              <w:rPr>
                <w:rFonts w:eastAsia="Times New Roman" w:cs="Arial"/>
                <w:color w:val="000000"/>
                <w:sz w:val="20"/>
                <w:szCs w:val="20"/>
              </w:rPr>
            </w:pPr>
            <w:r w:rsidRPr="003301A6">
              <w:rPr>
                <w:rFonts w:eastAsia="Times New Roman" w:cs="Arial"/>
                <w:bCs/>
                <w:color w:val="000000"/>
                <w:sz w:val="20"/>
                <w:szCs w:val="20"/>
              </w:rPr>
              <w:t>Applicant; Contractor</w:t>
            </w:r>
          </w:p>
        </w:tc>
        <w:tc>
          <w:tcPr>
            <w:tcW w:w="1350" w:type="dxa"/>
            <w:shd w:val="clear" w:color="auto" w:fill="auto"/>
            <w:vAlign w:val="center"/>
          </w:tcPr>
          <w:p w:rsidR="005211C5" w:rsidRPr="003301A6" w:rsidRDefault="005211C5" w:rsidP="003301A6">
            <w:pPr>
              <w:jc w:val="left"/>
              <w:rPr>
                <w:rFonts w:eastAsia="Times New Roman" w:cs="Arial"/>
                <w:color w:val="000000"/>
                <w:sz w:val="20"/>
                <w:szCs w:val="20"/>
              </w:rPr>
            </w:pPr>
            <w:r w:rsidRPr="003301A6">
              <w:rPr>
                <w:rFonts w:eastAsia="Times New Roman" w:cs="Arial"/>
                <w:color w:val="000000"/>
                <w:sz w:val="20"/>
                <w:szCs w:val="20"/>
              </w:rPr>
              <w:t xml:space="preserve">Throughout construction </w:t>
            </w:r>
          </w:p>
        </w:tc>
        <w:tc>
          <w:tcPr>
            <w:tcW w:w="1723" w:type="dxa"/>
            <w:shd w:val="clear" w:color="auto" w:fill="auto"/>
            <w:noWrap/>
            <w:vAlign w:val="center"/>
          </w:tcPr>
          <w:p w:rsidR="005211C5" w:rsidRPr="003301A6" w:rsidRDefault="005211C5" w:rsidP="00917025">
            <w:pPr>
              <w:jc w:val="left"/>
              <w:rPr>
                <w:rFonts w:eastAsia="Times New Roman" w:cs="Arial"/>
                <w:color w:val="000000"/>
                <w:sz w:val="20"/>
                <w:szCs w:val="20"/>
              </w:rPr>
            </w:pPr>
          </w:p>
        </w:tc>
      </w:tr>
      <w:tr w:rsidR="005211C5" w:rsidRPr="00583624" w:rsidTr="005211C5">
        <w:trPr>
          <w:trHeight w:val="1260"/>
        </w:trPr>
        <w:tc>
          <w:tcPr>
            <w:tcW w:w="2187" w:type="dxa"/>
            <w:tcBorders>
              <w:top w:val="nil"/>
              <w:bottom w:val="nil"/>
            </w:tcBorders>
            <w:shd w:val="clear" w:color="auto" w:fill="auto"/>
            <w:vAlign w:val="center"/>
            <w:hideMark/>
          </w:tcPr>
          <w:p w:rsidR="005211C5" w:rsidRPr="003301A6" w:rsidRDefault="005211C5" w:rsidP="005C5B4C">
            <w:pPr>
              <w:jc w:val="left"/>
              <w:rPr>
                <w:rFonts w:eastAsia="Times New Roman" w:cs="Arial"/>
                <w:color w:val="000000"/>
                <w:sz w:val="20"/>
                <w:szCs w:val="20"/>
              </w:rPr>
            </w:pPr>
          </w:p>
        </w:tc>
        <w:tc>
          <w:tcPr>
            <w:tcW w:w="4417" w:type="dxa"/>
            <w:shd w:val="clear" w:color="auto" w:fill="auto"/>
            <w:vAlign w:val="center"/>
            <w:hideMark/>
          </w:tcPr>
          <w:p w:rsidR="005211C5" w:rsidRPr="003301A6" w:rsidRDefault="005211C5" w:rsidP="005C5B4C">
            <w:pPr>
              <w:tabs>
                <w:tab w:val="left" w:pos="-720"/>
                <w:tab w:val="left" w:pos="0"/>
                <w:tab w:val="left" w:pos="288"/>
                <w:tab w:val="left" w:pos="720"/>
              </w:tabs>
              <w:snapToGrid w:val="0"/>
              <w:jc w:val="left"/>
              <w:rPr>
                <w:rFonts w:cs="Arial"/>
                <w:spacing w:val="-2"/>
                <w:sz w:val="20"/>
                <w:szCs w:val="20"/>
              </w:rPr>
            </w:pPr>
            <w:r w:rsidRPr="003301A6">
              <w:rPr>
                <w:rFonts w:cs="Arial"/>
                <w:spacing w:val="-2"/>
                <w:sz w:val="20"/>
                <w:szCs w:val="20"/>
                <w:u w:val="single"/>
              </w:rPr>
              <w:t>NOI-2:</w:t>
            </w:r>
            <w:r w:rsidRPr="003301A6">
              <w:rPr>
                <w:rFonts w:cs="Arial"/>
                <w:spacing w:val="-2"/>
                <w:sz w:val="20"/>
                <w:szCs w:val="20"/>
              </w:rPr>
              <w:t xml:space="preserve">  Maximum non-construction related sounds levels shall not exceed levels of 55 dBA between the hours of 7:00AM to 7:00PM and 45 dBA between the hours of  10:00PM to 7:00AM within residential areas as specified within Zoning Ordinance Section 21-41.11 (Table 11.1) at the property lines.</w:t>
            </w:r>
          </w:p>
          <w:p w:rsidR="005211C5" w:rsidRPr="003301A6" w:rsidRDefault="005211C5" w:rsidP="005C5B4C">
            <w:pPr>
              <w:pStyle w:val="ListParagraph"/>
              <w:ind w:left="360"/>
              <w:jc w:val="left"/>
              <w:rPr>
                <w:rFonts w:eastAsia="Times New Roman" w:cs="Arial"/>
                <w:color w:val="000000"/>
                <w:sz w:val="20"/>
                <w:szCs w:val="20"/>
              </w:rPr>
            </w:pPr>
          </w:p>
        </w:tc>
        <w:tc>
          <w:tcPr>
            <w:tcW w:w="1851" w:type="dxa"/>
            <w:shd w:val="clear" w:color="auto" w:fill="auto"/>
            <w:noWrap/>
            <w:vAlign w:val="center"/>
            <w:hideMark/>
          </w:tcPr>
          <w:p w:rsidR="005211C5" w:rsidRPr="005C5B4C" w:rsidRDefault="005211C5" w:rsidP="005C5B4C">
            <w:pPr>
              <w:jc w:val="left"/>
              <w:rPr>
                <w:rFonts w:eastAsia="Times New Roman" w:cs="Arial"/>
                <w:bCs/>
                <w:color w:val="000000"/>
                <w:sz w:val="20"/>
                <w:szCs w:val="20"/>
              </w:rPr>
            </w:pPr>
            <w:r w:rsidRPr="00FC6FD6">
              <w:rPr>
                <w:rFonts w:eastAsia="Times New Roman" w:cs="Arial"/>
                <w:bCs/>
                <w:color w:val="000000"/>
                <w:sz w:val="20"/>
                <w:szCs w:val="20"/>
              </w:rPr>
              <w:t>Applicant; Project contractor</w:t>
            </w:r>
          </w:p>
        </w:tc>
        <w:tc>
          <w:tcPr>
            <w:tcW w:w="1710" w:type="dxa"/>
            <w:shd w:val="clear" w:color="auto" w:fill="auto"/>
            <w:noWrap/>
            <w:vAlign w:val="center"/>
            <w:hideMark/>
          </w:tcPr>
          <w:p w:rsidR="005211C5" w:rsidRPr="003301A6" w:rsidRDefault="005211C5" w:rsidP="005C5B4C">
            <w:pPr>
              <w:jc w:val="left"/>
              <w:rPr>
                <w:rFonts w:cs="Arial"/>
                <w:sz w:val="20"/>
                <w:szCs w:val="20"/>
              </w:rPr>
            </w:pPr>
            <w:r w:rsidRPr="003301A6">
              <w:rPr>
                <w:rFonts w:cs="Arial"/>
                <w:sz w:val="20"/>
                <w:szCs w:val="20"/>
              </w:rPr>
              <w:t>Applicant; Contractor</w:t>
            </w:r>
          </w:p>
        </w:tc>
        <w:tc>
          <w:tcPr>
            <w:tcW w:w="1350" w:type="dxa"/>
            <w:shd w:val="clear" w:color="auto" w:fill="auto"/>
            <w:vAlign w:val="center"/>
            <w:hideMark/>
          </w:tcPr>
          <w:p w:rsidR="005211C5" w:rsidRPr="003301A6" w:rsidRDefault="005211C5" w:rsidP="005C5B4C">
            <w:pPr>
              <w:jc w:val="left"/>
              <w:rPr>
                <w:rFonts w:cs="Arial"/>
                <w:sz w:val="20"/>
                <w:szCs w:val="20"/>
              </w:rPr>
            </w:pPr>
            <w:r w:rsidRPr="003301A6">
              <w:rPr>
                <w:rFonts w:cs="Arial"/>
                <w:sz w:val="20"/>
                <w:szCs w:val="20"/>
              </w:rPr>
              <w:t>Life of project</w:t>
            </w:r>
          </w:p>
        </w:tc>
        <w:tc>
          <w:tcPr>
            <w:tcW w:w="1723" w:type="dxa"/>
            <w:shd w:val="clear" w:color="auto" w:fill="auto"/>
            <w:noWrap/>
            <w:vAlign w:val="center"/>
            <w:hideMark/>
          </w:tcPr>
          <w:p w:rsidR="005211C5" w:rsidRPr="003301A6" w:rsidRDefault="005211C5" w:rsidP="005C5B4C">
            <w:pPr>
              <w:jc w:val="left"/>
              <w:rPr>
                <w:rFonts w:eastAsia="Times New Roman" w:cs="Arial"/>
                <w:color w:val="000000"/>
                <w:sz w:val="20"/>
                <w:szCs w:val="20"/>
              </w:rPr>
            </w:pPr>
          </w:p>
        </w:tc>
      </w:tr>
      <w:tr w:rsidR="005211C5" w:rsidRPr="00583624" w:rsidTr="005211C5">
        <w:trPr>
          <w:trHeight w:val="1860"/>
        </w:trPr>
        <w:tc>
          <w:tcPr>
            <w:tcW w:w="2187" w:type="dxa"/>
            <w:tcBorders>
              <w:top w:val="nil"/>
            </w:tcBorders>
            <w:shd w:val="clear" w:color="auto" w:fill="auto"/>
            <w:vAlign w:val="center"/>
            <w:hideMark/>
          </w:tcPr>
          <w:p w:rsidR="005211C5" w:rsidRPr="003301A6" w:rsidRDefault="005211C5" w:rsidP="005C5B4C">
            <w:pPr>
              <w:jc w:val="left"/>
              <w:rPr>
                <w:rFonts w:eastAsia="Times New Roman" w:cs="Arial"/>
                <w:color w:val="000000"/>
                <w:sz w:val="20"/>
                <w:szCs w:val="20"/>
              </w:rPr>
            </w:pPr>
          </w:p>
        </w:tc>
        <w:tc>
          <w:tcPr>
            <w:tcW w:w="4417" w:type="dxa"/>
            <w:shd w:val="clear" w:color="auto" w:fill="auto"/>
            <w:vAlign w:val="center"/>
            <w:hideMark/>
          </w:tcPr>
          <w:p w:rsidR="005211C5" w:rsidRPr="003301A6" w:rsidRDefault="005211C5" w:rsidP="005C5B4C">
            <w:pPr>
              <w:jc w:val="left"/>
              <w:rPr>
                <w:rFonts w:eastAsia="Times New Roman" w:cs="Arial"/>
                <w:bCs/>
                <w:color w:val="000000"/>
                <w:sz w:val="20"/>
                <w:szCs w:val="20"/>
              </w:rPr>
            </w:pPr>
            <w:r w:rsidRPr="003301A6">
              <w:rPr>
                <w:rFonts w:eastAsia="Times New Roman" w:cs="Arial"/>
                <w:bCs/>
                <w:color w:val="000000"/>
                <w:sz w:val="20"/>
                <w:szCs w:val="20"/>
                <w:u w:val="single"/>
              </w:rPr>
              <w:t>NOI-3:</w:t>
            </w:r>
            <w:r w:rsidRPr="003301A6">
              <w:rPr>
                <w:rFonts w:eastAsia="Times New Roman" w:cs="Arial"/>
                <w:bCs/>
                <w:color w:val="000000"/>
                <w:sz w:val="20"/>
                <w:szCs w:val="20"/>
              </w:rPr>
              <w:t xml:space="preserve"> </w:t>
            </w:r>
            <w:r w:rsidR="0075230A" w:rsidRPr="00B9234C">
              <w:rPr>
                <w:b/>
                <w:color w:val="000000"/>
                <w:spacing w:val="-2"/>
                <w:sz w:val="18"/>
                <w:szCs w:val="18"/>
              </w:rPr>
              <w:t xml:space="preserve"> </w:t>
            </w:r>
            <w:r w:rsidR="0075230A" w:rsidRPr="0075230A">
              <w:rPr>
                <w:color w:val="000000"/>
                <w:spacing w:val="-2"/>
                <w:sz w:val="20"/>
                <w:szCs w:val="20"/>
              </w:rPr>
              <w:t>Generators shall only be used as Emergency Power Backup supply and shall not be used for regular power provision to this facility.</w:t>
            </w:r>
          </w:p>
          <w:p w:rsidR="005211C5" w:rsidRPr="003301A6" w:rsidRDefault="005211C5" w:rsidP="005C5B4C">
            <w:pPr>
              <w:jc w:val="left"/>
              <w:rPr>
                <w:rFonts w:cs="Arial"/>
                <w:sz w:val="20"/>
                <w:szCs w:val="20"/>
              </w:rPr>
            </w:pPr>
          </w:p>
          <w:p w:rsidR="005211C5" w:rsidRPr="003301A6" w:rsidRDefault="005211C5" w:rsidP="005C5B4C">
            <w:pPr>
              <w:jc w:val="left"/>
              <w:rPr>
                <w:rFonts w:cs="Arial"/>
                <w:sz w:val="20"/>
                <w:szCs w:val="20"/>
              </w:rPr>
            </w:pPr>
          </w:p>
          <w:p w:rsidR="005211C5" w:rsidRPr="003301A6" w:rsidRDefault="005211C5" w:rsidP="005C5B4C">
            <w:pPr>
              <w:jc w:val="left"/>
              <w:rPr>
                <w:rFonts w:eastAsia="Times New Roman" w:cs="Arial"/>
                <w:color w:val="000000"/>
                <w:sz w:val="20"/>
                <w:szCs w:val="20"/>
              </w:rPr>
            </w:pPr>
          </w:p>
        </w:tc>
        <w:tc>
          <w:tcPr>
            <w:tcW w:w="1851" w:type="dxa"/>
            <w:shd w:val="clear" w:color="auto" w:fill="auto"/>
            <w:noWrap/>
            <w:vAlign w:val="center"/>
            <w:hideMark/>
          </w:tcPr>
          <w:p w:rsidR="005211C5" w:rsidRPr="005C5B4C" w:rsidRDefault="005211C5" w:rsidP="005C5B4C">
            <w:pPr>
              <w:jc w:val="left"/>
              <w:rPr>
                <w:rFonts w:eastAsia="Times New Roman" w:cs="Arial"/>
                <w:bCs/>
                <w:color w:val="000000"/>
                <w:sz w:val="20"/>
                <w:szCs w:val="20"/>
              </w:rPr>
            </w:pPr>
            <w:r w:rsidRPr="00FC6FD6">
              <w:rPr>
                <w:rFonts w:eastAsia="Times New Roman" w:cs="Arial"/>
                <w:bCs/>
                <w:color w:val="000000"/>
                <w:sz w:val="20"/>
                <w:szCs w:val="20"/>
              </w:rPr>
              <w:t>Applicant; Project contractor</w:t>
            </w:r>
          </w:p>
        </w:tc>
        <w:tc>
          <w:tcPr>
            <w:tcW w:w="1710" w:type="dxa"/>
            <w:shd w:val="clear" w:color="auto" w:fill="auto"/>
            <w:noWrap/>
            <w:vAlign w:val="center"/>
            <w:hideMark/>
          </w:tcPr>
          <w:p w:rsidR="005211C5" w:rsidRPr="003301A6" w:rsidRDefault="005211C5" w:rsidP="005C5B4C">
            <w:pPr>
              <w:jc w:val="left"/>
              <w:rPr>
                <w:rFonts w:cs="Arial"/>
                <w:sz w:val="20"/>
                <w:szCs w:val="20"/>
              </w:rPr>
            </w:pPr>
            <w:r w:rsidRPr="003301A6">
              <w:rPr>
                <w:rFonts w:cs="Arial"/>
                <w:sz w:val="20"/>
                <w:szCs w:val="20"/>
              </w:rPr>
              <w:t>Applicant; Contractor</w:t>
            </w:r>
          </w:p>
        </w:tc>
        <w:tc>
          <w:tcPr>
            <w:tcW w:w="1350" w:type="dxa"/>
            <w:shd w:val="clear" w:color="auto" w:fill="auto"/>
            <w:vAlign w:val="center"/>
            <w:hideMark/>
          </w:tcPr>
          <w:p w:rsidR="005211C5" w:rsidRPr="003301A6" w:rsidRDefault="005211C5" w:rsidP="005C5B4C">
            <w:pPr>
              <w:jc w:val="left"/>
              <w:rPr>
                <w:rFonts w:cs="Arial"/>
                <w:sz w:val="20"/>
                <w:szCs w:val="20"/>
              </w:rPr>
            </w:pPr>
            <w:r w:rsidRPr="003301A6">
              <w:rPr>
                <w:rFonts w:cs="Arial"/>
                <w:sz w:val="20"/>
                <w:szCs w:val="20"/>
              </w:rPr>
              <w:t>Life of project</w:t>
            </w:r>
          </w:p>
        </w:tc>
        <w:tc>
          <w:tcPr>
            <w:tcW w:w="1723" w:type="dxa"/>
            <w:shd w:val="clear" w:color="auto" w:fill="auto"/>
            <w:noWrap/>
            <w:vAlign w:val="center"/>
            <w:hideMark/>
          </w:tcPr>
          <w:p w:rsidR="005211C5" w:rsidRPr="003301A6" w:rsidRDefault="005211C5" w:rsidP="005C5B4C">
            <w:pPr>
              <w:jc w:val="left"/>
              <w:rPr>
                <w:rFonts w:eastAsia="Times New Roman" w:cs="Arial"/>
                <w:color w:val="000000"/>
                <w:sz w:val="20"/>
                <w:szCs w:val="20"/>
              </w:rPr>
            </w:pPr>
          </w:p>
        </w:tc>
      </w:tr>
    </w:tbl>
    <w:p w:rsidR="00353A49" w:rsidRPr="00583624" w:rsidRDefault="00F50FE9">
      <w:pPr>
        <w:rPr>
          <w:rFonts w:cs="Arial"/>
        </w:rPr>
      </w:pPr>
    </w:p>
    <w:sectPr w:rsidR="00353A49" w:rsidRPr="00583624" w:rsidSect="00583624">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3624" w:rsidRDefault="00583624" w:rsidP="00583624">
      <w:r>
        <w:separator/>
      </w:r>
    </w:p>
  </w:endnote>
  <w:endnote w:type="continuationSeparator" w:id="0">
    <w:p w:rsidR="00583624" w:rsidRDefault="00583624" w:rsidP="00583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
    <w:altName w:val="MS Gothic"/>
    <w:panose1 w:val="00000000000000000000"/>
    <w:charset w:val="80"/>
    <w:family w:val="auto"/>
    <w:notTrueType/>
    <w:pitch w:val="default"/>
    <w:sig w:usb0="00000000" w:usb1="08070000" w:usb2="00000010" w:usb3="00000000" w:csb0="00020000" w:csb1="00000000"/>
  </w:font>
  <w:font w:name="ArialMT">
    <w:altName w:val="MS Gothic"/>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3624" w:rsidRDefault="00583624" w:rsidP="00583624">
      <w:r>
        <w:separator/>
      </w:r>
    </w:p>
  </w:footnote>
  <w:footnote w:type="continuationSeparator" w:id="0">
    <w:p w:rsidR="00583624" w:rsidRDefault="00583624" w:rsidP="005836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BAC" w:rsidRPr="003F6868" w:rsidRDefault="00473BAC" w:rsidP="00473BAC">
    <w:pPr>
      <w:pStyle w:val="Header"/>
      <w:jc w:val="right"/>
    </w:pPr>
    <w:r>
      <w:rPr>
        <w:rStyle w:val="PageNumber"/>
      </w:rPr>
      <w:fldChar w:fldCharType="begin"/>
    </w:r>
    <w:r>
      <w:rPr>
        <w:rStyle w:val="PageNumber"/>
      </w:rPr>
      <w:instrText xml:space="preserve"> PAGE </w:instrText>
    </w:r>
    <w:r>
      <w:rPr>
        <w:rStyle w:val="PageNumber"/>
      </w:rPr>
      <w:fldChar w:fldCharType="separate"/>
    </w:r>
    <w:r w:rsidR="00F50FE9">
      <w:rPr>
        <w:rStyle w:val="PageNumber"/>
        <w:noProof/>
      </w:rPr>
      <w:t>5</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F50FE9">
      <w:rPr>
        <w:rStyle w:val="PageNumber"/>
        <w:noProof/>
      </w:rPr>
      <w:t>5</w:t>
    </w:r>
    <w:r>
      <w:rPr>
        <w:rStyle w:val="PageNumber"/>
      </w:rPr>
      <w:fldChar w:fldCharType="end"/>
    </w:r>
  </w:p>
  <w:p w:rsidR="00473BAC" w:rsidRDefault="00473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83F5E"/>
    <w:multiLevelType w:val="hybridMultilevel"/>
    <w:tmpl w:val="797627A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A7073A"/>
    <w:multiLevelType w:val="hybridMultilevel"/>
    <w:tmpl w:val="E63A05A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B457856"/>
    <w:multiLevelType w:val="hybridMultilevel"/>
    <w:tmpl w:val="95E055EE"/>
    <w:lvl w:ilvl="0" w:tplc="617C3D3E">
      <w:start w:val="1"/>
      <w:numFmt w:val="decimal"/>
      <w:lvlText w:val="BIO-%1"/>
      <w:lvlJc w:val="right"/>
      <w:pPr>
        <w:ind w:left="360" w:hanging="360"/>
      </w:pPr>
      <w:rPr>
        <w:rFonts w:ascii="Arial" w:hAnsi="Arial" w:hint="default"/>
        <w:b w:val="0"/>
        <w:bCs w:val="0"/>
        <w:i w:val="0"/>
        <w:iCs w:val="0"/>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83849A1"/>
    <w:multiLevelType w:val="hybridMultilevel"/>
    <w:tmpl w:val="87E6ED5E"/>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CBB545C"/>
    <w:multiLevelType w:val="singleLevel"/>
    <w:tmpl w:val="A1BADA02"/>
    <w:lvl w:ilvl="0">
      <w:start w:val="1"/>
      <w:numFmt w:val="decimal"/>
      <w:lvlText w:val="%1."/>
      <w:lvlJc w:val="left"/>
      <w:pPr>
        <w:tabs>
          <w:tab w:val="num" w:pos="360"/>
        </w:tabs>
        <w:ind w:left="360" w:hanging="360"/>
      </w:pPr>
      <w:rPr>
        <w:b/>
        <w:i w:val="0"/>
        <w:color w:val="auto"/>
      </w:rPr>
    </w:lvl>
  </w:abstractNum>
  <w:abstractNum w:abstractNumId="5" w15:restartNumberingAfterBreak="0">
    <w:nsid w:val="515031A5"/>
    <w:multiLevelType w:val="hybridMultilevel"/>
    <w:tmpl w:val="6302AF04"/>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A333C59"/>
    <w:multiLevelType w:val="hybridMultilevel"/>
    <w:tmpl w:val="95E055EE"/>
    <w:lvl w:ilvl="0" w:tplc="617C3D3E">
      <w:start w:val="1"/>
      <w:numFmt w:val="decimal"/>
      <w:lvlText w:val="BIO-%1"/>
      <w:lvlJc w:val="right"/>
      <w:pPr>
        <w:ind w:left="720" w:hanging="360"/>
      </w:pPr>
      <w:rPr>
        <w:rFonts w:ascii="Arial" w:hAnsi="Arial" w:hint="default"/>
        <w:b w:val="0"/>
        <w:bCs w:val="0"/>
        <w:i w:val="0"/>
        <w:i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2"/>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624"/>
    <w:rsid w:val="000A14FD"/>
    <w:rsid w:val="000C4DB6"/>
    <w:rsid w:val="000D36C6"/>
    <w:rsid w:val="001221DF"/>
    <w:rsid w:val="00172220"/>
    <w:rsid w:val="002F12E2"/>
    <w:rsid w:val="003301A6"/>
    <w:rsid w:val="00367AB8"/>
    <w:rsid w:val="00473BAC"/>
    <w:rsid w:val="00505B91"/>
    <w:rsid w:val="00513833"/>
    <w:rsid w:val="005211C5"/>
    <w:rsid w:val="00583624"/>
    <w:rsid w:val="00596FFA"/>
    <w:rsid w:val="005C5B4C"/>
    <w:rsid w:val="00715978"/>
    <w:rsid w:val="0072150E"/>
    <w:rsid w:val="0075230A"/>
    <w:rsid w:val="008B7319"/>
    <w:rsid w:val="00962CF2"/>
    <w:rsid w:val="00B37918"/>
    <w:rsid w:val="00B51E92"/>
    <w:rsid w:val="00E54811"/>
    <w:rsid w:val="00E938A3"/>
    <w:rsid w:val="00F50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4DCDB5-A599-41AC-AE5C-FDB0F9D7C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624"/>
    <w:pPr>
      <w:spacing w:after="0" w:line="240" w:lineRule="auto"/>
      <w:jc w:val="both"/>
    </w:pPr>
    <w:rPr>
      <w:rFonts w:ascii="Arial" w:hAnsi="Arial"/>
    </w:rPr>
  </w:style>
  <w:style w:type="paragraph" w:styleId="Heading1">
    <w:name w:val="heading 1"/>
    <w:basedOn w:val="Normal"/>
    <w:next w:val="Normal"/>
    <w:link w:val="Heading1Char"/>
    <w:uiPriority w:val="9"/>
    <w:qFormat/>
    <w:rsid w:val="00583624"/>
    <w:pPr>
      <w:keepNext/>
      <w:keepLines/>
      <w:spacing w:before="480"/>
      <w:outlineLvl w:val="0"/>
    </w:pPr>
    <w:rPr>
      <w:rFonts w:eastAsiaTheme="majorEastAsia"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624"/>
    <w:rPr>
      <w:rFonts w:ascii="Arial" w:eastAsiaTheme="majorEastAsia" w:hAnsi="Arial" w:cstheme="majorBidi"/>
      <w:b/>
      <w:bCs/>
      <w:sz w:val="32"/>
      <w:szCs w:val="32"/>
    </w:rPr>
  </w:style>
  <w:style w:type="paragraph" w:styleId="ListParagraph">
    <w:name w:val="List Paragraph"/>
    <w:basedOn w:val="Normal"/>
    <w:uiPriority w:val="34"/>
    <w:qFormat/>
    <w:rsid w:val="00583624"/>
    <w:pPr>
      <w:ind w:left="720"/>
      <w:contextualSpacing/>
    </w:pPr>
  </w:style>
  <w:style w:type="paragraph" w:styleId="BalloonText">
    <w:name w:val="Balloon Text"/>
    <w:basedOn w:val="Normal"/>
    <w:link w:val="BalloonTextChar"/>
    <w:uiPriority w:val="99"/>
    <w:semiHidden/>
    <w:unhideWhenUsed/>
    <w:rsid w:val="00583624"/>
    <w:rPr>
      <w:rFonts w:ascii="Tahoma" w:hAnsi="Tahoma" w:cs="Tahoma"/>
      <w:sz w:val="16"/>
      <w:szCs w:val="16"/>
    </w:rPr>
  </w:style>
  <w:style w:type="character" w:customStyle="1" w:styleId="BalloonTextChar">
    <w:name w:val="Balloon Text Char"/>
    <w:basedOn w:val="DefaultParagraphFont"/>
    <w:link w:val="BalloonText"/>
    <w:uiPriority w:val="99"/>
    <w:semiHidden/>
    <w:rsid w:val="00583624"/>
    <w:rPr>
      <w:rFonts w:ascii="Tahoma" w:hAnsi="Tahoma" w:cs="Tahoma"/>
      <w:sz w:val="16"/>
      <w:szCs w:val="16"/>
    </w:rPr>
  </w:style>
  <w:style w:type="paragraph" w:styleId="Footer">
    <w:name w:val="footer"/>
    <w:basedOn w:val="Normal"/>
    <w:link w:val="FooterChar"/>
    <w:uiPriority w:val="99"/>
    <w:unhideWhenUsed/>
    <w:rsid w:val="00583624"/>
    <w:pPr>
      <w:tabs>
        <w:tab w:val="center" w:pos="4320"/>
        <w:tab w:val="right" w:pos="8640"/>
      </w:tabs>
    </w:pPr>
  </w:style>
  <w:style w:type="character" w:customStyle="1" w:styleId="FooterChar">
    <w:name w:val="Footer Char"/>
    <w:basedOn w:val="DefaultParagraphFont"/>
    <w:link w:val="Footer"/>
    <w:uiPriority w:val="99"/>
    <w:rsid w:val="00583624"/>
    <w:rPr>
      <w:rFonts w:ascii="Arial" w:hAnsi="Arial"/>
    </w:rPr>
  </w:style>
  <w:style w:type="paragraph" w:styleId="Header">
    <w:name w:val="header"/>
    <w:basedOn w:val="Normal"/>
    <w:link w:val="HeaderChar"/>
    <w:unhideWhenUsed/>
    <w:rsid w:val="00583624"/>
    <w:pPr>
      <w:tabs>
        <w:tab w:val="center" w:pos="4680"/>
        <w:tab w:val="right" w:pos="9360"/>
      </w:tabs>
    </w:pPr>
  </w:style>
  <w:style w:type="character" w:customStyle="1" w:styleId="HeaderChar">
    <w:name w:val="Header Char"/>
    <w:basedOn w:val="DefaultParagraphFont"/>
    <w:link w:val="Header"/>
    <w:uiPriority w:val="99"/>
    <w:rsid w:val="00583624"/>
    <w:rPr>
      <w:rFonts w:ascii="Arial" w:hAnsi="Arial"/>
    </w:rPr>
  </w:style>
  <w:style w:type="character" w:styleId="PageNumber">
    <w:name w:val="page number"/>
    <w:basedOn w:val="DefaultParagraphFont"/>
    <w:rsid w:val="00473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1090</Words>
  <Characters>6215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COUNTY OF LAKE</Company>
  <LinksUpToDate>false</LinksUpToDate>
  <CharactersWithSpaces>7291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Irace</dc:creator>
  <cp:keywords/>
  <dc:description/>
  <cp:lastModifiedBy>Eric Porter</cp:lastModifiedBy>
  <cp:revision>2</cp:revision>
  <dcterms:created xsi:type="dcterms:W3CDTF">2020-07-31T17:18:00Z</dcterms:created>
  <dcterms:modified xsi:type="dcterms:W3CDTF">2020-07-31T17:18:00Z</dcterms:modified>
</cp:coreProperties>
</file>