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8B5865" w14:textId="27CAE971" w:rsidR="00B7134E" w:rsidRPr="00581D4D" w:rsidRDefault="00B7134E" w:rsidP="00656F2A">
      <w:pPr>
        <w:spacing w:after="0"/>
        <w:jc w:val="center"/>
        <w:rPr>
          <w:rFonts w:cs="Arial"/>
        </w:rPr>
      </w:pPr>
      <w:r w:rsidRPr="00581D4D">
        <w:rPr>
          <w:rFonts w:cs="Arial"/>
        </w:rPr>
        <w:t xml:space="preserve"> </w:t>
      </w:r>
    </w:p>
    <w:sdt>
      <w:sdtPr>
        <w:rPr>
          <w:rFonts w:cs="Arial"/>
        </w:rPr>
        <w:id w:val="-252746700"/>
        <w:docPartObj>
          <w:docPartGallery w:val="Cover Pages"/>
          <w:docPartUnique/>
        </w:docPartObj>
      </w:sdtPr>
      <w:sdtEndPr>
        <w:rPr>
          <w:rFonts w:ascii="Times New Roman" w:hAnsi="Times New Roman" w:cs="Times New Roman"/>
          <w:sz w:val="24"/>
        </w:rPr>
      </w:sdtEndPr>
      <w:sdtContent>
        <w:p w14:paraId="05358E50" w14:textId="6E900E8E" w:rsidR="00656F2A" w:rsidRPr="00581D4D" w:rsidRDefault="00656F2A" w:rsidP="00656F2A">
          <w:pPr>
            <w:spacing w:after="0"/>
            <w:jc w:val="center"/>
            <w:rPr>
              <w:rFonts w:ascii="Times New Roman" w:hAnsi="Times New Roman" w:cs="Times New Roman"/>
              <w:b/>
              <w:sz w:val="40"/>
              <w:szCs w:val="40"/>
            </w:rPr>
          </w:pPr>
          <w:r w:rsidRPr="00581D4D">
            <w:rPr>
              <w:rFonts w:ascii="Times New Roman" w:hAnsi="Times New Roman" w:cs="Times New Roman"/>
              <w:b/>
              <w:noProof/>
              <w:sz w:val="40"/>
              <w:szCs w:val="40"/>
            </w:rPr>
            <mc:AlternateContent>
              <mc:Choice Requires="wps">
                <w:drawing>
                  <wp:anchor distT="0" distB="0" distL="114300" distR="114300" simplePos="0" relativeHeight="251658240" behindDoc="0" locked="0" layoutInCell="1" allowOverlap="1" wp14:anchorId="6872A56D" wp14:editId="114134D2">
                    <wp:simplePos x="0" y="0"/>
                    <wp:positionH relativeFrom="column">
                      <wp:posOffset>47501</wp:posOffset>
                    </wp:positionH>
                    <wp:positionV relativeFrom="paragraph">
                      <wp:posOffset>-273132</wp:posOffset>
                    </wp:positionV>
                    <wp:extent cx="5878286" cy="0"/>
                    <wp:effectExtent l="0" t="0" r="27305" b="19050"/>
                    <wp:wrapNone/>
                    <wp:docPr id="2" name="Straight Connector 2"/>
                    <wp:cNvGraphicFramePr/>
                    <a:graphic xmlns:a="http://schemas.openxmlformats.org/drawingml/2006/main">
                      <a:graphicData uri="http://schemas.microsoft.com/office/word/2010/wordprocessingShape">
                        <wps:wsp>
                          <wps:cNvCnPr/>
                          <wps:spPr>
                            <a:xfrm flipH="1">
                              <a:off x="0" y="0"/>
                              <a:ext cx="587828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6FABC7C" id="Straight Connector 2" o:spid="_x0000_s1026" style="position:absolute;flip:x;z-index:251659264;visibility:visible;mso-wrap-style:square;mso-wrap-distance-left:9pt;mso-wrap-distance-top:0;mso-wrap-distance-right:9pt;mso-wrap-distance-bottom:0;mso-position-horizontal:absolute;mso-position-horizontal-relative:text;mso-position-vertical:absolute;mso-position-vertical-relative:text" from="3.75pt,-21.5pt" to="466.6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" strokecolor="black [3213]"/>
                </w:pict>
              </mc:Fallback>
            </mc:AlternateContent>
          </w:r>
          <w:r w:rsidRPr="00581D4D">
            <w:rPr>
              <w:rFonts w:ascii="Times New Roman" w:hAnsi="Times New Roman" w:cs="Times New Roman"/>
              <w:b/>
              <w:sz w:val="40"/>
              <w:szCs w:val="40"/>
            </w:rPr>
            <w:t>BARKER LOGISTICS, LLC</w:t>
          </w:r>
        </w:p>
        <w:p w14:paraId="72A14CAE" w14:textId="77777777" w:rsidR="00656F2A" w:rsidRPr="00581D4D" w:rsidRDefault="00656F2A" w:rsidP="00656F2A">
          <w:pPr>
            <w:spacing w:after="0"/>
            <w:jc w:val="center"/>
            <w:rPr>
              <w:rFonts w:ascii="Times New Roman" w:hAnsi="Times New Roman" w:cs="Times New Roman"/>
              <w:b/>
              <w:sz w:val="40"/>
              <w:szCs w:val="40"/>
            </w:rPr>
          </w:pPr>
          <w:r w:rsidRPr="00581D4D">
            <w:rPr>
              <w:rFonts w:ascii="Times New Roman" w:hAnsi="Times New Roman" w:cs="Times New Roman"/>
              <w:b/>
              <w:sz w:val="40"/>
              <w:szCs w:val="40"/>
            </w:rPr>
            <w:t>INDUSTRIAL WAREHOUSE BUILDING</w:t>
          </w:r>
        </w:p>
        <w:p w14:paraId="3107A333" w14:textId="77777777" w:rsidR="00656F2A" w:rsidRPr="00581D4D" w:rsidRDefault="00656F2A" w:rsidP="00656F2A">
          <w:pPr>
            <w:spacing w:after="0"/>
            <w:jc w:val="center"/>
            <w:rPr>
              <w:rFonts w:ascii="Times New Roman" w:hAnsi="Times New Roman" w:cs="Times New Roman"/>
              <w:b/>
              <w:sz w:val="40"/>
              <w:szCs w:val="40"/>
            </w:rPr>
          </w:pPr>
          <w:r w:rsidRPr="00581D4D">
            <w:rPr>
              <w:rFonts w:ascii="Times New Roman" w:hAnsi="Times New Roman" w:cs="Times New Roman"/>
              <w:b/>
              <w:sz w:val="40"/>
              <w:szCs w:val="40"/>
            </w:rPr>
            <w:t xml:space="preserve">MITIGATION MONITORING </w:t>
          </w:r>
        </w:p>
        <w:p w14:paraId="0D0CBC43" w14:textId="77777777" w:rsidR="00656F2A" w:rsidRPr="00581D4D" w:rsidRDefault="00656F2A" w:rsidP="00656F2A">
          <w:pPr>
            <w:spacing w:after="0"/>
            <w:jc w:val="center"/>
            <w:rPr>
              <w:rFonts w:ascii="Times New Roman" w:hAnsi="Times New Roman" w:cs="Times New Roman"/>
              <w:b/>
              <w:sz w:val="40"/>
              <w:szCs w:val="40"/>
            </w:rPr>
          </w:pPr>
          <w:r w:rsidRPr="00581D4D">
            <w:rPr>
              <w:rFonts w:ascii="Times New Roman" w:hAnsi="Times New Roman" w:cs="Times New Roman"/>
              <w:b/>
              <w:sz w:val="40"/>
              <w:szCs w:val="40"/>
            </w:rPr>
            <w:t>REPORTING PROGRAM</w:t>
          </w:r>
        </w:p>
        <w:p w14:paraId="3C9F1CEC" w14:textId="77777777" w:rsidR="00656F2A" w:rsidRPr="00581D4D" w:rsidRDefault="00656F2A" w:rsidP="00656F2A">
          <w:pPr>
            <w:spacing w:after="0"/>
            <w:jc w:val="center"/>
            <w:rPr>
              <w:rFonts w:ascii="Times New Roman" w:hAnsi="Times New Roman" w:cs="Times New Roman"/>
              <w:b/>
              <w:sz w:val="28"/>
              <w:szCs w:val="28"/>
            </w:rPr>
          </w:pPr>
        </w:p>
        <w:p w14:paraId="3F25679F" w14:textId="77777777" w:rsidR="00656F2A" w:rsidRPr="00581D4D" w:rsidRDefault="00656F2A" w:rsidP="00656F2A">
          <w:pPr>
            <w:spacing w:after="0"/>
            <w:jc w:val="center"/>
            <w:rPr>
              <w:rFonts w:ascii="Times New Roman" w:hAnsi="Times New Roman" w:cs="Times New Roman"/>
              <w:b/>
              <w:sz w:val="28"/>
            </w:rPr>
          </w:pPr>
          <w:r w:rsidRPr="00581D4D">
            <w:rPr>
              <w:rFonts w:ascii="Times New Roman" w:hAnsi="Times New Roman" w:cs="Times New Roman"/>
              <w:b/>
              <w:sz w:val="28"/>
            </w:rPr>
            <w:t>RIVERSIDE COUNTY, CALIFORNIA</w:t>
          </w:r>
        </w:p>
        <w:p w14:paraId="19050918" w14:textId="77777777" w:rsidR="00656F2A" w:rsidRPr="00581D4D" w:rsidRDefault="00656F2A" w:rsidP="00656F2A">
          <w:pPr>
            <w:spacing w:after="0"/>
            <w:jc w:val="center"/>
            <w:rPr>
              <w:rFonts w:ascii="Times New Roman" w:hAnsi="Times New Roman" w:cs="Times New Roman"/>
              <w:b/>
              <w:sz w:val="28"/>
            </w:rPr>
          </w:pPr>
          <w:r w:rsidRPr="00581D4D">
            <w:rPr>
              <w:rFonts w:ascii="Times New Roman" w:hAnsi="Times New Roman" w:cs="Times New Roman"/>
              <w:b/>
              <w:sz w:val="28"/>
            </w:rPr>
            <w:t>AT PLACENTIA AVENUE &amp; PATTERSON AVENUE</w:t>
          </w:r>
        </w:p>
        <w:p w14:paraId="713A9863" w14:textId="77777777" w:rsidR="00656F2A" w:rsidRPr="00581D4D" w:rsidRDefault="00656F2A" w:rsidP="00656F2A">
          <w:pPr>
            <w:spacing w:after="0"/>
            <w:jc w:val="right"/>
            <w:rPr>
              <w:rFonts w:ascii="Times New Roman" w:hAnsi="Times New Roman" w:cs="Times New Roman"/>
            </w:rPr>
          </w:pPr>
          <w:r w:rsidRPr="00581D4D">
            <w:rPr>
              <w:rFonts w:ascii="Times New Roman" w:hAnsi="Times New Roman" w:cs="Times New Roman"/>
              <w:b/>
              <w:noProof/>
              <w:sz w:val="40"/>
              <w:szCs w:val="40"/>
            </w:rPr>
            <mc:AlternateContent>
              <mc:Choice Requires="wps">
                <w:drawing>
                  <wp:anchor distT="0" distB="0" distL="114300" distR="114300" simplePos="0" relativeHeight="251658241" behindDoc="0" locked="0" layoutInCell="1" allowOverlap="1" wp14:anchorId="0D941730" wp14:editId="054A3713">
                    <wp:simplePos x="0" y="0"/>
                    <wp:positionH relativeFrom="column">
                      <wp:posOffset>44450</wp:posOffset>
                    </wp:positionH>
                    <wp:positionV relativeFrom="paragraph">
                      <wp:posOffset>149225</wp:posOffset>
                    </wp:positionV>
                    <wp:extent cx="5878195" cy="0"/>
                    <wp:effectExtent l="0" t="0" r="27305" b="19050"/>
                    <wp:wrapNone/>
                    <wp:docPr id="3" name="Straight Connector 3"/>
                    <wp:cNvGraphicFramePr/>
                    <a:graphic xmlns:a="http://schemas.openxmlformats.org/drawingml/2006/main">
                      <a:graphicData uri="http://schemas.microsoft.com/office/word/2010/wordprocessingShape">
                        <wps:wsp>
                          <wps:cNvCnPr/>
                          <wps:spPr>
                            <a:xfrm flipH="1">
                              <a:off x="0" y="0"/>
                              <a:ext cx="587819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154C275" id="Straight Connector 3" o:spid="_x0000_s1026" style="position:absolute;flip:x;z-index:251660288;visibility:visible;mso-wrap-style:square;mso-wrap-distance-left:9pt;mso-wrap-distance-top:0;mso-wrap-distance-right:9pt;mso-wrap-distance-bottom:0;mso-position-horizontal:absolute;mso-position-horizontal-relative:text;mso-position-vertical:absolute;mso-position-vertical-relative:text" from="3.5pt,11.75pt" to="466.3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" strokecolor="black [3213]"/>
                </w:pict>
              </mc:Fallback>
            </mc:AlternateContent>
          </w:r>
        </w:p>
        <w:p w14:paraId="6FF4F06B" w14:textId="77777777" w:rsidR="00656F2A" w:rsidRPr="00581D4D" w:rsidRDefault="00656F2A" w:rsidP="00656F2A">
          <w:pPr>
            <w:spacing w:after="0"/>
            <w:jc w:val="right"/>
            <w:rPr>
              <w:rFonts w:ascii="Times New Roman" w:hAnsi="Times New Roman" w:cs="Times New Roman"/>
            </w:rPr>
          </w:pPr>
        </w:p>
        <w:p w14:paraId="22B82CA3" w14:textId="77777777" w:rsidR="00656F2A" w:rsidRPr="00581D4D" w:rsidRDefault="00656F2A" w:rsidP="00656F2A">
          <w:pPr>
            <w:spacing w:after="0"/>
            <w:jc w:val="center"/>
            <w:rPr>
              <w:rFonts w:ascii="Times New Roman" w:hAnsi="Times New Roman" w:cs="Times New Roman"/>
              <w:b/>
              <w:u w:val="single"/>
            </w:rPr>
          </w:pPr>
          <w:r w:rsidRPr="00581D4D">
            <w:rPr>
              <w:rFonts w:ascii="Times New Roman" w:hAnsi="Times New Roman" w:cs="Times New Roman"/>
              <w:b/>
              <w:u w:val="single"/>
            </w:rPr>
            <w:t>Prepared for:</w:t>
          </w:r>
        </w:p>
        <w:p w14:paraId="0E95351F" w14:textId="77777777" w:rsidR="00656F2A" w:rsidRPr="00581D4D" w:rsidRDefault="00656F2A" w:rsidP="00656F2A">
          <w:pPr>
            <w:spacing w:after="0"/>
            <w:jc w:val="center"/>
            <w:rPr>
              <w:rFonts w:ascii="Times New Roman" w:hAnsi="Times New Roman" w:cs="Times New Roman"/>
              <w:b/>
              <w:i/>
            </w:rPr>
          </w:pPr>
          <w:r w:rsidRPr="00581D4D">
            <w:rPr>
              <w:rFonts w:ascii="Times New Roman" w:hAnsi="Times New Roman" w:cs="Times New Roman"/>
              <w:b/>
              <w:i/>
            </w:rPr>
            <w:t>COUNTY OF RIVERSIDE</w:t>
          </w:r>
        </w:p>
        <w:p w14:paraId="0D2399D1" w14:textId="77777777" w:rsidR="00656F2A" w:rsidRPr="00581D4D" w:rsidRDefault="00656F2A" w:rsidP="00656F2A">
          <w:pPr>
            <w:spacing w:after="0"/>
            <w:jc w:val="center"/>
            <w:rPr>
              <w:rFonts w:ascii="Times New Roman" w:hAnsi="Times New Roman" w:cs="Times New Roman"/>
              <w:b/>
              <w:i/>
            </w:rPr>
          </w:pPr>
          <w:r w:rsidRPr="00581D4D">
            <w:rPr>
              <w:rFonts w:ascii="Times New Roman" w:hAnsi="Times New Roman" w:cs="Times New Roman"/>
              <w:b/>
              <w:i/>
            </w:rPr>
            <w:t>PLANNING DEPARTMENT</w:t>
          </w:r>
        </w:p>
        <w:p w14:paraId="29D09934" w14:textId="77777777" w:rsidR="00656F2A" w:rsidRPr="00581D4D" w:rsidRDefault="00656F2A" w:rsidP="00656F2A">
          <w:pPr>
            <w:spacing w:after="0"/>
            <w:jc w:val="center"/>
            <w:rPr>
              <w:rFonts w:ascii="Times New Roman" w:hAnsi="Times New Roman" w:cs="Times New Roman"/>
            </w:rPr>
          </w:pPr>
          <w:r w:rsidRPr="00581D4D">
            <w:rPr>
              <w:rFonts w:ascii="Times New Roman" w:hAnsi="Times New Roman" w:cs="Times New Roman"/>
            </w:rPr>
            <w:t>4080 Lemon Street, 12</w:t>
          </w:r>
          <w:r w:rsidRPr="00581D4D">
            <w:rPr>
              <w:rFonts w:ascii="Times New Roman" w:hAnsi="Times New Roman" w:cs="Times New Roman"/>
              <w:vertAlign w:val="superscript"/>
            </w:rPr>
            <w:t xml:space="preserve">th </w:t>
          </w:r>
          <w:r w:rsidRPr="00581D4D">
            <w:rPr>
              <w:rFonts w:ascii="Times New Roman" w:hAnsi="Times New Roman" w:cs="Times New Roman"/>
            </w:rPr>
            <w:t xml:space="preserve">Floor, </w:t>
          </w:r>
        </w:p>
        <w:p w14:paraId="42923529" w14:textId="77777777" w:rsidR="00656F2A" w:rsidRPr="00581D4D" w:rsidRDefault="00656F2A" w:rsidP="00656F2A">
          <w:pPr>
            <w:spacing w:after="0"/>
            <w:jc w:val="center"/>
            <w:rPr>
              <w:rFonts w:ascii="Times New Roman" w:hAnsi="Times New Roman" w:cs="Times New Roman"/>
            </w:rPr>
          </w:pPr>
          <w:r w:rsidRPr="00581D4D">
            <w:rPr>
              <w:rFonts w:ascii="Times New Roman" w:hAnsi="Times New Roman" w:cs="Times New Roman"/>
            </w:rPr>
            <w:t>Riverside, CA 92501</w:t>
          </w:r>
        </w:p>
        <w:p w14:paraId="7E0E347E" w14:textId="77777777" w:rsidR="00656F2A" w:rsidRPr="00581D4D" w:rsidRDefault="00656F2A" w:rsidP="00656F2A">
          <w:pPr>
            <w:spacing w:after="0"/>
            <w:jc w:val="center"/>
            <w:rPr>
              <w:rFonts w:ascii="Times New Roman" w:hAnsi="Times New Roman" w:cs="Times New Roman"/>
            </w:rPr>
          </w:pPr>
          <w:r w:rsidRPr="00581D4D">
            <w:rPr>
              <w:rFonts w:ascii="Times New Roman" w:hAnsi="Times New Roman" w:cs="Times New Roman"/>
            </w:rPr>
            <w:t>(951) 955-3025</w:t>
          </w:r>
        </w:p>
        <w:p w14:paraId="0200B45F" w14:textId="77777777" w:rsidR="00656F2A" w:rsidRPr="00581D4D" w:rsidRDefault="00656F2A" w:rsidP="00656F2A">
          <w:pPr>
            <w:spacing w:after="0"/>
            <w:jc w:val="center"/>
            <w:rPr>
              <w:rFonts w:ascii="Times New Roman" w:hAnsi="Times New Roman" w:cs="Times New Roman"/>
            </w:rPr>
          </w:pPr>
          <w:r w:rsidRPr="00581D4D">
            <w:rPr>
              <w:rFonts w:ascii="Times New Roman" w:hAnsi="Times New Roman" w:cs="Times New Roman"/>
            </w:rPr>
            <w:t>Russell Brady, Contract Planner</w:t>
          </w:r>
        </w:p>
        <w:p w14:paraId="701457E2" w14:textId="77777777" w:rsidR="00656F2A" w:rsidRPr="00581D4D" w:rsidRDefault="00656F2A" w:rsidP="00656F2A">
          <w:pPr>
            <w:spacing w:after="0"/>
            <w:jc w:val="center"/>
            <w:rPr>
              <w:rFonts w:ascii="Times New Roman" w:hAnsi="Times New Roman" w:cs="Times New Roman"/>
              <w:u w:val="single"/>
            </w:rPr>
          </w:pPr>
        </w:p>
        <w:p w14:paraId="577C5BDC" w14:textId="77777777" w:rsidR="00656F2A" w:rsidRPr="00581D4D" w:rsidRDefault="00656F2A" w:rsidP="00656F2A">
          <w:pPr>
            <w:spacing w:after="0"/>
            <w:jc w:val="center"/>
            <w:rPr>
              <w:rFonts w:ascii="Times New Roman" w:hAnsi="Times New Roman" w:cs="Times New Roman"/>
              <w:b/>
              <w:u w:val="single"/>
            </w:rPr>
          </w:pPr>
          <w:r w:rsidRPr="00581D4D">
            <w:rPr>
              <w:rFonts w:ascii="Times New Roman" w:hAnsi="Times New Roman" w:cs="Times New Roman"/>
              <w:b/>
              <w:u w:val="single"/>
            </w:rPr>
            <w:t>Prepared by:</w:t>
          </w:r>
        </w:p>
        <w:p w14:paraId="58DCE0C2" w14:textId="77777777" w:rsidR="00656F2A" w:rsidRPr="00581D4D" w:rsidRDefault="00656F2A" w:rsidP="00656F2A">
          <w:pPr>
            <w:spacing w:after="0"/>
            <w:jc w:val="center"/>
            <w:rPr>
              <w:rFonts w:ascii="Times New Roman" w:hAnsi="Times New Roman" w:cs="Times New Roman"/>
              <w:b/>
              <w:i/>
            </w:rPr>
          </w:pPr>
          <w:r w:rsidRPr="00581D4D">
            <w:rPr>
              <w:rFonts w:ascii="Times New Roman" w:hAnsi="Times New Roman" w:cs="Times New Roman"/>
              <w:b/>
              <w:noProof/>
              <w:sz w:val="32"/>
            </w:rPr>
            <w:drawing>
              <wp:inline distT="0" distB="0" distL="0" distR="0" wp14:anchorId="0B2F94F2" wp14:editId="3B71AE81">
                <wp:extent cx="2220686" cy="5750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PG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24004" cy="575924"/>
                        </a:xfrm>
                        <a:prstGeom prst="rect">
                          <a:avLst/>
                        </a:prstGeom>
                      </pic:spPr>
                    </pic:pic>
                  </a:graphicData>
                </a:graphic>
              </wp:inline>
            </w:drawing>
          </w:r>
        </w:p>
        <w:p w14:paraId="2CA76A83" w14:textId="77777777" w:rsidR="00656F2A" w:rsidRPr="00581D4D" w:rsidRDefault="00656F2A" w:rsidP="00656F2A">
          <w:pPr>
            <w:spacing w:after="0"/>
            <w:jc w:val="center"/>
            <w:rPr>
              <w:rFonts w:ascii="Times New Roman" w:hAnsi="Times New Roman" w:cs="Times New Roman"/>
            </w:rPr>
          </w:pPr>
          <w:r w:rsidRPr="00581D4D">
            <w:rPr>
              <w:rFonts w:ascii="Times New Roman" w:hAnsi="Times New Roman" w:cs="Times New Roman"/>
            </w:rPr>
            <w:t>20250 Acacia Street, Suite 260</w:t>
          </w:r>
        </w:p>
        <w:p w14:paraId="2DADFCFB" w14:textId="77777777" w:rsidR="00656F2A" w:rsidRPr="00581D4D" w:rsidRDefault="00656F2A" w:rsidP="00656F2A">
          <w:pPr>
            <w:spacing w:after="0"/>
            <w:jc w:val="center"/>
            <w:rPr>
              <w:rFonts w:ascii="Times New Roman" w:hAnsi="Times New Roman" w:cs="Times New Roman"/>
            </w:rPr>
          </w:pPr>
          <w:r w:rsidRPr="00581D4D">
            <w:rPr>
              <w:rFonts w:ascii="Times New Roman" w:hAnsi="Times New Roman" w:cs="Times New Roman"/>
            </w:rPr>
            <w:t>Newport Beach, CA 92660</w:t>
          </w:r>
        </w:p>
        <w:p w14:paraId="06CEF76A" w14:textId="77777777" w:rsidR="00656F2A" w:rsidRPr="000642E1" w:rsidRDefault="00656F2A" w:rsidP="00656F2A">
          <w:pPr>
            <w:spacing w:after="0"/>
            <w:jc w:val="center"/>
            <w:rPr>
              <w:rFonts w:ascii="Times New Roman" w:hAnsi="Times New Roman" w:cs="Times New Roman"/>
              <w:lang w:val="es-ES"/>
            </w:rPr>
          </w:pPr>
          <w:r w:rsidRPr="000642E1">
            <w:rPr>
              <w:rFonts w:ascii="Times New Roman" w:hAnsi="Times New Roman" w:cs="Times New Roman"/>
              <w:lang w:val="es-ES"/>
            </w:rPr>
            <w:t>(949) 724-0640</w:t>
          </w:r>
        </w:p>
        <w:p w14:paraId="4CF642E6" w14:textId="77777777" w:rsidR="00656F2A" w:rsidRPr="000642E1" w:rsidRDefault="00656F2A" w:rsidP="00656F2A">
          <w:pPr>
            <w:spacing w:after="0"/>
            <w:jc w:val="center"/>
            <w:rPr>
              <w:rFonts w:ascii="Times New Roman" w:hAnsi="Times New Roman" w:cs="Times New Roman"/>
              <w:lang w:val="es-ES"/>
            </w:rPr>
          </w:pPr>
          <w:r w:rsidRPr="000642E1">
            <w:rPr>
              <w:rFonts w:ascii="Times New Roman" w:hAnsi="Times New Roman" w:cs="Times New Roman"/>
              <w:lang w:val="es-ES"/>
            </w:rPr>
            <w:t>Peter Templeton, Principal</w:t>
          </w:r>
        </w:p>
        <w:p w14:paraId="1E713D89" w14:textId="77777777" w:rsidR="00656F2A" w:rsidRPr="00C60A73" w:rsidRDefault="00656F2A" w:rsidP="00656F2A">
          <w:pPr>
            <w:spacing w:after="0"/>
            <w:jc w:val="center"/>
            <w:rPr>
              <w:rFonts w:ascii="Times New Roman" w:hAnsi="Times New Roman" w:cs="Times New Roman"/>
              <w:lang w:val="es-ES"/>
            </w:rPr>
          </w:pPr>
          <w:r w:rsidRPr="00C60A73">
            <w:rPr>
              <w:rFonts w:ascii="Times New Roman" w:hAnsi="Times New Roman" w:cs="Times New Roman"/>
              <w:lang w:val="es-ES"/>
            </w:rPr>
            <w:t>Al Armijo, Environmental Director</w:t>
          </w:r>
        </w:p>
        <w:p w14:paraId="79526B49" w14:textId="77777777" w:rsidR="00656F2A" w:rsidRPr="00581D4D" w:rsidRDefault="00656F2A" w:rsidP="00656F2A">
          <w:pPr>
            <w:spacing w:after="0"/>
            <w:jc w:val="center"/>
            <w:rPr>
              <w:rFonts w:ascii="Times New Roman" w:hAnsi="Times New Roman" w:cs="Times New Roman"/>
            </w:rPr>
          </w:pPr>
          <w:r w:rsidRPr="00581D4D">
            <w:rPr>
              <w:rFonts w:ascii="Times New Roman" w:hAnsi="Times New Roman" w:cs="Times New Roman"/>
            </w:rPr>
            <w:t>C.J. Martinez, Planning Manager</w:t>
          </w:r>
        </w:p>
        <w:p w14:paraId="69EACA66" w14:textId="77777777" w:rsidR="00656F2A" w:rsidRPr="00581D4D" w:rsidRDefault="00656F2A" w:rsidP="00656F2A">
          <w:pPr>
            <w:spacing w:after="0"/>
            <w:jc w:val="center"/>
            <w:rPr>
              <w:rFonts w:ascii="Times New Roman" w:hAnsi="Times New Roman" w:cs="Times New Roman"/>
            </w:rPr>
          </w:pPr>
        </w:p>
        <w:p w14:paraId="6F63A70F" w14:textId="77777777" w:rsidR="00656F2A" w:rsidRPr="00581D4D" w:rsidRDefault="00656F2A" w:rsidP="00656F2A">
          <w:pPr>
            <w:spacing w:after="0"/>
            <w:jc w:val="center"/>
            <w:rPr>
              <w:rFonts w:ascii="Times New Roman" w:hAnsi="Times New Roman" w:cs="Times New Roman"/>
              <w:b/>
              <w:u w:val="single"/>
            </w:rPr>
          </w:pPr>
          <w:r w:rsidRPr="00581D4D">
            <w:rPr>
              <w:rFonts w:ascii="Times New Roman" w:hAnsi="Times New Roman" w:cs="Times New Roman"/>
              <w:b/>
              <w:u w:val="single"/>
            </w:rPr>
            <w:t>Project Applicant:</w:t>
          </w:r>
        </w:p>
        <w:p w14:paraId="5D0CDBE4" w14:textId="77777777" w:rsidR="00656F2A" w:rsidRPr="00581D4D" w:rsidRDefault="00656F2A" w:rsidP="00656F2A">
          <w:pPr>
            <w:spacing w:after="0"/>
            <w:jc w:val="center"/>
            <w:rPr>
              <w:rFonts w:ascii="Times New Roman" w:hAnsi="Times New Roman" w:cs="Times New Roman"/>
              <w:b/>
              <w:i/>
            </w:rPr>
          </w:pPr>
          <w:r w:rsidRPr="00581D4D">
            <w:rPr>
              <w:rFonts w:ascii="Times New Roman" w:hAnsi="Times New Roman" w:cs="Times New Roman"/>
              <w:b/>
              <w:i/>
            </w:rPr>
            <w:t>BARKER LOGISTICS, LLC</w:t>
          </w:r>
        </w:p>
        <w:p w14:paraId="515C93D1" w14:textId="77777777" w:rsidR="00656F2A" w:rsidRPr="00581D4D" w:rsidRDefault="00656F2A" w:rsidP="00656F2A">
          <w:pPr>
            <w:spacing w:after="0"/>
            <w:jc w:val="center"/>
            <w:rPr>
              <w:rFonts w:ascii="Times New Roman" w:hAnsi="Times New Roman" w:cs="Times New Roman"/>
              <w:b/>
              <w:i/>
            </w:rPr>
          </w:pPr>
          <w:r w:rsidRPr="00581D4D">
            <w:rPr>
              <w:rFonts w:ascii="Times New Roman" w:hAnsi="Times New Roman" w:cs="Times New Roman"/>
              <w:b/>
              <w:i/>
            </w:rPr>
            <w:t>c/o ORBIS REAL ESTATE PARTNERS</w:t>
          </w:r>
        </w:p>
        <w:p w14:paraId="679F9888" w14:textId="77777777" w:rsidR="00656F2A" w:rsidRPr="00581D4D" w:rsidRDefault="00656F2A" w:rsidP="00656F2A">
          <w:pPr>
            <w:spacing w:after="0"/>
            <w:jc w:val="center"/>
            <w:rPr>
              <w:rFonts w:ascii="Times New Roman" w:hAnsi="Times New Roman" w:cs="Times New Roman"/>
            </w:rPr>
          </w:pPr>
          <w:r w:rsidRPr="00581D4D">
            <w:rPr>
              <w:rFonts w:ascii="Times New Roman" w:hAnsi="Times New Roman" w:cs="Times New Roman"/>
            </w:rPr>
            <w:t xml:space="preserve">280 Newport Center Drive, Suite 240 </w:t>
          </w:r>
        </w:p>
        <w:p w14:paraId="70AB90EA" w14:textId="77777777" w:rsidR="00656F2A" w:rsidRPr="00581D4D" w:rsidRDefault="00656F2A" w:rsidP="00656F2A">
          <w:pPr>
            <w:spacing w:after="0"/>
            <w:jc w:val="center"/>
            <w:rPr>
              <w:rFonts w:ascii="Times New Roman" w:hAnsi="Times New Roman" w:cs="Times New Roman"/>
            </w:rPr>
          </w:pPr>
          <w:r w:rsidRPr="00581D4D">
            <w:rPr>
              <w:rFonts w:ascii="Times New Roman" w:hAnsi="Times New Roman" w:cs="Times New Roman"/>
            </w:rPr>
            <w:t>Newport Beach, CA 92660</w:t>
          </w:r>
        </w:p>
        <w:p w14:paraId="00E3565A" w14:textId="77777777" w:rsidR="00656F2A" w:rsidRPr="00581D4D" w:rsidRDefault="00656F2A" w:rsidP="00656F2A">
          <w:pPr>
            <w:spacing w:after="0"/>
            <w:jc w:val="center"/>
            <w:rPr>
              <w:rFonts w:ascii="Times New Roman" w:hAnsi="Times New Roman" w:cs="Times New Roman"/>
            </w:rPr>
          </w:pPr>
        </w:p>
        <w:p w14:paraId="2C74590B" w14:textId="77777777" w:rsidR="00656F2A" w:rsidRPr="00581D4D" w:rsidRDefault="00656F2A" w:rsidP="00656F2A">
          <w:pPr>
            <w:spacing w:after="0"/>
            <w:jc w:val="center"/>
            <w:rPr>
              <w:rFonts w:ascii="Times New Roman" w:hAnsi="Times New Roman" w:cs="Times New Roman"/>
            </w:rPr>
          </w:pPr>
        </w:p>
        <w:p w14:paraId="0688C422" w14:textId="77777777" w:rsidR="00656F2A" w:rsidRPr="00581D4D" w:rsidRDefault="00656F2A" w:rsidP="00656F2A">
          <w:pPr>
            <w:spacing w:after="0"/>
            <w:jc w:val="center"/>
            <w:rPr>
              <w:rFonts w:ascii="Times New Roman" w:hAnsi="Times New Roman" w:cs="Times New Roman"/>
            </w:rPr>
          </w:pPr>
        </w:p>
        <w:p w14:paraId="47D8EFC1" w14:textId="3E56C867" w:rsidR="00656F2A" w:rsidRPr="00581D4D" w:rsidRDefault="009A1C95" w:rsidP="00656F2A">
          <w:pPr>
            <w:spacing w:after="0"/>
            <w:jc w:val="center"/>
            <w:rPr>
              <w:rFonts w:ascii="Times New Roman" w:hAnsi="Times New Roman" w:cs="Times New Roman"/>
              <w:b/>
              <w:i/>
              <w:sz w:val="24"/>
            </w:rPr>
          </w:pPr>
          <w:r>
            <w:rPr>
              <w:rFonts w:ascii="Times New Roman" w:hAnsi="Times New Roman" w:cs="Times New Roman"/>
              <w:b/>
              <w:i/>
              <w:sz w:val="24"/>
            </w:rPr>
            <w:t>June</w:t>
          </w:r>
          <w:r w:rsidR="00C60A73" w:rsidRPr="00581D4D">
            <w:rPr>
              <w:rFonts w:ascii="Times New Roman" w:hAnsi="Times New Roman" w:cs="Times New Roman"/>
              <w:b/>
              <w:i/>
              <w:sz w:val="24"/>
            </w:rPr>
            <w:t xml:space="preserve"> </w:t>
          </w:r>
          <w:r w:rsidR="00CB1CAD" w:rsidRPr="00581D4D">
            <w:rPr>
              <w:rFonts w:ascii="Times New Roman" w:hAnsi="Times New Roman" w:cs="Times New Roman"/>
              <w:b/>
              <w:i/>
              <w:sz w:val="24"/>
            </w:rPr>
            <w:t>2020</w:t>
          </w:r>
        </w:p>
        <w:p w14:paraId="2FE3EC0B" w14:textId="549BF7ED" w:rsidR="009A3BF7" w:rsidRPr="00581D4D" w:rsidRDefault="009A3BF7" w:rsidP="00656F2A">
          <w:pPr>
            <w:jc w:val="center"/>
            <w:rPr>
              <w:rFonts w:cs="Arial"/>
              <w:sz w:val="20"/>
              <w:szCs w:val="20"/>
            </w:rPr>
            <w:sectPr w:rsidR="009A3BF7" w:rsidRPr="00581D4D" w:rsidSect="00BD3C61">
              <w:footerReference w:type="default" r:id="rId9"/>
              <w:headerReference w:type="first" r:id="rId10"/>
              <w:footerReference w:type="first" r:id="rId11"/>
              <w:pgSz w:w="12240" w:h="15840"/>
              <w:pgMar w:top="1440" w:right="1440" w:bottom="1440" w:left="1440" w:header="720" w:footer="720" w:gutter="0"/>
              <w:pgNumType w:fmt="lowerRoman" w:start="0"/>
              <w:cols w:space="720"/>
              <w:titlePg/>
              <w:docGrid w:linePitch="360"/>
            </w:sectPr>
          </w:pPr>
        </w:p>
        <w:p w14:paraId="55E32D86" w14:textId="77777777" w:rsidR="007E67C0" w:rsidRPr="00581D4D" w:rsidRDefault="002E080E" w:rsidP="009A3BF7">
          <w:pPr>
            <w:jc w:val="center"/>
            <w:rPr>
              <w:rFonts w:ascii="Times New Roman" w:hAnsi="Times New Roman" w:cs="Times New Roman"/>
              <w:b/>
              <w:sz w:val="28"/>
              <w:szCs w:val="20"/>
              <w:u w:val="single"/>
            </w:rPr>
          </w:pPr>
          <w:r w:rsidRPr="00581D4D">
            <w:rPr>
              <w:rFonts w:ascii="Times New Roman" w:hAnsi="Times New Roman" w:cs="Times New Roman"/>
              <w:b/>
              <w:sz w:val="28"/>
              <w:szCs w:val="20"/>
              <w:u w:val="single"/>
            </w:rPr>
            <w:lastRenderedPageBreak/>
            <w:t>Table of Contents</w:t>
          </w:r>
        </w:p>
        <w:p w14:paraId="51679789" w14:textId="77777777" w:rsidR="004900A8" w:rsidRPr="00581D4D" w:rsidRDefault="004900A8" w:rsidP="00946350">
          <w:pPr>
            <w:ind w:firstLine="720"/>
            <w:rPr>
              <w:rFonts w:ascii="Times New Roman" w:hAnsi="Times New Roman" w:cs="Times New Roman"/>
              <w:b/>
              <w:szCs w:val="20"/>
            </w:rPr>
          </w:pPr>
          <w:r w:rsidRPr="00581D4D">
            <w:rPr>
              <w:rFonts w:ascii="Times New Roman" w:hAnsi="Times New Roman" w:cs="Times New Roman"/>
              <w:b/>
              <w:szCs w:val="20"/>
              <w:u w:val="single"/>
            </w:rPr>
            <w:t>Section</w:t>
          </w:r>
          <w:r w:rsidRPr="00581D4D">
            <w:rPr>
              <w:rFonts w:ascii="Times New Roman" w:hAnsi="Times New Roman" w:cs="Times New Roman"/>
              <w:b/>
              <w:szCs w:val="20"/>
            </w:rPr>
            <w:tab/>
          </w:r>
          <w:r w:rsidRPr="00581D4D">
            <w:rPr>
              <w:rFonts w:ascii="Times New Roman" w:hAnsi="Times New Roman" w:cs="Times New Roman"/>
              <w:b/>
              <w:szCs w:val="20"/>
            </w:rPr>
            <w:tab/>
          </w:r>
          <w:r w:rsidRPr="00581D4D">
            <w:rPr>
              <w:rFonts w:ascii="Times New Roman" w:hAnsi="Times New Roman" w:cs="Times New Roman"/>
              <w:b/>
              <w:szCs w:val="20"/>
            </w:rPr>
            <w:tab/>
          </w:r>
          <w:r w:rsidRPr="00581D4D">
            <w:rPr>
              <w:rFonts w:ascii="Times New Roman" w:hAnsi="Times New Roman" w:cs="Times New Roman"/>
              <w:b/>
              <w:szCs w:val="20"/>
            </w:rPr>
            <w:tab/>
          </w:r>
          <w:r w:rsidRPr="00581D4D">
            <w:rPr>
              <w:rFonts w:ascii="Times New Roman" w:hAnsi="Times New Roman" w:cs="Times New Roman"/>
              <w:b/>
              <w:szCs w:val="20"/>
            </w:rPr>
            <w:tab/>
          </w:r>
          <w:r w:rsidRPr="00581D4D">
            <w:rPr>
              <w:rFonts w:ascii="Times New Roman" w:hAnsi="Times New Roman" w:cs="Times New Roman"/>
              <w:b/>
              <w:szCs w:val="20"/>
            </w:rPr>
            <w:tab/>
          </w:r>
          <w:r w:rsidRPr="00581D4D">
            <w:rPr>
              <w:rFonts w:ascii="Times New Roman" w:hAnsi="Times New Roman" w:cs="Times New Roman"/>
              <w:b/>
              <w:szCs w:val="20"/>
            </w:rPr>
            <w:tab/>
          </w:r>
          <w:r w:rsidRPr="00581D4D">
            <w:rPr>
              <w:rFonts w:ascii="Times New Roman" w:hAnsi="Times New Roman" w:cs="Times New Roman"/>
              <w:b/>
              <w:szCs w:val="20"/>
            </w:rPr>
            <w:tab/>
          </w:r>
          <w:r w:rsidRPr="00581D4D">
            <w:rPr>
              <w:rFonts w:ascii="Times New Roman" w:hAnsi="Times New Roman" w:cs="Times New Roman"/>
              <w:b/>
              <w:szCs w:val="20"/>
            </w:rPr>
            <w:tab/>
          </w:r>
          <w:r w:rsidRPr="00581D4D">
            <w:rPr>
              <w:rFonts w:ascii="Times New Roman" w:hAnsi="Times New Roman" w:cs="Times New Roman"/>
              <w:b/>
              <w:szCs w:val="20"/>
            </w:rPr>
            <w:tab/>
          </w:r>
          <w:r w:rsidRPr="00581D4D">
            <w:rPr>
              <w:rFonts w:ascii="Times New Roman" w:hAnsi="Times New Roman" w:cs="Times New Roman"/>
              <w:b/>
              <w:szCs w:val="20"/>
            </w:rPr>
            <w:tab/>
            <w:t xml:space="preserve">  </w:t>
          </w:r>
          <w:r w:rsidRPr="00581D4D">
            <w:rPr>
              <w:rFonts w:ascii="Times New Roman" w:hAnsi="Times New Roman" w:cs="Times New Roman"/>
              <w:b/>
              <w:szCs w:val="20"/>
              <w:u w:val="single"/>
            </w:rPr>
            <w:t>Page</w:t>
          </w:r>
        </w:p>
        <w:p w14:paraId="0E2D4C0C" w14:textId="77777777" w:rsidR="004900A8" w:rsidRPr="00581D4D" w:rsidRDefault="004900A8" w:rsidP="004900A8">
          <w:pPr>
            <w:pStyle w:val="TOC2"/>
            <w:spacing w:line="240" w:lineRule="auto"/>
            <w:ind w:firstLine="504"/>
            <w:rPr>
              <w:rFonts w:ascii="Times New Roman" w:hAnsi="Times New Roman" w:cs="Times New Roman"/>
              <w:sz w:val="24"/>
              <w:u w:val="single"/>
            </w:rPr>
          </w:pPr>
        </w:p>
        <w:p w14:paraId="7ACB23B3" w14:textId="0C9AC505" w:rsidR="004900A8" w:rsidRPr="00581D4D" w:rsidRDefault="004900A8" w:rsidP="004900A8">
          <w:pPr>
            <w:pStyle w:val="TOC2"/>
            <w:spacing w:line="240" w:lineRule="auto"/>
            <w:ind w:firstLine="504"/>
            <w:rPr>
              <w:rFonts w:ascii="Times New Roman" w:hAnsi="Times New Roman" w:cs="Times New Roman"/>
              <w:sz w:val="24"/>
            </w:rPr>
          </w:pPr>
          <w:r w:rsidRPr="00581D4D">
            <w:rPr>
              <w:rFonts w:ascii="Times New Roman" w:hAnsi="Times New Roman" w:cs="Times New Roman"/>
              <w:sz w:val="24"/>
            </w:rPr>
            <w:t>1.0</w:t>
          </w:r>
          <w:r w:rsidRPr="00581D4D">
            <w:rPr>
              <w:rFonts w:ascii="Times New Roman" w:hAnsi="Times New Roman" w:cs="Times New Roman"/>
              <w:sz w:val="24"/>
            </w:rPr>
            <w:tab/>
            <w:t>INTRODUCTION</w:t>
          </w:r>
          <w:r w:rsidRPr="00581D4D">
            <w:rPr>
              <w:rFonts w:ascii="Times New Roman" w:hAnsi="Times New Roman" w:cs="Times New Roman"/>
              <w:sz w:val="24"/>
            </w:rPr>
            <w:ptab w:relativeTo="margin" w:alignment="right" w:leader="dot"/>
          </w:r>
          <w:r w:rsidRPr="00581D4D">
            <w:rPr>
              <w:rFonts w:ascii="Times New Roman" w:hAnsi="Times New Roman" w:cs="Times New Roman"/>
              <w:sz w:val="24"/>
            </w:rPr>
            <w:t>1</w:t>
          </w:r>
        </w:p>
        <w:p w14:paraId="32DA3F0E" w14:textId="77777777" w:rsidR="004900A8" w:rsidRPr="00581D4D" w:rsidRDefault="004900A8" w:rsidP="004900A8">
          <w:pPr>
            <w:pStyle w:val="TOC2"/>
            <w:spacing w:line="240" w:lineRule="auto"/>
            <w:ind w:firstLine="504"/>
            <w:rPr>
              <w:rFonts w:ascii="Times New Roman" w:hAnsi="Times New Roman" w:cs="Times New Roman"/>
              <w:sz w:val="24"/>
              <w:u w:val="single"/>
            </w:rPr>
          </w:pPr>
        </w:p>
        <w:p w14:paraId="79B1C224" w14:textId="07A43D0F" w:rsidR="004900A8" w:rsidRPr="00581D4D" w:rsidRDefault="004900A8" w:rsidP="004900A8">
          <w:pPr>
            <w:pStyle w:val="TOC2"/>
            <w:spacing w:line="240" w:lineRule="auto"/>
            <w:ind w:firstLine="504"/>
            <w:rPr>
              <w:rFonts w:ascii="Times New Roman" w:hAnsi="Times New Roman" w:cs="Times New Roman"/>
              <w:sz w:val="24"/>
            </w:rPr>
          </w:pPr>
          <w:r w:rsidRPr="00581D4D">
            <w:rPr>
              <w:rFonts w:ascii="Times New Roman" w:hAnsi="Times New Roman" w:cs="Times New Roman"/>
              <w:sz w:val="24"/>
            </w:rPr>
            <w:t>2.0</w:t>
          </w:r>
          <w:r w:rsidRPr="00581D4D">
            <w:rPr>
              <w:rFonts w:ascii="Times New Roman" w:hAnsi="Times New Roman" w:cs="Times New Roman"/>
              <w:sz w:val="24"/>
            </w:rPr>
            <w:tab/>
            <w:t>PROJECT DESCRIPTION</w:t>
          </w:r>
          <w:r w:rsidRPr="00581D4D">
            <w:rPr>
              <w:rFonts w:ascii="Times New Roman" w:hAnsi="Times New Roman" w:cs="Times New Roman"/>
              <w:sz w:val="24"/>
            </w:rPr>
            <w:ptab w:relativeTo="margin" w:alignment="right" w:leader="dot"/>
          </w:r>
          <w:r w:rsidRPr="00581D4D">
            <w:rPr>
              <w:rFonts w:ascii="Times New Roman" w:hAnsi="Times New Roman" w:cs="Times New Roman"/>
              <w:sz w:val="24"/>
            </w:rPr>
            <w:t>2</w:t>
          </w:r>
        </w:p>
        <w:p w14:paraId="3371D8EA" w14:textId="5D438054" w:rsidR="004900A8" w:rsidRPr="00581D4D" w:rsidRDefault="004900A8" w:rsidP="004900A8">
          <w:pPr>
            <w:pStyle w:val="TOC2"/>
            <w:spacing w:line="240" w:lineRule="auto"/>
            <w:ind w:left="936" w:firstLine="504"/>
            <w:rPr>
              <w:rFonts w:ascii="Times New Roman" w:hAnsi="Times New Roman" w:cs="Times New Roman"/>
              <w:sz w:val="24"/>
            </w:rPr>
          </w:pPr>
          <w:r w:rsidRPr="00581D4D">
            <w:rPr>
              <w:rFonts w:ascii="Times New Roman" w:hAnsi="Times New Roman" w:cs="Times New Roman"/>
              <w:sz w:val="24"/>
            </w:rPr>
            <w:t>2.1</w:t>
          </w:r>
          <w:r w:rsidRPr="00581D4D">
            <w:rPr>
              <w:rFonts w:ascii="Times New Roman" w:hAnsi="Times New Roman" w:cs="Times New Roman"/>
              <w:sz w:val="24"/>
            </w:rPr>
            <w:tab/>
            <w:t>PROJECT MANAGEMENT</w:t>
          </w:r>
          <w:r w:rsidRPr="00581D4D">
            <w:rPr>
              <w:rFonts w:ascii="Times New Roman" w:hAnsi="Times New Roman" w:cs="Times New Roman"/>
              <w:sz w:val="24"/>
            </w:rPr>
            <w:ptab w:relativeTo="margin" w:alignment="right" w:leader="dot"/>
          </w:r>
          <w:r w:rsidRPr="00581D4D">
            <w:rPr>
              <w:rFonts w:ascii="Times New Roman" w:hAnsi="Times New Roman" w:cs="Times New Roman"/>
              <w:sz w:val="24"/>
            </w:rPr>
            <w:t>3</w:t>
          </w:r>
        </w:p>
        <w:p w14:paraId="1FCC9342" w14:textId="77777777" w:rsidR="004900A8" w:rsidRPr="00581D4D" w:rsidRDefault="004900A8" w:rsidP="004900A8">
          <w:pPr>
            <w:pStyle w:val="TOC2"/>
            <w:spacing w:line="240" w:lineRule="auto"/>
            <w:ind w:left="1656" w:firstLine="504"/>
            <w:rPr>
              <w:rFonts w:ascii="Times New Roman" w:hAnsi="Times New Roman" w:cs="Times New Roman"/>
              <w:sz w:val="24"/>
            </w:rPr>
          </w:pPr>
          <w:r w:rsidRPr="00581D4D">
            <w:rPr>
              <w:rFonts w:ascii="Times New Roman" w:hAnsi="Times New Roman" w:cs="Times New Roman"/>
              <w:sz w:val="24"/>
            </w:rPr>
            <w:t>2.1.1</w:t>
          </w:r>
          <w:r w:rsidRPr="00581D4D">
            <w:rPr>
              <w:rFonts w:ascii="Times New Roman" w:hAnsi="Times New Roman" w:cs="Times New Roman"/>
              <w:sz w:val="24"/>
            </w:rPr>
            <w:tab/>
            <w:t xml:space="preserve">ROLES AND RESPONSIBILITIES </w:t>
          </w:r>
        </w:p>
        <w:p w14:paraId="69E8B592" w14:textId="063A1A1B" w:rsidR="004900A8" w:rsidRPr="00581D4D" w:rsidRDefault="004900A8" w:rsidP="004900A8">
          <w:pPr>
            <w:pStyle w:val="TOC2"/>
            <w:spacing w:line="240" w:lineRule="auto"/>
            <w:ind w:left="2376" w:firstLine="504"/>
            <w:rPr>
              <w:rFonts w:ascii="Times New Roman" w:hAnsi="Times New Roman" w:cs="Times New Roman"/>
              <w:sz w:val="24"/>
            </w:rPr>
          </w:pPr>
          <w:r w:rsidRPr="00581D4D">
            <w:rPr>
              <w:rFonts w:ascii="Times New Roman" w:hAnsi="Times New Roman" w:cs="Times New Roman"/>
              <w:sz w:val="24"/>
            </w:rPr>
            <w:t>OF PROJECT MANAGER</w:t>
          </w:r>
          <w:r w:rsidRPr="00581D4D">
            <w:rPr>
              <w:rFonts w:ascii="Times New Roman" w:hAnsi="Times New Roman" w:cs="Times New Roman"/>
              <w:sz w:val="24"/>
            </w:rPr>
            <w:ptab w:relativeTo="margin" w:alignment="right" w:leader="dot"/>
          </w:r>
          <w:r w:rsidRPr="00581D4D">
            <w:rPr>
              <w:rFonts w:ascii="Times New Roman" w:hAnsi="Times New Roman" w:cs="Times New Roman"/>
              <w:sz w:val="24"/>
            </w:rPr>
            <w:t>3</w:t>
          </w:r>
        </w:p>
        <w:p w14:paraId="1A439B9C" w14:textId="71681A91" w:rsidR="004900A8" w:rsidRPr="00581D4D" w:rsidRDefault="004900A8" w:rsidP="004900A8">
          <w:pPr>
            <w:pStyle w:val="TOC2"/>
            <w:spacing w:line="240" w:lineRule="auto"/>
            <w:ind w:left="1656" w:firstLine="504"/>
            <w:rPr>
              <w:rFonts w:ascii="Times New Roman" w:hAnsi="Times New Roman" w:cs="Times New Roman"/>
              <w:sz w:val="24"/>
            </w:rPr>
          </w:pPr>
          <w:r w:rsidRPr="00581D4D">
            <w:rPr>
              <w:rFonts w:ascii="Times New Roman" w:hAnsi="Times New Roman" w:cs="Times New Roman"/>
              <w:sz w:val="24"/>
            </w:rPr>
            <w:t>2.1.2</w:t>
          </w:r>
          <w:r w:rsidRPr="00581D4D">
            <w:rPr>
              <w:rFonts w:ascii="Times New Roman" w:hAnsi="Times New Roman" w:cs="Times New Roman"/>
              <w:sz w:val="24"/>
            </w:rPr>
            <w:tab/>
            <w:t>GENERAL PROCEDURES</w:t>
          </w:r>
          <w:r w:rsidRPr="00581D4D">
            <w:rPr>
              <w:rFonts w:ascii="Times New Roman" w:hAnsi="Times New Roman" w:cs="Times New Roman"/>
              <w:sz w:val="24"/>
            </w:rPr>
            <w:ptab w:relativeTo="margin" w:alignment="right" w:leader="dot"/>
          </w:r>
          <w:r w:rsidRPr="00581D4D">
            <w:rPr>
              <w:rFonts w:ascii="Times New Roman" w:hAnsi="Times New Roman" w:cs="Times New Roman"/>
              <w:sz w:val="24"/>
            </w:rPr>
            <w:t>3</w:t>
          </w:r>
        </w:p>
        <w:p w14:paraId="6306B8CC" w14:textId="77777777" w:rsidR="004900A8" w:rsidRPr="00581D4D" w:rsidRDefault="004900A8" w:rsidP="004900A8">
          <w:pPr>
            <w:pStyle w:val="TOC2"/>
            <w:spacing w:line="240" w:lineRule="auto"/>
            <w:ind w:firstLine="504"/>
            <w:rPr>
              <w:rFonts w:ascii="Times New Roman" w:hAnsi="Times New Roman" w:cs="Times New Roman"/>
              <w:sz w:val="24"/>
            </w:rPr>
          </w:pPr>
        </w:p>
        <w:p w14:paraId="47B0C1C7" w14:textId="7CB048BF" w:rsidR="004900A8" w:rsidRPr="00581D4D" w:rsidRDefault="004900A8" w:rsidP="004900A8">
          <w:pPr>
            <w:pStyle w:val="TOC2"/>
            <w:spacing w:line="240" w:lineRule="auto"/>
            <w:ind w:firstLine="504"/>
            <w:rPr>
              <w:rFonts w:ascii="Times New Roman" w:hAnsi="Times New Roman" w:cs="Times New Roman"/>
              <w:sz w:val="24"/>
            </w:rPr>
          </w:pPr>
          <w:r w:rsidRPr="00581D4D">
            <w:rPr>
              <w:rFonts w:ascii="Times New Roman" w:hAnsi="Times New Roman" w:cs="Times New Roman"/>
              <w:sz w:val="24"/>
            </w:rPr>
            <w:t>3.0</w:t>
          </w:r>
          <w:r w:rsidRPr="00581D4D">
            <w:rPr>
              <w:rFonts w:ascii="Times New Roman" w:hAnsi="Times New Roman" w:cs="Times New Roman"/>
              <w:sz w:val="24"/>
            </w:rPr>
            <w:tab/>
            <w:t>MITIGATION MONITORING REPORTING PROGRAM</w:t>
          </w:r>
          <w:r w:rsidRPr="00581D4D">
            <w:rPr>
              <w:rFonts w:ascii="Times New Roman" w:hAnsi="Times New Roman" w:cs="Times New Roman"/>
              <w:sz w:val="24"/>
            </w:rPr>
            <w:ptab w:relativeTo="margin" w:alignment="right" w:leader="dot"/>
          </w:r>
          <w:r w:rsidR="00ED73A8" w:rsidRPr="00581D4D">
            <w:rPr>
              <w:rFonts w:ascii="Times New Roman" w:hAnsi="Times New Roman" w:cs="Times New Roman"/>
              <w:sz w:val="24"/>
            </w:rPr>
            <w:t>5</w:t>
          </w:r>
        </w:p>
        <w:p w14:paraId="692B92EF" w14:textId="77777777" w:rsidR="004900A8" w:rsidRPr="00581D4D" w:rsidRDefault="004900A8" w:rsidP="004900A8">
          <w:pPr>
            <w:rPr>
              <w:lang w:eastAsia="ja-JP"/>
            </w:rPr>
          </w:pPr>
        </w:p>
        <w:p w14:paraId="4D239A71" w14:textId="77777777" w:rsidR="004900A8" w:rsidRPr="00581D4D" w:rsidRDefault="004900A8" w:rsidP="004900A8">
          <w:pPr>
            <w:rPr>
              <w:lang w:eastAsia="ja-JP"/>
            </w:rPr>
          </w:pPr>
        </w:p>
        <w:p w14:paraId="367CC426" w14:textId="77777777" w:rsidR="004900A8" w:rsidRPr="00581D4D" w:rsidRDefault="004900A8" w:rsidP="00A63949">
          <w:pPr>
            <w:rPr>
              <w:rFonts w:ascii="Times New Roman" w:hAnsi="Times New Roman" w:cs="Times New Roman"/>
              <w:b/>
              <w:szCs w:val="20"/>
            </w:rPr>
          </w:pPr>
        </w:p>
        <w:p w14:paraId="148C84C9" w14:textId="21E6AAE5" w:rsidR="00E133FA" w:rsidRPr="00581D4D" w:rsidRDefault="009A1C95" w:rsidP="00A63949">
          <w:pPr>
            <w:rPr>
              <w:rFonts w:ascii="Times New Roman" w:hAnsi="Times New Roman" w:cs="Times New Roman"/>
              <w:sz w:val="24"/>
            </w:rPr>
          </w:pPr>
        </w:p>
      </w:sdtContent>
    </w:sdt>
    <w:p w14:paraId="6DCEC00D" w14:textId="77777777" w:rsidR="00A63949" w:rsidRPr="00581D4D" w:rsidRDefault="00A63949" w:rsidP="00A63949">
      <w:pPr>
        <w:rPr>
          <w:rFonts w:ascii="Times New Roman" w:hAnsi="Times New Roman" w:cs="Times New Roman"/>
          <w:sz w:val="24"/>
        </w:rPr>
      </w:pPr>
    </w:p>
    <w:p w14:paraId="2FAA92EF" w14:textId="77777777" w:rsidR="00A63949" w:rsidRPr="00581D4D" w:rsidRDefault="00A63949">
      <w:pPr>
        <w:rPr>
          <w:rFonts w:ascii="Times New Roman" w:hAnsi="Times New Roman" w:cs="Times New Roman"/>
          <w:sz w:val="24"/>
        </w:rPr>
      </w:pPr>
      <w:r w:rsidRPr="00581D4D">
        <w:rPr>
          <w:rFonts w:ascii="Times New Roman" w:hAnsi="Times New Roman" w:cs="Times New Roman"/>
          <w:sz w:val="24"/>
        </w:rPr>
        <w:br w:type="page"/>
      </w:r>
    </w:p>
    <w:p w14:paraId="3DD396FE" w14:textId="77777777" w:rsidR="00BD3C61" w:rsidRPr="00581D4D" w:rsidRDefault="00BD3C61" w:rsidP="0056783C">
      <w:pPr>
        <w:pStyle w:val="Heading2"/>
        <w:rPr>
          <w:rFonts w:ascii="Times New Roman" w:hAnsi="Times New Roman" w:cs="Times New Roman"/>
          <w:color w:val="auto"/>
          <w:sz w:val="32"/>
          <w:szCs w:val="28"/>
        </w:rPr>
        <w:sectPr w:rsidR="00BD3C61" w:rsidRPr="00581D4D" w:rsidSect="00BD3C61">
          <w:headerReference w:type="first" r:id="rId12"/>
          <w:footerReference w:type="first" r:id="rId13"/>
          <w:pgSz w:w="12240" w:h="15840"/>
          <w:pgMar w:top="1440" w:right="1440" w:bottom="1440" w:left="1440" w:header="720" w:footer="720" w:gutter="0"/>
          <w:pgNumType w:fmt="lowerRoman" w:start="0"/>
          <w:cols w:space="720"/>
          <w:titlePg/>
          <w:docGrid w:linePitch="360"/>
        </w:sectPr>
      </w:pPr>
    </w:p>
    <w:p w14:paraId="795462A4" w14:textId="24B40845" w:rsidR="00A63949" w:rsidRPr="00581D4D" w:rsidRDefault="004900A8" w:rsidP="00C52A3A">
      <w:pPr>
        <w:pStyle w:val="Heading2"/>
        <w:spacing w:before="0" w:line="240" w:lineRule="auto"/>
        <w:rPr>
          <w:rFonts w:ascii="Times New Roman" w:hAnsi="Times New Roman" w:cs="Times New Roman"/>
          <w:color w:val="auto"/>
          <w:sz w:val="24"/>
          <w:szCs w:val="28"/>
          <w:u w:val="single"/>
        </w:rPr>
      </w:pPr>
      <w:r w:rsidRPr="00581D4D">
        <w:rPr>
          <w:rFonts w:ascii="Times New Roman" w:hAnsi="Times New Roman" w:cs="Times New Roman"/>
          <w:color w:val="auto"/>
          <w:sz w:val="24"/>
          <w:szCs w:val="28"/>
          <w:u w:val="single"/>
        </w:rPr>
        <w:lastRenderedPageBreak/>
        <w:t>1.0</w:t>
      </w:r>
      <w:r w:rsidRPr="00581D4D">
        <w:rPr>
          <w:rFonts w:ascii="Times New Roman" w:hAnsi="Times New Roman" w:cs="Times New Roman"/>
          <w:color w:val="auto"/>
          <w:sz w:val="24"/>
          <w:szCs w:val="28"/>
          <w:u w:val="single"/>
        </w:rPr>
        <w:tab/>
      </w:r>
      <w:r w:rsidR="0056783C" w:rsidRPr="00581D4D">
        <w:rPr>
          <w:rFonts w:ascii="Times New Roman" w:hAnsi="Times New Roman" w:cs="Times New Roman"/>
          <w:color w:val="auto"/>
          <w:sz w:val="24"/>
          <w:szCs w:val="28"/>
          <w:u w:val="single"/>
        </w:rPr>
        <w:t xml:space="preserve"> INTRODUCTION </w:t>
      </w:r>
    </w:p>
    <w:p w14:paraId="35591BA6" w14:textId="77777777" w:rsidR="00330FCE" w:rsidRPr="00581D4D" w:rsidRDefault="00330FCE" w:rsidP="00C52A3A">
      <w:pPr>
        <w:spacing w:after="0" w:line="240" w:lineRule="auto"/>
        <w:jc w:val="both"/>
        <w:rPr>
          <w:rFonts w:ascii="Times New Roman" w:hAnsi="Times New Roman" w:cs="Times New Roman"/>
          <w:szCs w:val="20"/>
        </w:rPr>
      </w:pPr>
    </w:p>
    <w:p w14:paraId="368682B3" w14:textId="2AFF898F" w:rsidR="00BD3C61" w:rsidRPr="00581D4D" w:rsidRDefault="00BD3C61" w:rsidP="00C52A3A">
      <w:pPr>
        <w:spacing w:after="0" w:line="240" w:lineRule="auto"/>
        <w:jc w:val="both"/>
        <w:rPr>
          <w:rFonts w:ascii="Times New Roman" w:hAnsi="Times New Roman" w:cs="Times New Roman"/>
          <w:szCs w:val="20"/>
        </w:rPr>
      </w:pPr>
      <w:r w:rsidRPr="00581D4D">
        <w:rPr>
          <w:rFonts w:ascii="Times New Roman" w:hAnsi="Times New Roman" w:cs="Times New Roman"/>
          <w:szCs w:val="20"/>
        </w:rPr>
        <w:t xml:space="preserve">The following is a Mitigation Monitoring Report Program (MMRP) for the Project, which has been prepared pursuant to Section 15097 of the CEQA Guidelines and Section 21081.6 of the Public Resources Code.  This MMRP lists all applicable </w:t>
      </w:r>
      <w:r w:rsidR="00554776" w:rsidRPr="00581D4D">
        <w:rPr>
          <w:rFonts w:ascii="Times New Roman" w:hAnsi="Times New Roman" w:cs="Times New Roman"/>
          <w:szCs w:val="20"/>
        </w:rPr>
        <w:t>M</w:t>
      </w:r>
      <w:r w:rsidRPr="00581D4D">
        <w:rPr>
          <w:rFonts w:ascii="Times New Roman" w:hAnsi="Times New Roman" w:cs="Times New Roman"/>
          <w:szCs w:val="20"/>
        </w:rPr>
        <w:t xml:space="preserve">itigation </w:t>
      </w:r>
      <w:r w:rsidR="00592DB9" w:rsidRPr="00581D4D">
        <w:rPr>
          <w:rFonts w:ascii="Times New Roman" w:hAnsi="Times New Roman" w:cs="Times New Roman"/>
          <w:szCs w:val="20"/>
        </w:rPr>
        <w:t>M</w:t>
      </w:r>
      <w:r w:rsidRPr="00581D4D">
        <w:rPr>
          <w:rFonts w:ascii="Times New Roman" w:hAnsi="Times New Roman" w:cs="Times New Roman"/>
          <w:szCs w:val="20"/>
        </w:rPr>
        <w:t xml:space="preserve">easures from the EIR for the Project.  The appropriate timing of implementation and responsible party are identified to ensure proper enforcement.   </w:t>
      </w:r>
    </w:p>
    <w:p w14:paraId="6150ED3C" w14:textId="77777777" w:rsidR="00BD3C61" w:rsidRPr="00581D4D" w:rsidRDefault="00BD3C61" w:rsidP="00C52A3A">
      <w:pPr>
        <w:spacing w:after="0" w:line="240" w:lineRule="auto"/>
        <w:rPr>
          <w:rFonts w:ascii="Times New Roman" w:hAnsi="Times New Roman" w:cs="Times New Roman"/>
          <w:szCs w:val="20"/>
        </w:rPr>
      </w:pPr>
    </w:p>
    <w:p w14:paraId="78A9F953" w14:textId="77777777" w:rsidR="00BD3C61" w:rsidRPr="00581D4D" w:rsidRDefault="00BD3C61" w:rsidP="00BD3C61">
      <w:pPr>
        <w:rPr>
          <w:rFonts w:ascii="Times New Roman" w:hAnsi="Times New Roman" w:cs="Times New Roman"/>
          <w:sz w:val="20"/>
          <w:szCs w:val="20"/>
        </w:rPr>
      </w:pPr>
    </w:p>
    <w:p w14:paraId="2BCEDFE3" w14:textId="77777777" w:rsidR="00343E09" w:rsidRPr="00581D4D" w:rsidRDefault="00343E09" w:rsidP="00BD3C61">
      <w:pPr>
        <w:rPr>
          <w:rFonts w:ascii="Times New Roman" w:hAnsi="Times New Roman" w:cs="Times New Roman"/>
          <w:sz w:val="20"/>
          <w:szCs w:val="20"/>
        </w:rPr>
      </w:pPr>
    </w:p>
    <w:p w14:paraId="3A6FCF52" w14:textId="77777777" w:rsidR="00343E09" w:rsidRPr="00581D4D" w:rsidRDefault="00343E09" w:rsidP="00BD3C61">
      <w:pPr>
        <w:rPr>
          <w:rFonts w:ascii="Times New Roman" w:hAnsi="Times New Roman" w:cs="Times New Roman"/>
          <w:sz w:val="20"/>
          <w:szCs w:val="20"/>
        </w:rPr>
      </w:pPr>
    </w:p>
    <w:p w14:paraId="6E715E0B" w14:textId="77777777" w:rsidR="00343E09" w:rsidRPr="00581D4D" w:rsidRDefault="00343E09" w:rsidP="00BD3C61">
      <w:pPr>
        <w:rPr>
          <w:rFonts w:ascii="Times New Roman" w:hAnsi="Times New Roman" w:cs="Times New Roman"/>
          <w:sz w:val="20"/>
          <w:szCs w:val="20"/>
        </w:rPr>
      </w:pPr>
    </w:p>
    <w:p w14:paraId="0E31C35C" w14:textId="77777777" w:rsidR="00343E09" w:rsidRPr="00581D4D" w:rsidRDefault="00343E09" w:rsidP="00BD3C61">
      <w:pPr>
        <w:rPr>
          <w:rFonts w:ascii="Times New Roman" w:hAnsi="Times New Roman" w:cs="Times New Roman"/>
          <w:sz w:val="20"/>
          <w:szCs w:val="20"/>
        </w:rPr>
      </w:pPr>
    </w:p>
    <w:p w14:paraId="26206189" w14:textId="77777777" w:rsidR="00343E09" w:rsidRPr="00581D4D" w:rsidRDefault="00343E09" w:rsidP="00BD3C61">
      <w:pPr>
        <w:rPr>
          <w:rFonts w:ascii="Times New Roman" w:hAnsi="Times New Roman" w:cs="Times New Roman"/>
          <w:sz w:val="20"/>
          <w:szCs w:val="20"/>
        </w:rPr>
      </w:pPr>
    </w:p>
    <w:p w14:paraId="434A98B0" w14:textId="77777777" w:rsidR="00343E09" w:rsidRPr="00581D4D" w:rsidRDefault="00343E09" w:rsidP="00BD3C61">
      <w:pPr>
        <w:rPr>
          <w:rFonts w:ascii="Times New Roman" w:hAnsi="Times New Roman" w:cs="Times New Roman"/>
          <w:sz w:val="20"/>
          <w:szCs w:val="20"/>
        </w:rPr>
      </w:pPr>
    </w:p>
    <w:p w14:paraId="1FD08290" w14:textId="77777777" w:rsidR="00343E09" w:rsidRPr="00581D4D" w:rsidRDefault="00343E09" w:rsidP="00BD3C61">
      <w:pPr>
        <w:rPr>
          <w:rFonts w:ascii="Times New Roman" w:hAnsi="Times New Roman" w:cs="Times New Roman"/>
          <w:sz w:val="20"/>
          <w:szCs w:val="20"/>
        </w:rPr>
      </w:pPr>
    </w:p>
    <w:p w14:paraId="1D2D9400" w14:textId="77777777" w:rsidR="00343E09" w:rsidRPr="00581D4D" w:rsidRDefault="00343E09" w:rsidP="00BD3C61">
      <w:pPr>
        <w:rPr>
          <w:rFonts w:ascii="Times New Roman" w:hAnsi="Times New Roman" w:cs="Times New Roman"/>
          <w:sz w:val="20"/>
          <w:szCs w:val="20"/>
        </w:rPr>
      </w:pPr>
    </w:p>
    <w:p w14:paraId="789374A0" w14:textId="77777777" w:rsidR="00343E09" w:rsidRPr="00581D4D" w:rsidRDefault="00343E09" w:rsidP="00BD3C61">
      <w:pPr>
        <w:rPr>
          <w:rFonts w:ascii="Times New Roman" w:hAnsi="Times New Roman" w:cs="Times New Roman"/>
          <w:sz w:val="20"/>
          <w:szCs w:val="20"/>
        </w:rPr>
      </w:pPr>
    </w:p>
    <w:p w14:paraId="4BEE19E8" w14:textId="77777777" w:rsidR="005549A5" w:rsidRPr="00581D4D" w:rsidRDefault="005549A5" w:rsidP="00BD3C61">
      <w:pPr>
        <w:rPr>
          <w:rFonts w:ascii="Times New Roman" w:hAnsi="Times New Roman" w:cs="Times New Roman"/>
          <w:sz w:val="20"/>
          <w:szCs w:val="20"/>
        </w:rPr>
        <w:sectPr w:rsidR="005549A5" w:rsidRPr="00581D4D" w:rsidSect="00343E09">
          <w:headerReference w:type="first" r:id="rId14"/>
          <w:footerReference w:type="first" r:id="rId15"/>
          <w:pgSz w:w="12240" w:h="15840"/>
          <w:pgMar w:top="1440" w:right="1440" w:bottom="1440" w:left="1440" w:header="720" w:footer="720" w:gutter="0"/>
          <w:pgNumType w:chapStyle="1"/>
          <w:cols w:space="720"/>
          <w:titlePg/>
          <w:docGrid w:linePitch="360"/>
        </w:sectPr>
      </w:pPr>
    </w:p>
    <w:p w14:paraId="0864B5D2" w14:textId="120AAB3E" w:rsidR="0056783C" w:rsidRPr="00581D4D" w:rsidRDefault="004900A8" w:rsidP="00774D48">
      <w:pPr>
        <w:pStyle w:val="Heading2"/>
        <w:numPr>
          <w:ilvl w:val="0"/>
          <w:numId w:val="0"/>
        </w:numPr>
        <w:spacing w:before="0" w:line="240" w:lineRule="auto"/>
        <w:rPr>
          <w:rFonts w:ascii="Times New Roman" w:hAnsi="Times New Roman" w:cs="Times New Roman"/>
          <w:color w:val="auto"/>
          <w:sz w:val="22"/>
          <w:szCs w:val="22"/>
          <w:u w:val="single"/>
        </w:rPr>
      </w:pPr>
      <w:r w:rsidRPr="00581D4D">
        <w:rPr>
          <w:rFonts w:ascii="Times New Roman" w:hAnsi="Times New Roman" w:cs="Times New Roman"/>
          <w:color w:val="auto"/>
          <w:sz w:val="22"/>
          <w:szCs w:val="22"/>
          <w:u w:val="single"/>
        </w:rPr>
        <w:lastRenderedPageBreak/>
        <w:t>2.0</w:t>
      </w:r>
      <w:r w:rsidRPr="00581D4D">
        <w:rPr>
          <w:rFonts w:ascii="Times New Roman" w:hAnsi="Times New Roman" w:cs="Times New Roman"/>
          <w:color w:val="auto"/>
          <w:sz w:val="22"/>
          <w:szCs w:val="22"/>
          <w:u w:val="single"/>
        </w:rPr>
        <w:tab/>
      </w:r>
      <w:r w:rsidR="0056783C" w:rsidRPr="00581D4D">
        <w:rPr>
          <w:rFonts w:ascii="Times New Roman" w:hAnsi="Times New Roman" w:cs="Times New Roman"/>
          <w:color w:val="auto"/>
          <w:sz w:val="22"/>
          <w:szCs w:val="22"/>
          <w:u w:val="single"/>
        </w:rPr>
        <w:t xml:space="preserve"> PROJECT DESCRIPTION </w:t>
      </w:r>
    </w:p>
    <w:p w14:paraId="1A9FF948" w14:textId="77777777" w:rsidR="00BD3C61" w:rsidRPr="00581D4D" w:rsidRDefault="00BD3C61" w:rsidP="00774D48">
      <w:pPr>
        <w:spacing w:after="0" w:line="240" w:lineRule="auto"/>
        <w:rPr>
          <w:rFonts w:ascii="Times New Roman" w:hAnsi="Times New Roman" w:cs="Times New Roman"/>
        </w:rPr>
      </w:pPr>
    </w:p>
    <w:p w14:paraId="062AF748" w14:textId="2BFF54F1" w:rsidR="00592DB9" w:rsidRPr="00581D4D" w:rsidRDefault="00592DB9" w:rsidP="00774D48">
      <w:pPr>
        <w:spacing w:after="0" w:line="240" w:lineRule="auto"/>
        <w:jc w:val="both"/>
        <w:rPr>
          <w:rFonts w:ascii="Times New Roman" w:hAnsi="Times New Roman" w:cs="Times New Roman"/>
        </w:rPr>
      </w:pPr>
      <w:r w:rsidRPr="00581D4D">
        <w:rPr>
          <w:rFonts w:ascii="Times New Roman" w:hAnsi="Times New Roman" w:cs="Times New Roman"/>
        </w:rPr>
        <w:t xml:space="preserve">The Project involves a Plot Plan to allow development of a </w:t>
      </w:r>
      <w:r w:rsidR="00C60A73">
        <w:rPr>
          <w:rFonts w:ascii="Times New Roman" w:hAnsi="Times New Roman" w:cs="Times New Roman"/>
        </w:rPr>
        <w:t>699,630</w:t>
      </w:r>
      <w:r w:rsidRPr="00581D4D">
        <w:rPr>
          <w:rFonts w:ascii="Times New Roman" w:hAnsi="Times New Roman" w:cs="Times New Roman"/>
        </w:rPr>
        <w:t>-square foot warehouse/logistics building with paved surface parking on a 31.55-acre property.  The building dimensions are 42 to 49.5 feet (at its peak) in height, 1,098 feet long, and 720 feet at its widest.  It is 600 feet from dock doors on the west to the dock doors on the east of the structure. The automobile parking spaces are to be located around the perimeter of the building; 98 truck/truck trailer bays will be located on the east and west elevation of the building.</w:t>
      </w:r>
    </w:p>
    <w:p w14:paraId="395D3A82" w14:textId="77777777" w:rsidR="00592DB9" w:rsidRPr="00581D4D" w:rsidRDefault="00592DB9" w:rsidP="00774D48">
      <w:pPr>
        <w:spacing w:after="0" w:line="240" w:lineRule="auto"/>
        <w:jc w:val="both"/>
        <w:rPr>
          <w:rFonts w:ascii="Times New Roman" w:hAnsi="Times New Roman" w:cs="Times New Roman"/>
        </w:rPr>
      </w:pPr>
      <w:r w:rsidRPr="00581D4D">
        <w:rPr>
          <w:rFonts w:ascii="Times New Roman" w:hAnsi="Times New Roman" w:cs="Times New Roman"/>
        </w:rPr>
        <w:t>Project development will include construction of the following off-site improvements.</w:t>
      </w:r>
    </w:p>
    <w:p w14:paraId="489A4D4A" w14:textId="77777777" w:rsidR="00592DB9" w:rsidRPr="00581D4D" w:rsidRDefault="00592DB9" w:rsidP="00774D48">
      <w:pPr>
        <w:pStyle w:val="ListParagraph"/>
        <w:numPr>
          <w:ilvl w:val="0"/>
          <w:numId w:val="29"/>
        </w:numPr>
        <w:spacing w:after="0" w:line="240" w:lineRule="auto"/>
        <w:jc w:val="both"/>
        <w:rPr>
          <w:rFonts w:ascii="Times New Roman" w:hAnsi="Times New Roman" w:cs="Times New Roman"/>
        </w:rPr>
      </w:pPr>
      <w:r w:rsidRPr="00581D4D">
        <w:rPr>
          <w:rFonts w:ascii="Times New Roman" w:hAnsi="Times New Roman" w:cs="Times New Roman"/>
        </w:rPr>
        <w:t>Widening of the northerly right-of-way of Placentia Avenue to its ultimate width as a Secondary Highway, per Riverside County Standard No. 94, Ordinance 461</w:t>
      </w:r>
    </w:p>
    <w:p w14:paraId="6293F555" w14:textId="77777777" w:rsidR="00592DB9" w:rsidRPr="00581D4D" w:rsidRDefault="00592DB9" w:rsidP="00774D48">
      <w:pPr>
        <w:pStyle w:val="ListParagraph"/>
        <w:numPr>
          <w:ilvl w:val="0"/>
          <w:numId w:val="29"/>
        </w:numPr>
        <w:spacing w:after="0" w:line="240" w:lineRule="auto"/>
        <w:jc w:val="both"/>
        <w:rPr>
          <w:rFonts w:ascii="Times New Roman" w:hAnsi="Times New Roman" w:cs="Times New Roman"/>
        </w:rPr>
      </w:pPr>
      <w:r w:rsidRPr="00581D4D">
        <w:rPr>
          <w:rFonts w:ascii="Times New Roman" w:hAnsi="Times New Roman" w:cs="Times New Roman"/>
        </w:rPr>
        <w:t>Placing the existing overhead utilities currently on power poles along the Project site southerly and westerly boundaries along Placentia Avenue underground; placing any Verizon or CATV communication lines currently overhead underground in a common trench with the Southern California Edison distribution lines</w:t>
      </w:r>
    </w:p>
    <w:p w14:paraId="6137BBD5" w14:textId="77777777" w:rsidR="00592DB9" w:rsidRPr="00581D4D" w:rsidRDefault="00592DB9" w:rsidP="00774D48">
      <w:pPr>
        <w:pStyle w:val="ListParagraph"/>
        <w:numPr>
          <w:ilvl w:val="0"/>
          <w:numId w:val="29"/>
        </w:numPr>
        <w:spacing w:after="0" w:line="240" w:lineRule="auto"/>
        <w:jc w:val="both"/>
        <w:rPr>
          <w:rFonts w:ascii="Times New Roman" w:hAnsi="Times New Roman" w:cs="Times New Roman"/>
        </w:rPr>
      </w:pPr>
      <w:r w:rsidRPr="00581D4D">
        <w:rPr>
          <w:rFonts w:ascii="Times New Roman" w:hAnsi="Times New Roman" w:cs="Times New Roman"/>
        </w:rPr>
        <w:t>Widening the easterly right-of-way of Patterson Avenue to its ultimate easterly limit as a Secondary Highway, per Riverside County Standard No. 94, Ordinance 461</w:t>
      </w:r>
    </w:p>
    <w:p w14:paraId="322DC12F" w14:textId="77777777" w:rsidR="00592DB9" w:rsidRPr="00581D4D" w:rsidRDefault="00592DB9" w:rsidP="00774D48">
      <w:pPr>
        <w:spacing w:after="0" w:line="240" w:lineRule="auto"/>
        <w:jc w:val="both"/>
        <w:rPr>
          <w:rFonts w:ascii="Times New Roman" w:hAnsi="Times New Roman" w:cs="Times New Roman"/>
        </w:rPr>
      </w:pPr>
    </w:p>
    <w:p w14:paraId="2058E3A5" w14:textId="179F75CA" w:rsidR="00592DB9" w:rsidRDefault="00592DB9" w:rsidP="00774D48">
      <w:pPr>
        <w:spacing w:after="0" w:line="240" w:lineRule="auto"/>
        <w:jc w:val="both"/>
        <w:rPr>
          <w:rFonts w:ascii="Times New Roman" w:hAnsi="Times New Roman" w:cs="Times New Roman"/>
        </w:rPr>
      </w:pPr>
      <w:r w:rsidRPr="00581D4D">
        <w:rPr>
          <w:rFonts w:ascii="Times New Roman" w:hAnsi="Times New Roman" w:cs="Times New Roman"/>
        </w:rPr>
        <w:t>Project development will necessitate grading of approximately 15,000 to 35,000 cubic yards of cut/fill that will be balanced on site.  However, some import and export of soils may be required, depending on final development plans.  Off-site grading will involve remedial grading to allow construction of the widened Placentia Avenue and Patterson Street.</w:t>
      </w:r>
    </w:p>
    <w:p w14:paraId="5B768073" w14:textId="77777777" w:rsidR="00AC6D09" w:rsidRPr="00581D4D" w:rsidRDefault="00AC6D09" w:rsidP="00774D48">
      <w:pPr>
        <w:spacing w:after="0" w:line="240" w:lineRule="auto"/>
        <w:jc w:val="both"/>
        <w:rPr>
          <w:rFonts w:ascii="Times New Roman" w:hAnsi="Times New Roman" w:cs="Times New Roman"/>
        </w:rPr>
      </w:pPr>
    </w:p>
    <w:p w14:paraId="0D21F3EE" w14:textId="77777777" w:rsidR="00592DB9" w:rsidRPr="00581D4D" w:rsidRDefault="00592DB9" w:rsidP="00774D48">
      <w:pPr>
        <w:spacing w:after="0" w:line="240" w:lineRule="auto"/>
        <w:jc w:val="both"/>
        <w:rPr>
          <w:rFonts w:ascii="Times New Roman" w:hAnsi="Times New Roman" w:cs="Times New Roman"/>
        </w:rPr>
      </w:pPr>
      <w:r w:rsidRPr="00581D4D">
        <w:rPr>
          <w:rFonts w:ascii="Times New Roman" w:hAnsi="Times New Roman" w:cs="Times New Roman"/>
        </w:rPr>
        <w:t>Vehicular access points will be as follows.</w:t>
      </w:r>
    </w:p>
    <w:p w14:paraId="6A97B3C5" w14:textId="77777777" w:rsidR="00592DB9" w:rsidRPr="00581D4D" w:rsidRDefault="00592DB9" w:rsidP="00774D48">
      <w:pPr>
        <w:pStyle w:val="ListParagraph"/>
        <w:numPr>
          <w:ilvl w:val="0"/>
          <w:numId w:val="30"/>
        </w:numPr>
        <w:spacing w:after="0" w:line="240" w:lineRule="auto"/>
        <w:jc w:val="both"/>
        <w:rPr>
          <w:rFonts w:ascii="Times New Roman" w:hAnsi="Times New Roman" w:cs="Times New Roman"/>
        </w:rPr>
      </w:pPr>
      <w:r w:rsidRPr="00581D4D">
        <w:rPr>
          <w:rFonts w:ascii="Times New Roman" w:hAnsi="Times New Roman" w:cs="Times New Roman"/>
        </w:rPr>
        <w:t>One full-turn movement truck access point from Placentia Avenue near the southeasterly corner of the Project site</w:t>
      </w:r>
    </w:p>
    <w:p w14:paraId="58D88340" w14:textId="77777777" w:rsidR="00592DB9" w:rsidRPr="00581D4D" w:rsidRDefault="00592DB9" w:rsidP="00774D48">
      <w:pPr>
        <w:pStyle w:val="ListParagraph"/>
        <w:numPr>
          <w:ilvl w:val="0"/>
          <w:numId w:val="30"/>
        </w:numPr>
        <w:spacing w:after="0" w:line="240" w:lineRule="auto"/>
        <w:jc w:val="both"/>
        <w:rPr>
          <w:rFonts w:ascii="Times New Roman" w:hAnsi="Times New Roman" w:cs="Times New Roman"/>
        </w:rPr>
      </w:pPr>
      <w:r w:rsidRPr="00581D4D">
        <w:rPr>
          <w:rFonts w:ascii="Times New Roman" w:hAnsi="Times New Roman" w:cs="Times New Roman"/>
        </w:rPr>
        <w:t>One full-turn movement truck access point at the northwesterly corner of the Project site aligned with Walnut Avenue, shared with the residence to the north of the Project site</w:t>
      </w:r>
    </w:p>
    <w:p w14:paraId="053023AB" w14:textId="77777777" w:rsidR="00592DB9" w:rsidRPr="00581D4D" w:rsidRDefault="00592DB9" w:rsidP="00774D48">
      <w:pPr>
        <w:pStyle w:val="ListParagraph"/>
        <w:numPr>
          <w:ilvl w:val="0"/>
          <w:numId w:val="30"/>
        </w:numPr>
        <w:spacing w:after="0" w:line="240" w:lineRule="auto"/>
        <w:jc w:val="both"/>
        <w:rPr>
          <w:rFonts w:ascii="Times New Roman" w:hAnsi="Times New Roman" w:cs="Times New Roman"/>
        </w:rPr>
      </w:pPr>
      <w:r w:rsidRPr="00581D4D">
        <w:rPr>
          <w:rFonts w:ascii="Times New Roman" w:hAnsi="Times New Roman" w:cs="Times New Roman"/>
        </w:rPr>
        <w:t>A full-turn movement vehicular ingress and egress point on Placentia Avenue at the northerly terminus of Tobacco Road</w:t>
      </w:r>
    </w:p>
    <w:p w14:paraId="22D4FC70" w14:textId="77777777" w:rsidR="00592DB9" w:rsidRPr="00581D4D" w:rsidRDefault="00592DB9" w:rsidP="00774D48">
      <w:pPr>
        <w:spacing w:after="0" w:line="240" w:lineRule="auto"/>
        <w:jc w:val="both"/>
        <w:rPr>
          <w:rFonts w:ascii="Times New Roman" w:hAnsi="Times New Roman" w:cs="Times New Roman"/>
        </w:rPr>
      </w:pPr>
    </w:p>
    <w:p w14:paraId="5FE519B2" w14:textId="159EBA18" w:rsidR="00592DB9" w:rsidRDefault="00592DB9" w:rsidP="00774D48">
      <w:pPr>
        <w:spacing w:after="0" w:line="240" w:lineRule="auto"/>
        <w:jc w:val="both"/>
        <w:rPr>
          <w:rFonts w:ascii="Times New Roman" w:hAnsi="Times New Roman" w:cs="Times New Roman"/>
        </w:rPr>
      </w:pPr>
      <w:r w:rsidRPr="00581D4D">
        <w:rPr>
          <w:rFonts w:ascii="Times New Roman" w:hAnsi="Times New Roman" w:cs="Times New Roman"/>
        </w:rPr>
        <w:t>It is estimated that Project operation will result in 679 jobs.</w:t>
      </w:r>
    </w:p>
    <w:p w14:paraId="0555F234" w14:textId="77777777" w:rsidR="00C60A73" w:rsidRPr="00581D4D" w:rsidRDefault="00C60A73" w:rsidP="00774D48">
      <w:pPr>
        <w:spacing w:after="0" w:line="240" w:lineRule="auto"/>
        <w:jc w:val="both"/>
        <w:rPr>
          <w:rFonts w:ascii="Times New Roman" w:hAnsi="Times New Roman" w:cs="Times New Roman"/>
        </w:rPr>
      </w:pPr>
    </w:p>
    <w:p w14:paraId="7317A6AA" w14:textId="7D6A5A1E" w:rsidR="00592DB9" w:rsidRPr="00581D4D" w:rsidRDefault="00592DB9" w:rsidP="00774D48">
      <w:pPr>
        <w:spacing w:after="0" w:line="240" w:lineRule="auto"/>
        <w:jc w:val="both"/>
        <w:rPr>
          <w:rFonts w:ascii="Times New Roman" w:hAnsi="Times New Roman" w:cs="Times New Roman"/>
        </w:rPr>
      </w:pPr>
      <w:r w:rsidRPr="00581D4D">
        <w:rPr>
          <w:rFonts w:ascii="Times New Roman" w:hAnsi="Times New Roman" w:cs="Times New Roman"/>
        </w:rPr>
        <w:t>Project development will include landscaping compris</w:t>
      </w:r>
      <w:r w:rsidR="00AC6D09">
        <w:rPr>
          <w:rFonts w:ascii="Times New Roman" w:hAnsi="Times New Roman" w:cs="Times New Roman"/>
        </w:rPr>
        <w:t>ing</w:t>
      </w:r>
      <w:r w:rsidRPr="00581D4D">
        <w:rPr>
          <w:rFonts w:ascii="Times New Roman" w:hAnsi="Times New Roman" w:cs="Times New Roman"/>
        </w:rPr>
        <w:t xml:space="preserve"> a plant palette that features drought tolerant plants in conformance with County of Riverside requirements.  Airport Land Use Commission requirements include providing areas within a Project site of a minimum dimension of 75 feet by 300 feet with plant material and other obstructions of not taller than four (4) feet.</w:t>
      </w:r>
    </w:p>
    <w:p w14:paraId="6D61C243" w14:textId="77777777" w:rsidR="00592DB9" w:rsidRPr="00581D4D" w:rsidRDefault="00592DB9" w:rsidP="00774D48">
      <w:pPr>
        <w:spacing w:after="0" w:line="240" w:lineRule="auto"/>
        <w:jc w:val="both"/>
        <w:rPr>
          <w:rFonts w:ascii="Times New Roman" w:hAnsi="Times New Roman" w:cs="Times New Roman"/>
        </w:rPr>
      </w:pPr>
    </w:p>
    <w:p w14:paraId="5A6683F1" w14:textId="07E237A7" w:rsidR="00592DB9" w:rsidRDefault="00592DB9" w:rsidP="00774D48">
      <w:pPr>
        <w:spacing w:after="0" w:line="240" w:lineRule="auto"/>
        <w:jc w:val="both"/>
        <w:rPr>
          <w:rFonts w:ascii="Times New Roman" w:hAnsi="Times New Roman" w:cs="Times New Roman"/>
        </w:rPr>
      </w:pPr>
      <w:r w:rsidRPr="00581D4D">
        <w:rPr>
          <w:rFonts w:ascii="Times New Roman" w:hAnsi="Times New Roman" w:cs="Times New Roman"/>
        </w:rPr>
        <w:t>Signage will be proposed at a later date and will be based on requirements of the Riverside County Code or a separate County-approved Master Signage Program.</w:t>
      </w:r>
    </w:p>
    <w:p w14:paraId="0C7DBF56" w14:textId="4F220C86" w:rsidR="00AC6D09" w:rsidRDefault="00AC6D09" w:rsidP="00774D48">
      <w:pPr>
        <w:spacing w:after="0" w:line="240" w:lineRule="auto"/>
        <w:jc w:val="both"/>
        <w:rPr>
          <w:rFonts w:ascii="Times New Roman" w:hAnsi="Times New Roman" w:cs="Times New Roman"/>
        </w:rPr>
      </w:pPr>
    </w:p>
    <w:p w14:paraId="143048E7" w14:textId="77777777" w:rsidR="00AC6D09" w:rsidRPr="00487E98" w:rsidRDefault="00AC6D09" w:rsidP="00AC6D09">
      <w:pPr>
        <w:jc w:val="both"/>
        <w:rPr>
          <w:rFonts w:ascii="Times New Roman" w:hAnsi="Times New Roman" w:cs="Times New Roman"/>
        </w:rPr>
      </w:pPr>
      <w:r>
        <w:rPr>
          <w:rFonts w:ascii="Times New Roman" w:hAnsi="Times New Roman" w:cs="Times New Roman"/>
        </w:rPr>
        <w:t xml:space="preserve">Consistent with County requirements, </w:t>
      </w:r>
      <w:r w:rsidRPr="00172C99">
        <w:rPr>
          <w:rFonts w:ascii="Times New Roman" w:hAnsi="Times New Roman" w:cs="Times New Roman"/>
        </w:rPr>
        <w:t xml:space="preserve">the Project </w:t>
      </w:r>
      <w:r>
        <w:rPr>
          <w:rFonts w:ascii="Times New Roman" w:hAnsi="Times New Roman" w:cs="Times New Roman"/>
        </w:rPr>
        <w:t xml:space="preserve">will </w:t>
      </w:r>
      <w:r w:rsidRPr="00172C99">
        <w:rPr>
          <w:rFonts w:ascii="Times New Roman" w:hAnsi="Times New Roman" w:cs="Times New Roman"/>
        </w:rPr>
        <w:t>provide onsite renewable energy production generation comprising at least 20 percent of the Project energy demand.</w:t>
      </w:r>
      <w:r>
        <w:rPr>
          <w:rFonts w:ascii="Times New Roman" w:hAnsi="Times New Roman" w:cs="Times New Roman"/>
        </w:rPr>
        <w:t xml:space="preserve"> To this end, the Project includes</w:t>
      </w:r>
      <w:r w:rsidRPr="00F94B01">
        <w:t xml:space="preserve"> </w:t>
      </w:r>
      <w:r w:rsidRPr="00F94B01">
        <w:rPr>
          <w:rFonts w:ascii="Times New Roman" w:hAnsi="Times New Roman" w:cs="Times New Roman"/>
        </w:rPr>
        <w:t xml:space="preserve">photovoltaic cells on the building roof that will provide </w:t>
      </w:r>
      <w:r>
        <w:rPr>
          <w:rFonts w:ascii="Times New Roman" w:hAnsi="Times New Roman" w:cs="Times New Roman"/>
        </w:rPr>
        <w:t xml:space="preserve">a minimum of </w:t>
      </w:r>
      <w:r w:rsidRPr="00F94B01">
        <w:rPr>
          <w:rFonts w:ascii="Times New Roman" w:hAnsi="Times New Roman" w:cs="Times New Roman"/>
        </w:rPr>
        <w:t>20</w:t>
      </w:r>
      <w:r>
        <w:rPr>
          <w:rFonts w:ascii="Times New Roman" w:hAnsi="Times New Roman" w:cs="Times New Roman"/>
        </w:rPr>
        <w:t xml:space="preserve"> percent</w:t>
      </w:r>
      <w:r w:rsidRPr="00F94B01">
        <w:rPr>
          <w:rFonts w:ascii="Times New Roman" w:hAnsi="Times New Roman" w:cs="Times New Roman"/>
        </w:rPr>
        <w:t xml:space="preserve"> of the Project annual usage.</w:t>
      </w:r>
    </w:p>
    <w:p w14:paraId="28B1CDC2" w14:textId="3E65EDD4" w:rsidR="00E44ABA" w:rsidRPr="00581D4D" w:rsidRDefault="00AC6D09" w:rsidP="00774D48">
      <w:pPr>
        <w:spacing w:after="0" w:line="240" w:lineRule="auto"/>
        <w:jc w:val="both"/>
        <w:rPr>
          <w:rFonts w:ascii="Times New Roman" w:hAnsi="Times New Roman" w:cs="Times New Roman"/>
        </w:rPr>
      </w:pPr>
      <w:r w:rsidRPr="00487E98">
        <w:rPr>
          <w:rFonts w:ascii="Times New Roman" w:hAnsi="Times New Roman" w:cs="Times New Roman"/>
        </w:rPr>
        <w:t xml:space="preserve">Project development, which will occur over an approximate 24-month period, will include construction of view-impenetrable walls </w:t>
      </w:r>
      <w:r>
        <w:rPr>
          <w:rFonts w:ascii="Times New Roman" w:hAnsi="Times New Roman" w:cs="Times New Roman"/>
        </w:rPr>
        <w:t>ranging from</w:t>
      </w:r>
      <w:r w:rsidRPr="00487E98">
        <w:rPr>
          <w:rFonts w:ascii="Times New Roman" w:hAnsi="Times New Roman" w:cs="Times New Roman"/>
        </w:rPr>
        <w:t xml:space="preserve"> eight feet in height </w:t>
      </w:r>
      <w:r>
        <w:rPr>
          <w:rFonts w:ascii="Times New Roman" w:hAnsi="Times New Roman" w:cs="Times New Roman"/>
        </w:rPr>
        <w:t xml:space="preserve">to 17 feet </w:t>
      </w:r>
      <w:r w:rsidRPr="00487E98">
        <w:rPr>
          <w:rFonts w:ascii="Times New Roman" w:hAnsi="Times New Roman" w:cs="Times New Roman"/>
        </w:rPr>
        <w:t>along the easterly and westerly property lines where the Project site abuts residential uses.  The walls are intended to attenuate Project-caused noise.</w:t>
      </w:r>
    </w:p>
    <w:p w14:paraId="482F5295" w14:textId="77777777" w:rsidR="00774D48" w:rsidRPr="00581D4D" w:rsidRDefault="00774D48" w:rsidP="00774D48">
      <w:pPr>
        <w:spacing w:after="0" w:line="240" w:lineRule="auto"/>
        <w:jc w:val="both"/>
        <w:rPr>
          <w:rFonts w:ascii="Times New Roman" w:hAnsi="Times New Roman" w:cs="Times New Roman"/>
          <w:b/>
        </w:rPr>
      </w:pPr>
    </w:p>
    <w:p w14:paraId="12574ABB" w14:textId="77777777" w:rsidR="00E44ABA" w:rsidRPr="00581D4D" w:rsidRDefault="00E44ABA" w:rsidP="00774D48">
      <w:pPr>
        <w:spacing w:after="0" w:line="240" w:lineRule="auto"/>
        <w:jc w:val="both"/>
        <w:rPr>
          <w:rFonts w:ascii="Times New Roman" w:hAnsi="Times New Roman" w:cs="Times New Roman"/>
          <w:b/>
        </w:rPr>
      </w:pPr>
      <w:r w:rsidRPr="00581D4D">
        <w:rPr>
          <w:rFonts w:ascii="Times New Roman" w:hAnsi="Times New Roman" w:cs="Times New Roman"/>
          <w:b/>
        </w:rPr>
        <w:lastRenderedPageBreak/>
        <w:t xml:space="preserve">2.1 – Project Management </w:t>
      </w:r>
    </w:p>
    <w:p w14:paraId="39DAA620" w14:textId="77777777" w:rsidR="00D97E97" w:rsidRPr="00581D4D" w:rsidRDefault="00D97E97" w:rsidP="00774D48">
      <w:pPr>
        <w:spacing w:after="0" w:line="240" w:lineRule="auto"/>
        <w:rPr>
          <w:rFonts w:ascii="Times New Roman" w:hAnsi="Times New Roman" w:cs="Times New Roman"/>
        </w:rPr>
      </w:pPr>
    </w:p>
    <w:p w14:paraId="1423EA53" w14:textId="6AB7AF73" w:rsidR="00D97E97" w:rsidRPr="00581D4D" w:rsidRDefault="008B0265" w:rsidP="00774D48">
      <w:pPr>
        <w:spacing w:after="0" w:line="240" w:lineRule="auto"/>
        <w:jc w:val="both"/>
        <w:rPr>
          <w:rFonts w:ascii="Times New Roman" w:hAnsi="Times New Roman" w:cs="Times New Roman"/>
        </w:rPr>
      </w:pPr>
      <w:r w:rsidRPr="00581D4D">
        <w:rPr>
          <w:rFonts w:ascii="Times New Roman" w:hAnsi="Times New Roman" w:cs="Times New Roman"/>
        </w:rPr>
        <w:t xml:space="preserve">This MMRP identifies the implementation timing and responsible party for each Mitigation Measure identified in the Project EIR.  This MMRP is applicable to all phases of the Project and will be used by the </w:t>
      </w:r>
      <w:r w:rsidR="00C60A73">
        <w:rPr>
          <w:rFonts w:ascii="Times New Roman" w:hAnsi="Times New Roman" w:cs="Times New Roman"/>
        </w:rPr>
        <w:t>County of Riverside</w:t>
      </w:r>
      <w:r w:rsidRPr="00581D4D">
        <w:rPr>
          <w:rFonts w:ascii="Times New Roman" w:hAnsi="Times New Roman" w:cs="Times New Roman"/>
        </w:rPr>
        <w:t xml:space="preserve"> as follows.</w:t>
      </w:r>
    </w:p>
    <w:p w14:paraId="40E13DAE" w14:textId="77777777" w:rsidR="008B0265" w:rsidRPr="00581D4D" w:rsidRDefault="008B0265" w:rsidP="00774D48">
      <w:pPr>
        <w:spacing w:after="0" w:line="240" w:lineRule="auto"/>
        <w:jc w:val="both"/>
        <w:rPr>
          <w:rFonts w:ascii="Times New Roman" w:hAnsi="Times New Roman" w:cs="Times New Roman"/>
        </w:rPr>
      </w:pPr>
    </w:p>
    <w:p w14:paraId="1C0819A6" w14:textId="77777777" w:rsidR="008B0265" w:rsidRPr="00581D4D" w:rsidRDefault="008B0265" w:rsidP="00774D48">
      <w:pPr>
        <w:pStyle w:val="ListParagraph"/>
        <w:numPr>
          <w:ilvl w:val="0"/>
          <w:numId w:val="7"/>
        </w:numPr>
        <w:spacing w:after="0" w:line="240" w:lineRule="auto"/>
        <w:jc w:val="both"/>
        <w:rPr>
          <w:rFonts w:ascii="Times New Roman" w:hAnsi="Times New Roman" w:cs="Times New Roman"/>
        </w:rPr>
      </w:pPr>
      <w:r w:rsidRPr="00581D4D">
        <w:rPr>
          <w:rFonts w:ascii="Times New Roman" w:hAnsi="Times New Roman" w:cs="Times New Roman"/>
        </w:rPr>
        <w:t>The C</w:t>
      </w:r>
      <w:r w:rsidR="00592DB9" w:rsidRPr="00581D4D">
        <w:rPr>
          <w:rFonts w:ascii="Times New Roman" w:hAnsi="Times New Roman" w:cs="Times New Roman"/>
        </w:rPr>
        <w:t>ounty of Riverside</w:t>
      </w:r>
      <w:r w:rsidRPr="00581D4D">
        <w:rPr>
          <w:rFonts w:ascii="Times New Roman" w:hAnsi="Times New Roman" w:cs="Times New Roman"/>
        </w:rPr>
        <w:t>, Community Development Department is the lead agency responsible for proper implementation of Mitigation Measures identified in the Project EIR.</w:t>
      </w:r>
    </w:p>
    <w:p w14:paraId="7DCCBC2F" w14:textId="77777777" w:rsidR="008B0265" w:rsidRPr="00581D4D" w:rsidRDefault="008B0265" w:rsidP="00774D48">
      <w:pPr>
        <w:pStyle w:val="ListParagraph"/>
        <w:numPr>
          <w:ilvl w:val="0"/>
          <w:numId w:val="7"/>
        </w:numPr>
        <w:spacing w:after="0" w:line="240" w:lineRule="auto"/>
        <w:jc w:val="both"/>
        <w:rPr>
          <w:rFonts w:ascii="Times New Roman" w:hAnsi="Times New Roman" w:cs="Times New Roman"/>
        </w:rPr>
      </w:pPr>
      <w:r w:rsidRPr="00581D4D">
        <w:rPr>
          <w:rFonts w:ascii="Times New Roman" w:hAnsi="Times New Roman" w:cs="Times New Roman"/>
        </w:rPr>
        <w:t xml:space="preserve">The </w:t>
      </w:r>
      <w:r w:rsidR="00592DB9" w:rsidRPr="00581D4D">
        <w:rPr>
          <w:rFonts w:ascii="Times New Roman" w:hAnsi="Times New Roman" w:cs="Times New Roman"/>
        </w:rPr>
        <w:t xml:space="preserve">County of Riverside </w:t>
      </w:r>
      <w:r w:rsidRPr="00581D4D">
        <w:rPr>
          <w:rFonts w:ascii="Times New Roman" w:hAnsi="Times New Roman" w:cs="Times New Roman"/>
        </w:rPr>
        <w:t>has determined the Project will have a less than significant impact on the environment with implementation of Mitigation Measures identified in the Draft EIR and Final EIR for the Project.</w:t>
      </w:r>
    </w:p>
    <w:p w14:paraId="325C50D5" w14:textId="66BAA31E" w:rsidR="008B0265" w:rsidRPr="00581D4D" w:rsidRDefault="008B0265" w:rsidP="00774D48">
      <w:pPr>
        <w:pStyle w:val="ListParagraph"/>
        <w:numPr>
          <w:ilvl w:val="0"/>
          <w:numId w:val="7"/>
        </w:numPr>
        <w:spacing w:after="0" w:line="240" w:lineRule="auto"/>
        <w:jc w:val="both"/>
        <w:rPr>
          <w:rFonts w:ascii="Times New Roman" w:hAnsi="Times New Roman" w:cs="Times New Roman"/>
        </w:rPr>
      </w:pPr>
      <w:r w:rsidRPr="00581D4D">
        <w:rPr>
          <w:rFonts w:ascii="Times New Roman" w:hAnsi="Times New Roman" w:cs="Times New Roman"/>
        </w:rPr>
        <w:t xml:space="preserve">The </w:t>
      </w:r>
      <w:r w:rsidR="00592DB9" w:rsidRPr="00581D4D">
        <w:rPr>
          <w:rFonts w:ascii="Times New Roman" w:hAnsi="Times New Roman" w:cs="Times New Roman"/>
        </w:rPr>
        <w:t xml:space="preserve">County of Riverside </w:t>
      </w:r>
      <w:r w:rsidRPr="00581D4D">
        <w:rPr>
          <w:rFonts w:ascii="Times New Roman" w:hAnsi="Times New Roman" w:cs="Times New Roman"/>
        </w:rPr>
        <w:t>will use this MMRP to ensure proper enforcement of each Mitigation Measure identified in the Draft EIR and the Final EIR.</w:t>
      </w:r>
    </w:p>
    <w:p w14:paraId="1A95DBAA" w14:textId="77777777" w:rsidR="008B0265" w:rsidRPr="00581D4D" w:rsidRDefault="008B0265" w:rsidP="00774D48">
      <w:pPr>
        <w:pStyle w:val="ListParagraph"/>
        <w:numPr>
          <w:ilvl w:val="0"/>
          <w:numId w:val="7"/>
        </w:numPr>
        <w:spacing w:after="0" w:line="240" w:lineRule="auto"/>
        <w:jc w:val="both"/>
        <w:rPr>
          <w:rFonts w:ascii="Times New Roman" w:hAnsi="Times New Roman" w:cs="Times New Roman"/>
        </w:rPr>
      </w:pPr>
      <w:r w:rsidRPr="00581D4D">
        <w:rPr>
          <w:rFonts w:ascii="Times New Roman" w:hAnsi="Times New Roman" w:cs="Times New Roman"/>
        </w:rPr>
        <w:t xml:space="preserve">The </w:t>
      </w:r>
      <w:r w:rsidR="00592DB9" w:rsidRPr="00581D4D">
        <w:rPr>
          <w:rFonts w:ascii="Times New Roman" w:hAnsi="Times New Roman" w:cs="Times New Roman"/>
        </w:rPr>
        <w:t xml:space="preserve">County of Riverside </w:t>
      </w:r>
      <w:r w:rsidRPr="00581D4D">
        <w:rPr>
          <w:rFonts w:ascii="Times New Roman" w:hAnsi="Times New Roman" w:cs="Times New Roman"/>
        </w:rPr>
        <w:t>will assign a Project Manager to supervise implementation of the proposed Project.</w:t>
      </w:r>
    </w:p>
    <w:p w14:paraId="0218CBE6" w14:textId="77777777" w:rsidR="00D97E97" w:rsidRPr="00581D4D" w:rsidRDefault="00D97E97" w:rsidP="00774D48">
      <w:pPr>
        <w:spacing w:after="0" w:line="240" w:lineRule="auto"/>
        <w:jc w:val="both"/>
        <w:rPr>
          <w:rFonts w:ascii="Times New Roman" w:hAnsi="Times New Roman" w:cs="Times New Roman"/>
        </w:rPr>
      </w:pPr>
    </w:p>
    <w:p w14:paraId="0C52E071" w14:textId="77777777" w:rsidR="00D97E97" w:rsidRPr="00581D4D" w:rsidRDefault="00D97E97" w:rsidP="00774D48">
      <w:pPr>
        <w:spacing w:after="0" w:line="240" w:lineRule="auto"/>
        <w:jc w:val="both"/>
        <w:rPr>
          <w:rFonts w:ascii="Times New Roman" w:hAnsi="Times New Roman" w:cs="Times New Roman"/>
          <w:b/>
        </w:rPr>
      </w:pPr>
      <w:r w:rsidRPr="00581D4D">
        <w:rPr>
          <w:rFonts w:ascii="Times New Roman" w:hAnsi="Times New Roman" w:cs="Times New Roman"/>
          <w:b/>
        </w:rPr>
        <w:t xml:space="preserve">2.1.1 – Roles and Responsibilities of the Project Manager </w:t>
      </w:r>
    </w:p>
    <w:p w14:paraId="62791722" w14:textId="77777777" w:rsidR="00D97E97" w:rsidRPr="00581D4D" w:rsidRDefault="003F6909" w:rsidP="00774D48">
      <w:pPr>
        <w:spacing w:after="0" w:line="240" w:lineRule="auto"/>
        <w:jc w:val="both"/>
        <w:rPr>
          <w:rFonts w:ascii="Times New Roman" w:hAnsi="Times New Roman" w:cs="Times New Roman"/>
        </w:rPr>
      </w:pPr>
      <w:r w:rsidRPr="00581D4D">
        <w:rPr>
          <w:rFonts w:ascii="Times New Roman" w:hAnsi="Times New Roman" w:cs="Times New Roman"/>
        </w:rPr>
        <w:tab/>
      </w:r>
    </w:p>
    <w:p w14:paraId="5A795A24" w14:textId="77777777" w:rsidR="008B0265" w:rsidRPr="00581D4D" w:rsidRDefault="000F0086" w:rsidP="00774D48">
      <w:pPr>
        <w:pStyle w:val="ListParagraph"/>
        <w:numPr>
          <w:ilvl w:val="0"/>
          <w:numId w:val="8"/>
        </w:numPr>
        <w:spacing w:after="0" w:line="240" w:lineRule="auto"/>
        <w:jc w:val="both"/>
        <w:rPr>
          <w:rFonts w:ascii="Times New Roman" w:hAnsi="Times New Roman" w:cs="Times New Roman"/>
        </w:rPr>
      </w:pPr>
      <w:r w:rsidRPr="00581D4D">
        <w:rPr>
          <w:rFonts w:ascii="Times New Roman" w:hAnsi="Times New Roman" w:cs="Times New Roman"/>
        </w:rPr>
        <w:t>Enforce all Mitigation Measures identified in the MMRP</w:t>
      </w:r>
    </w:p>
    <w:p w14:paraId="7C841015" w14:textId="77777777" w:rsidR="000F0086" w:rsidRPr="00581D4D" w:rsidRDefault="000F0086" w:rsidP="00774D48">
      <w:pPr>
        <w:pStyle w:val="ListParagraph"/>
        <w:numPr>
          <w:ilvl w:val="0"/>
          <w:numId w:val="8"/>
        </w:numPr>
        <w:spacing w:after="0" w:line="240" w:lineRule="auto"/>
        <w:jc w:val="both"/>
        <w:rPr>
          <w:rFonts w:ascii="Times New Roman" w:hAnsi="Times New Roman" w:cs="Times New Roman"/>
        </w:rPr>
      </w:pPr>
      <w:r w:rsidRPr="00581D4D">
        <w:rPr>
          <w:rFonts w:ascii="Times New Roman" w:hAnsi="Times New Roman" w:cs="Times New Roman"/>
        </w:rPr>
        <w:t>Identify a responsible designee, if necessary, to enforce the MMRP in place of the Project Manger</w:t>
      </w:r>
    </w:p>
    <w:p w14:paraId="716A033E" w14:textId="77777777" w:rsidR="000F0086" w:rsidRPr="00581D4D" w:rsidRDefault="000F0086" w:rsidP="00774D48">
      <w:pPr>
        <w:pStyle w:val="ListParagraph"/>
        <w:numPr>
          <w:ilvl w:val="0"/>
          <w:numId w:val="8"/>
        </w:numPr>
        <w:spacing w:after="0" w:line="240" w:lineRule="auto"/>
        <w:jc w:val="both"/>
        <w:rPr>
          <w:rFonts w:ascii="Times New Roman" w:hAnsi="Times New Roman" w:cs="Times New Roman"/>
        </w:rPr>
      </w:pPr>
      <w:r w:rsidRPr="00581D4D">
        <w:rPr>
          <w:rFonts w:ascii="Times New Roman" w:hAnsi="Times New Roman" w:cs="Times New Roman"/>
        </w:rPr>
        <w:t>Retain appropriate specialists, as needed, to monitor specified mitigation activities and provide appropriate written approvals to the Project Manager</w:t>
      </w:r>
    </w:p>
    <w:p w14:paraId="0B0B470E" w14:textId="77777777" w:rsidR="000F0086" w:rsidRPr="00581D4D" w:rsidRDefault="000F0086" w:rsidP="00774D48">
      <w:pPr>
        <w:pStyle w:val="ListParagraph"/>
        <w:numPr>
          <w:ilvl w:val="0"/>
          <w:numId w:val="8"/>
        </w:numPr>
        <w:spacing w:after="0" w:line="240" w:lineRule="auto"/>
        <w:jc w:val="both"/>
        <w:rPr>
          <w:rFonts w:ascii="Times New Roman" w:hAnsi="Times New Roman" w:cs="Times New Roman"/>
        </w:rPr>
      </w:pPr>
      <w:r w:rsidRPr="00581D4D">
        <w:rPr>
          <w:rFonts w:ascii="Times New Roman" w:hAnsi="Times New Roman" w:cs="Times New Roman"/>
        </w:rPr>
        <w:t>Approve by signature and date the completion of each action item identified in the MMRP</w:t>
      </w:r>
    </w:p>
    <w:p w14:paraId="4AB19C5B" w14:textId="77777777" w:rsidR="000F0086" w:rsidRPr="00581D4D" w:rsidRDefault="000F0086" w:rsidP="00774D48">
      <w:pPr>
        <w:pStyle w:val="ListParagraph"/>
        <w:numPr>
          <w:ilvl w:val="0"/>
          <w:numId w:val="8"/>
        </w:numPr>
        <w:spacing w:after="0" w:line="240" w:lineRule="auto"/>
        <w:jc w:val="both"/>
        <w:rPr>
          <w:rFonts w:ascii="Times New Roman" w:hAnsi="Times New Roman" w:cs="Times New Roman"/>
        </w:rPr>
      </w:pPr>
      <w:r w:rsidRPr="00581D4D">
        <w:rPr>
          <w:rFonts w:ascii="Times New Roman" w:hAnsi="Times New Roman" w:cs="Times New Roman"/>
        </w:rPr>
        <w:t>Approve by signature and date of completion any impact issue requiring no further monitoring</w:t>
      </w:r>
    </w:p>
    <w:p w14:paraId="1AC838B6" w14:textId="77777777" w:rsidR="000F0086" w:rsidRPr="00581D4D" w:rsidRDefault="000F0086" w:rsidP="00774D48">
      <w:pPr>
        <w:pStyle w:val="ListParagraph"/>
        <w:numPr>
          <w:ilvl w:val="0"/>
          <w:numId w:val="8"/>
        </w:numPr>
        <w:spacing w:after="0" w:line="240" w:lineRule="auto"/>
        <w:jc w:val="both"/>
        <w:rPr>
          <w:rFonts w:ascii="Times New Roman" w:hAnsi="Times New Roman" w:cs="Times New Roman"/>
        </w:rPr>
      </w:pPr>
      <w:r w:rsidRPr="00581D4D">
        <w:rPr>
          <w:rFonts w:ascii="Times New Roman" w:hAnsi="Times New Roman" w:cs="Times New Roman"/>
        </w:rPr>
        <w:t>Approve refinements to any Mitigation Measures as needed based on unanticipated circumstances arising during any phase of the Project</w:t>
      </w:r>
    </w:p>
    <w:p w14:paraId="0E3455F1" w14:textId="77777777" w:rsidR="000F0086" w:rsidRPr="00581D4D" w:rsidRDefault="000F0086" w:rsidP="00774D48">
      <w:pPr>
        <w:pStyle w:val="ListParagraph"/>
        <w:numPr>
          <w:ilvl w:val="0"/>
          <w:numId w:val="8"/>
        </w:numPr>
        <w:spacing w:after="0" w:line="240" w:lineRule="auto"/>
        <w:jc w:val="both"/>
        <w:rPr>
          <w:rFonts w:ascii="Times New Roman" w:hAnsi="Times New Roman" w:cs="Times New Roman"/>
        </w:rPr>
      </w:pPr>
      <w:r w:rsidRPr="00581D4D">
        <w:rPr>
          <w:rFonts w:ascii="Times New Roman" w:hAnsi="Times New Roman" w:cs="Times New Roman"/>
        </w:rPr>
        <w:t>Stop work of construction contractors if MMRP implementation is not achieved after issuance of written notification</w:t>
      </w:r>
    </w:p>
    <w:p w14:paraId="08D1BE65" w14:textId="77777777" w:rsidR="00A61AD7" w:rsidRPr="00581D4D" w:rsidRDefault="000F0086" w:rsidP="00774D48">
      <w:pPr>
        <w:pStyle w:val="ListParagraph"/>
        <w:numPr>
          <w:ilvl w:val="0"/>
          <w:numId w:val="8"/>
        </w:numPr>
        <w:spacing w:after="0" w:line="240" w:lineRule="auto"/>
        <w:jc w:val="both"/>
        <w:rPr>
          <w:rFonts w:ascii="Times New Roman" w:hAnsi="Times New Roman" w:cs="Times New Roman"/>
        </w:rPr>
      </w:pPr>
      <w:r w:rsidRPr="00581D4D">
        <w:rPr>
          <w:rFonts w:ascii="Times New Roman" w:hAnsi="Times New Roman" w:cs="Times New Roman"/>
        </w:rPr>
        <w:t>Hold issuance of a permit or completion notice/certificate until all Mitigation Measures are implemented</w:t>
      </w:r>
    </w:p>
    <w:p w14:paraId="7181D2E0" w14:textId="77777777" w:rsidR="000F0086" w:rsidRPr="00581D4D" w:rsidRDefault="000F0086" w:rsidP="00774D48">
      <w:pPr>
        <w:spacing w:after="0" w:line="240" w:lineRule="auto"/>
        <w:jc w:val="both"/>
        <w:rPr>
          <w:rFonts w:ascii="Times New Roman" w:hAnsi="Times New Roman" w:cs="Times New Roman"/>
          <w:b/>
        </w:rPr>
      </w:pPr>
    </w:p>
    <w:p w14:paraId="1C83BF55" w14:textId="77777777" w:rsidR="00D97E97" w:rsidRPr="00581D4D" w:rsidRDefault="00D97E97" w:rsidP="00774D48">
      <w:pPr>
        <w:spacing w:after="0" w:line="240" w:lineRule="auto"/>
        <w:jc w:val="both"/>
        <w:rPr>
          <w:rFonts w:ascii="Times New Roman" w:hAnsi="Times New Roman" w:cs="Times New Roman"/>
          <w:b/>
        </w:rPr>
      </w:pPr>
      <w:r w:rsidRPr="00581D4D">
        <w:rPr>
          <w:rFonts w:ascii="Times New Roman" w:hAnsi="Times New Roman" w:cs="Times New Roman"/>
          <w:b/>
        </w:rPr>
        <w:t xml:space="preserve">2.1.2 – General Procedures </w:t>
      </w:r>
    </w:p>
    <w:p w14:paraId="054FDF59" w14:textId="77777777" w:rsidR="003F6909" w:rsidRPr="00581D4D" w:rsidRDefault="003F6909" w:rsidP="00774D48">
      <w:pPr>
        <w:spacing w:after="0" w:line="240" w:lineRule="auto"/>
        <w:jc w:val="both"/>
        <w:rPr>
          <w:rFonts w:ascii="Times New Roman" w:hAnsi="Times New Roman" w:cs="Times New Roman"/>
        </w:rPr>
      </w:pPr>
      <w:r w:rsidRPr="00581D4D">
        <w:rPr>
          <w:rFonts w:ascii="Times New Roman" w:hAnsi="Times New Roman" w:cs="Times New Roman"/>
        </w:rPr>
        <w:tab/>
      </w:r>
      <w:r w:rsidR="00814F70" w:rsidRPr="00581D4D">
        <w:rPr>
          <w:rFonts w:ascii="Times New Roman" w:hAnsi="Times New Roman" w:cs="Times New Roman"/>
        </w:rPr>
        <w:t xml:space="preserve">     </w:t>
      </w:r>
    </w:p>
    <w:p w14:paraId="64380709" w14:textId="77777777" w:rsidR="00FE33FE" w:rsidRPr="00581D4D" w:rsidRDefault="000F0086" w:rsidP="00774D48">
      <w:pPr>
        <w:spacing w:after="0" w:line="240" w:lineRule="auto"/>
        <w:jc w:val="both"/>
        <w:rPr>
          <w:rFonts w:ascii="Times New Roman" w:hAnsi="Times New Roman" w:cs="Times New Roman"/>
          <w:b/>
        </w:rPr>
      </w:pPr>
      <w:r w:rsidRPr="00581D4D">
        <w:rPr>
          <w:rFonts w:ascii="Times New Roman" w:hAnsi="Times New Roman" w:cs="Times New Roman"/>
          <w:b/>
        </w:rPr>
        <w:t>MMRP Files</w:t>
      </w:r>
    </w:p>
    <w:p w14:paraId="5472DCD4" w14:textId="77777777" w:rsidR="000F0086" w:rsidRPr="00581D4D" w:rsidRDefault="000F0086" w:rsidP="00774D48">
      <w:pPr>
        <w:spacing w:after="0" w:line="240" w:lineRule="auto"/>
        <w:jc w:val="both"/>
        <w:rPr>
          <w:rFonts w:ascii="Times New Roman" w:hAnsi="Times New Roman" w:cs="Times New Roman"/>
          <w:b/>
        </w:rPr>
      </w:pPr>
    </w:p>
    <w:p w14:paraId="558E94D2" w14:textId="77777777" w:rsidR="000F0086" w:rsidRPr="00581D4D" w:rsidRDefault="000F0086" w:rsidP="00774D48">
      <w:pPr>
        <w:spacing w:after="0" w:line="240" w:lineRule="auto"/>
        <w:jc w:val="both"/>
        <w:rPr>
          <w:rFonts w:ascii="Times New Roman" w:hAnsi="Times New Roman" w:cs="Times New Roman"/>
        </w:rPr>
      </w:pPr>
      <w:r w:rsidRPr="00581D4D">
        <w:rPr>
          <w:rFonts w:ascii="Times New Roman" w:hAnsi="Times New Roman" w:cs="Times New Roman"/>
        </w:rPr>
        <w:t>Files are established to document and retain records pertaining to implementation of Mitigation Measures in the MMRP.  The Project Manager organizes MMRP files according to Mitigation Measures and Project phases.</w:t>
      </w:r>
    </w:p>
    <w:p w14:paraId="59F01407" w14:textId="77777777" w:rsidR="000F0086" w:rsidRPr="00581D4D" w:rsidRDefault="000F0086" w:rsidP="00774D48">
      <w:pPr>
        <w:spacing w:after="0" w:line="240" w:lineRule="auto"/>
        <w:jc w:val="both"/>
        <w:rPr>
          <w:rFonts w:ascii="Times New Roman" w:hAnsi="Times New Roman" w:cs="Times New Roman"/>
        </w:rPr>
      </w:pPr>
    </w:p>
    <w:p w14:paraId="6A3D4547" w14:textId="77777777" w:rsidR="000F0086" w:rsidRPr="00581D4D" w:rsidRDefault="000F0086" w:rsidP="00774D48">
      <w:pPr>
        <w:spacing w:after="0" w:line="240" w:lineRule="auto"/>
        <w:jc w:val="both"/>
        <w:rPr>
          <w:rFonts w:ascii="Times New Roman" w:hAnsi="Times New Roman" w:cs="Times New Roman"/>
        </w:rPr>
      </w:pPr>
      <w:r w:rsidRPr="00581D4D">
        <w:rPr>
          <w:rFonts w:ascii="Times New Roman" w:hAnsi="Times New Roman" w:cs="Times New Roman"/>
          <w:b/>
        </w:rPr>
        <w:t>Records and Implementation (R&amp;I) Forms</w:t>
      </w:r>
    </w:p>
    <w:p w14:paraId="4B97B4D8" w14:textId="77777777" w:rsidR="000F0086" w:rsidRPr="00581D4D" w:rsidRDefault="000F0086" w:rsidP="00774D48">
      <w:pPr>
        <w:spacing w:after="0" w:line="240" w:lineRule="auto"/>
        <w:jc w:val="both"/>
        <w:rPr>
          <w:rFonts w:ascii="Times New Roman" w:hAnsi="Times New Roman" w:cs="Times New Roman"/>
        </w:rPr>
      </w:pPr>
    </w:p>
    <w:p w14:paraId="1601AC92" w14:textId="77777777" w:rsidR="000F0086" w:rsidRPr="00581D4D" w:rsidRDefault="000F0086" w:rsidP="00774D48">
      <w:pPr>
        <w:spacing w:after="0" w:line="240" w:lineRule="auto"/>
        <w:jc w:val="both"/>
        <w:rPr>
          <w:rFonts w:ascii="Times New Roman" w:hAnsi="Times New Roman" w:cs="Times New Roman"/>
        </w:rPr>
      </w:pPr>
      <w:r w:rsidRPr="00581D4D">
        <w:rPr>
          <w:rFonts w:ascii="Times New Roman" w:hAnsi="Times New Roman" w:cs="Times New Roman"/>
        </w:rPr>
        <w:t>Records and Implementation (R&amp;I) Forms will be used to record document monitoring activity in a manner consistent with needed approvals for the Project.  R&amp;I Forms are incorporated in the MMRP files and will be prepared for each potential significant impact and its corresponding Mitigation Measure for each applicable Project phase.  After compliance is verified for each Mitigation Measure, the Project Manager shall initial and date the Measure on the MMRP, and no further action is required for the specific phase.</w:t>
      </w:r>
    </w:p>
    <w:p w14:paraId="06932D59" w14:textId="21D58FF8" w:rsidR="00624D29" w:rsidRPr="00581D4D" w:rsidRDefault="00624D29" w:rsidP="00774D48">
      <w:pPr>
        <w:spacing w:after="0" w:line="240" w:lineRule="auto"/>
        <w:jc w:val="both"/>
        <w:rPr>
          <w:rFonts w:ascii="Times New Roman" w:hAnsi="Times New Roman" w:cs="Times New Roman"/>
        </w:rPr>
      </w:pPr>
    </w:p>
    <w:p w14:paraId="1900ECF8" w14:textId="538FB1B2" w:rsidR="00D41BBF" w:rsidRPr="00581D4D" w:rsidRDefault="00D41BBF" w:rsidP="00774D48">
      <w:pPr>
        <w:spacing w:after="0" w:line="240" w:lineRule="auto"/>
        <w:jc w:val="both"/>
        <w:rPr>
          <w:rFonts w:ascii="Times New Roman" w:hAnsi="Times New Roman" w:cs="Times New Roman"/>
        </w:rPr>
      </w:pPr>
    </w:p>
    <w:p w14:paraId="4AA0DE11" w14:textId="77777777" w:rsidR="00D41BBF" w:rsidRPr="00581D4D" w:rsidRDefault="00D41BBF" w:rsidP="00774D48">
      <w:pPr>
        <w:spacing w:after="0" w:line="240" w:lineRule="auto"/>
        <w:jc w:val="both"/>
        <w:rPr>
          <w:rFonts w:ascii="Times New Roman" w:hAnsi="Times New Roman" w:cs="Times New Roman"/>
        </w:rPr>
      </w:pPr>
    </w:p>
    <w:p w14:paraId="141F0F0F" w14:textId="77777777" w:rsidR="00F93BBA" w:rsidRDefault="00F93BBA">
      <w:pPr>
        <w:rPr>
          <w:rFonts w:ascii="Times New Roman" w:hAnsi="Times New Roman" w:cs="Times New Roman"/>
          <w:b/>
        </w:rPr>
      </w:pPr>
      <w:r>
        <w:rPr>
          <w:rFonts w:ascii="Times New Roman" w:hAnsi="Times New Roman" w:cs="Times New Roman"/>
          <w:b/>
        </w:rPr>
        <w:br w:type="page"/>
      </w:r>
    </w:p>
    <w:p w14:paraId="711F5C2C" w14:textId="21109489" w:rsidR="000F0086" w:rsidRPr="00581D4D" w:rsidRDefault="000F0086" w:rsidP="00774D48">
      <w:pPr>
        <w:spacing w:after="0" w:line="240" w:lineRule="auto"/>
        <w:jc w:val="both"/>
        <w:rPr>
          <w:rFonts w:ascii="Times New Roman" w:hAnsi="Times New Roman" w:cs="Times New Roman"/>
        </w:rPr>
      </w:pPr>
      <w:r w:rsidRPr="00581D4D">
        <w:rPr>
          <w:rFonts w:ascii="Times New Roman" w:hAnsi="Times New Roman" w:cs="Times New Roman"/>
          <w:b/>
        </w:rPr>
        <w:lastRenderedPageBreak/>
        <w:t>Environmental Compliance Verification</w:t>
      </w:r>
    </w:p>
    <w:p w14:paraId="5B1FFD24" w14:textId="77777777" w:rsidR="000F0086" w:rsidRPr="00581D4D" w:rsidRDefault="000F0086" w:rsidP="00774D48">
      <w:pPr>
        <w:spacing w:after="0" w:line="240" w:lineRule="auto"/>
        <w:jc w:val="both"/>
        <w:rPr>
          <w:rFonts w:ascii="Times New Roman" w:hAnsi="Times New Roman" w:cs="Times New Roman"/>
        </w:rPr>
      </w:pPr>
    </w:p>
    <w:p w14:paraId="753F4357" w14:textId="77777777" w:rsidR="000F0086" w:rsidRPr="00581D4D" w:rsidRDefault="000F0086" w:rsidP="00774D48">
      <w:pPr>
        <w:spacing w:after="0" w:line="240" w:lineRule="auto"/>
        <w:jc w:val="both"/>
        <w:rPr>
          <w:rFonts w:ascii="Times New Roman" w:hAnsi="Times New Roman" w:cs="Times New Roman"/>
        </w:rPr>
      </w:pPr>
      <w:r w:rsidRPr="00581D4D">
        <w:rPr>
          <w:rFonts w:ascii="Times New Roman" w:hAnsi="Times New Roman" w:cs="Times New Roman"/>
        </w:rPr>
        <w:t>The Project Manager will execute an Environmental Compliance Verification at the completion of construction contracts that are part of the overall Project development to verify environmental compliance and conclude the construction monitoring process for the contract.</w:t>
      </w:r>
    </w:p>
    <w:p w14:paraId="170744B6" w14:textId="77777777" w:rsidR="000F0086" w:rsidRPr="00581D4D" w:rsidRDefault="000F0086" w:rsidP="00774D48">
      <w:pPr>
        <w:spacing w:after="0" w:line="240" w:lineRule="auto"/>
        <w:jc w:val="both"/>
        <w:rPr>
          <w:rFonts w:ascii="Times New Roman" w:hAnsi="Times New Roman" w:cs="Times New Roman"/>
        </w:rPr>
      </w:pPr>
    </w:p>
    <w:p w14:paraId="0CE3C75F" w14:textId="77777777" w:rsidR="000F0086" w:rsidRPr="00581D4D" w:rsidRDefault="000F0086" w:rsidP="00774D48">
      <w:pPr>
        <w:spacing w:after="0" w:line="240" w:lineRule="auto"/>
        <w:jc w:val="both"/>
        <w:rPr>
          <w:rFonts w:ascii="Times New Roman" w:hAnsi="Times New Roman" w:cs="Times New Roman"/>
        </w:rPr>
      </w:pPr>
      <w:r w:rsidRPr="00581D4D">
        <w:rPr>
          <w:rFonts w:ascii="Times New Roman" w:hAnsi="Times New Roman" w:cs="Times New Roman"/>
          <w:b/>
        </w:rPr>
        <w:t>Disposition of Monitoring Forms</w:t>
      </w:r>
    </w:p>
    <w:p w14:paraId="19644568" w14:textId="77777777" w:rsidR="000F0086" w:rsidRPr="00581D4D" w:rsidRDefault="000F0086" w:rsidP="00774D48">
      <w:pPr>
        <w:spacing w:after="0" w:line="240" w:lineRule="auto"/>
        <w:jc w:val="both"/>
        <w:rPr>
          <w:rFonts w:ascii="Times New Roman" w:hAnsi="Times New Roman" w:cs="Times New Roman"/>
        </w:rPr>
      </w:pPr>
    </w:p>
    <w:p w14:paraId="36C75B9B" w14:textId="7F048A9C" w:rsidR="000F0086" w:rsidRPr="00581D4D" w:rsidRDefault="000F0086" w:rsidP="00774D48">
      <w:pPr>
        <w:spacing w:after="0" w:line="240" w:lineRule="auto"/>
        <w:jc w:val="both"/>
        <w:rPr>
          <w:rFonts w:ascii="Times New Roman" w:hAnsi="Times New Roman" w:cs="Times New Roman"/>
        </w:rPr>
      </w:pPr>
      <w:r w:rsidRPr="00581D4D">
        <w:rPr>
          <w:rFonts w:ascii="Times New Roman" w:hAnsi="Times New Roman" w:cs="Times New Roman"/>
        </w:rPr>
        <w:t xml:space="preserve">All actions and completed R&amp;I Forms are kept in the MMRP file at the </w:t>
      </w:r>
      <w:r w:rsidR="00C60A73">
        <w:rPr>
          <w:rFonts w:ascii="Times New Roman" w:hAnsi="Times New Roman" w:cs="Times New Roman"/>
        </w:rPr>
        <w:t>County of Riverside</w:t>
      </w:r>
      <w:r w:rsidRPr="00581D4D">
        <w:rPr>
          <w:rFonts w:ascii="Times New Roman" w:hAnsi="Times New Roman" w:cs="Times New Roman"/>
        </w:rPr>
        <w:t xml:space="preserve"> during all Project phases.  Reports are available upon request at the following address.</w:t>
      </w:r>
    </w:p>
    <w:p w14:paraId="19122553" w14:textId="77777777" w:rsidR="000F0086" w:rsidRPr="00581D4D" w:rsidRDefault="000F0086" w:rsidP="00774D48">
      <w:pPr>
        <w:spacing w:after="0" w:line="240" w:lineRule="auto"/>
        <w:jc w:val="both"/>
        <w:rPr>
          <w:rFonts w:ascii="Times New Roman" w:hAnsi="Times New Roman" w:cs="Times New Roman"/>
        </w:rPr>
      </w:pPr>
    </w:p>
    <w:p w14:paraId="682E96B9" w14:textId="77777777" w:rsidR="000F0086" w:rsidRPr="00581D4D" w:rsidRDefault="000F0086" w:rsidP="00774D48">
      <w:pPr>
        <w:spacing w:after="0" w:line="240" w:lineRule="auto"/>
        <w:jc w:val="both"/>
        <w:rPr>
          <w:rFonts w:ascii="Times New Roman" w:hAnsi="Times New Roman" w:cs="Times New Roman"/>
        </w:rPr>
      </w:pPr>
      <w:r w:rsidRPr="00581D4D">
        <w:rPr>
          <w:rFonts w:ascii="Times New Roman" w:hAnsi="Times New Roman" w:cs="Times New Roman"/>
        </w:rPr>
        <w:t>C</w:t>
      </w:r>
      <w:r w:rsidR="00D016AA" w:rsidRPr="00581D4D">
        <w:rPr>
          <w:rFonts w:ascii="Times New Roman" w:hAnsi="Times New Roman" w:cs="Times New Roman"/>
        </w:rPr>
        <w:t>oun</w:t>
      </w:r>
      <w:r w:rsidRPr="00581D4D">
        <w:rPr>
          <w:rFonts w:ascii="Times New Roman" w:hAnsi="Times New Roman" w:cs="Times New Roman"/>
        </w:rPr>
        <w:t xml:space="preserve">ty of </w:t>
      </w:r>
      <w:r w:rsidR="00D016AA" w:rsidRPr="00581D4D">
        <w:rPr>
          <w:rFonts w:ascii="Times New Roman" w:hAnsi="Times New Roman" w:cs="Times New Roman"/>
        </w:rPr>
        <w:t>Ri</w:t>
      </w:r>
      <w:r w:rsidRPr="00581D4D">
        <w:rPr>
          <w:rFonts w:ascii="Times New Roman" w:hAnsi="Times New Roman" w:cs="Times New Roman"/>
        </w:rPr>
        <w:t>ve</w:t>
      </w:r>
      <w:r w:rsidR="00D016AA" w:rsidRPr="00581D4D">
        <w:rPr>
          <w:rFonts w:ascii="Times New Roman" w:hAnsi="Times New Roman" w:cs="Times New Roman"/>
        </w:rPr>
        <w:t>rside</w:t>
      </w:r>
      <w:r w:rsidRPr="00581D4D">
        <w:rPr>
          <w:rFonts w:ascii="Times New Roman" w:hAnsi="Times New Roman" w:cs="Times New Roman"/>
        </w:rPr>
        <w:t xml:space="preserve"> (Lead Agency)</w:t>
      </w:r>
    </w:p>
    <w:p w14:paraId="5E59328A" w14:textId="48694D05" w:rsidR="000F0086" w:rsidRDefault="000F0086" w:rsidP="00774D48">
      <w:pPr>
        <w:spacing w:after="0" w:line="240" w:lineRule="auto"/>
        <w:jc w:val="both"/>
        <w:rPr>
          <w:rFonts w:ascii="Times New Roman" w:hAnsi="Times New Roman" w:cs="Times New Roman"/>
        </w:rPr>
      </w:pPr>
      <w:r w:rsidRPr="00581D4D">
        <w:rPr>
          <w:rFonts w:ascii="Times New Roman" w:hAnsi="Times New Roman" w:cs="Times New Roman"/>
        </w:rPr>
        <w:t>Community Development Department</w:t>
      </w:r>
    </w:p>
    <w:p w14:paraId="7D823052" w14:textId="6EBA0473" w:rsidR="00C60A73" w:rsidRPr="00C60A73" w:rsidRDefault="00C60A73" w:rsidP="00C60A73">
      <w:pPr>
        <w:spacing w:after="0" w:line="240" w:lineRule="auto"/>
        <w:jc w:val="both"/>
        <w:rPr>
          <w:rFonts w:ascii="Times New Roman" w:hAnsi="Times New Roman" w:cs="Times New Roman"/>
        </w:rPr>
      </w:pPr>
      <w:r w:rsidRPr="00C60A73">
        <w:rPr>
          <w:rFonts w:ascii="Times New Roman" w:hAnsi="Times New Roman" w:cs="Times New Roman"/>
        </w:rPr>
        <w:t>4080 Lemon Street, 12th Floor</w:t>
      </w:r>
    </w:p>
    <w:p w14:paraId="0684A2D8" w14:textId="714999CC" w:rsidR="00C60A73" w:rsidRPr="00C60A73" w:rsidRDefault="00C60A73" w:rsidP="00C60A73">
      <w:pPr>
        <w:spacing w:after="0" w:line="240" w:lineRule="auto"/>
        <w:jc w:val="both"/>
        <w:rPr>
          <w:rFonts w:ascii="Times New Roman" w:hAnsi="Times New Roman" w:cs="Times New Roman"/>
        </w:rPr>
      </w:pPr>
      <w:r w:rsidRPr="00C60A73">
        <w:rPr>
          <w:rFonts w:ascii="Times New Roman" w:hAnsi="Times New Roman" w:cs="Times New Roman"/>
        </w:rPr>
        <w:t>Riverside, CA 92501</w:t>
      </w:r>
    </w:p>
    <w:p w14:paraId="225FFB79" w14:textId="77777777" w:rsidR="00FE33FE" w:rsidRPr="00581D4D" w:rsidRDefault="00FE33FE" w:rsidP="00774D48">
      <w:pPr>
        <w:spacing w:after="0" w:line="240" w:lineRule="auto"/>
        <w:jc w:val="both"/>
        <w:rPr>
          <w:rFonts w:ascii="Times New Roman" w:hAnsi="Times New Roman" w:cs="Times New Roman"/>
        </w:rPr>
      </w:pPr>
    </w:p>
    <w:p w14:paraId="573F1B6F" w14:textId="77777777" w:rsidR="00FE33FE" w:rsidRPr="00581D4D" w:rsidRDefault="00FE33FE" w:rsidP="00774D48">
      <w:pPr>
        <w:spacing w:after="0" w:line="240" w:lineRule="auto"/>
        <w:jc w:val="both"/>
        <w:rPr>
          <w:rFonts w:ascii="Times New Roman" w:hAnsi="Times New Roman" w:cs="Times New Roman"/>
        </w:rPr>
      </w:pPr>
    </w:p>
    <w:p w14:paraId="2B0C604B" w14:textId="77777777" w:rsidR="00FE33FE" w:rsidRPr="00581D4D" w:rsidRDefault="00FE33FE" w:rsidP="00774D48">
      <w:pPr>
        <w:spacing w:after="0" w:line="240" w:lineRule="auto"/>
        <w:jc w:val="both"/>
        <w:rPr>
          <w:rFonts w:ascii="Times New Roman" w:hAnsi="Times New Roman" w:cs="Times New Roman"/>
        </w:rPr>
      </w:pPr>
    </w:p>
    <w:p w14:paraId="14D6F776" w14:textId="77777777" w:rsidR="00343E09" w:rsidRPr="00581D4D" w:rsidRDefault="00343E09" w:rsidP="00774D48">
      <w:pPr>
        <w:spacing w:after="0" w:line="240" w:lineRule="auto"/>
        <w:jc w:val="both"/>
        <w:rPr>
          <w:rFonts w:ascii="Times New Roman" w:hAnsi="Times New Roman" w:cs="Times New Roman"/>
        </w:rPr>
      </w:pPr>
    </w:p>
    <w:p w14:paraId="15E03805" w14:textId="77777777" w:rsidR="00343E09" w:rsidRPr="00581D4D" w:rsidRDefault="00343E09" w:rsidP="00774D48">
      <w:pPr>
        <w:spacing w:after="0" w:line="240" w:lineRule="auto"/>
        <w:jc w:val="both"/>
        <w:rPr>
          <w:rFonts w:ascii="Times New Roman" w:hAnsi="Times New Roman" w:cs="Times New Roman"/>
        </w:rPr>
      </w:pPr>
    </w:p>
    <w:p w14:paraId="55D1DC99" w14:textId="77777777" w:rsidR="00343E09" w:rsidRPr="00581D4D" w:rsidRDefault="00343E09" w:rsidP="00774D48">
      <w:pPr>
        <w:spacing w:after="0" w:line="240" w:lineRule="auto"/>
        <w:jc w:val="both"/>
        <w:rPr>
          <w:rFonts w:ascii="Times New Roman" w:hAnsi="Times New Roman" w:cs="Times New Roman"/>
        </w:rPr>
      </w:pPr>
    </w:p>
    <w:p w14:paraId="6F08D00B" w14:textId="77777777" w:rsidR="00343E09" w:rsidRPr="00581D4D" w:rsidRDefault="00343E09" w:rsidP="00774D48">
      <w:pPr>
        <w:spacing w:after="0" w:line="240" w:lineRule="auto"/>
        <w:jc w:val="both"/>
        <w:rPr>
          <w:rFonts w:ascii="Times New Roman" w:hAnsi="Times New Roman" w:cs="Times New Roman"/>
        </w:rPr>
      </w:pPr>
    </w:p>
    <w:p w14:paraId="40221681" w14:textId="77777777" w:rsidR="00343E09" w:rsidRPr="00581D4D" w:rsidRDefault="00343E09" w:rsidP="00774D48">
      <w:pPr>
        <w:spacing w:after="0" w:line="240" w:lineRule="auto"/>
        <w:jc w:val="both"/>
        <w:rPr>
          <w:rFonts w:ascii="Times New Roman" w:hAnsi="Times New Roman" w:cs="Times New Roman"/>
        </w:rPr>
      </w:pPr>
    </w:p>
    <w:p w14:paraId="76C62AE7" w14:textId="77777777" w:rsidR="00774D48" w:rsidRPr="00581D4D" w:rsidRDefault="00774D48">
      <w:pPr>
        <w:rPr>
          <w:rFonts w:ascii="Times New Roman" w:hAnsi="Times New Roman" w:cs="Times New Roman"/>
        </w:rPr>
      </w:pPr>
      <w:r w:rsidRPr="00581D4D">
        <w:rPr>
          <w:rFonts w:ascii="Times New Roman" w:hAnsi="Times New Roman" w:cs="Times New Roman"/>
        </w:rPr>
        <w:br w:type="page"/>
      </w:r>
    </w:p>
    <w:p w14:paraId="2B68CA2B" w14:textId="09D4D838" w:rsidR="0056783C" w:rsidRPr="00581D4D" w:rsidRDefault="008F4245" w:rsidP="00774D48">
      <w:pPr>
        <w:pStyle w:val="Heading2"/>
        <w:spacing w:before="0" w:line="240" w:lineRule="auto"/>
        <w:jc w:val="both"/>
        <w:rPr>
          <w:rFonts w:ascii="Times New Roman" w:hAnsi="Times New Roman" w:cs="Times New Roman"/>
          <w:color w:val="auto"/>
          <w:sz w:val="22"/>
          <w:szCs w:val="22"/>
          <w:u w:val="single"/>
        </w:rPr>
      </w:pPr>
      <w:r w:rsidRPr="00581D4D">
        <w:rPr>
          <w:rFonts w:ascii="Times New Roman" w:hAnsi="Times New Roman" w:cs="Times New Roman"/>
          <w:color w:val="auto"/>
          <w:sz w:val="22"/>
          <w:szCs w:val="22"/>
          <w:u w:val="single"/>
        </w:rPr>
        <w:lastRenderedPageBreak/>
        <w:t>3.0</w:t>
      </w:r>
      <w:r w:rsidRPr="00581D4D">
        <w:rPr>
          <w:rFonts w:ascii="Times New Roman" w:hAnsi="Times New Roman" w:cs="Times New Roman"/>
          <w:color w:val="auto"/>
          <w:sz w:val="22"/>
          <w:szCs w:val="22"/>
          <w:u w:val="single"/>
        </w:rPr>
        <w:tab/>
      </w:r>
      <w:r w:rsidR="0056783C" w:rsidRPr="00581D4D">
        <w:rPr>
          <w:rFonts w:ascii="Times New Roman" w:hAnsi="Times New Roman" w:cs="Times New Roman"/>
          <w:color w:val="auto"/>
          <w:sz w:val="22"/>
          <w:szCs w:val="22"/>
          <w:u w:val="single"/>
        </w:rPr>
        <w:t xml:space="preserve"> MITIGATION MONITORING REPORTING PROGRAM </w:t>
      </w:r>
    </w:p>
    <w:p w14:paraId="6E209CF9" w14:textId="77777777" w:rsidR="0056783C" w:rsidRPr="00581D4D" w:rsidRDefault="0056783C" w:rsidP="00774D48">
      <w:pPr>
        <w:spacing w:after="0" w:line="240" w:lineRule="auto"/>
        <w:jc w:val="both"/>
        <w:rPr>
          <w:rFonts w:ascii="Times New Roman" w:hAnsi="Times New Roman" w:cs="Times New Roman"/>
        </w:rPr>
      </w:pPr>
    </w:p>
    <w:p w14:paraId="7432F5FD" w14:textId="77777777" w:rsidR="00771E6E" w:rsidRPr="00581D4D" w:rsidRDefault="0066678F" w:rsidP="00774D48">
      <w:pPr>
        <w:spacing w:after="0" w:line="240" w:lineRule="auto"/>
        <w:jc w:val="both"/>
        <w:rPr>
          <w:rFonts w:ascii="Times New Roman" w:hAnsi="Times New Roman" w:cs="Times New Roman"/>
        </w:rPr>
      </w:pPr>
      <w:r w:rsidRPr="00581D4D">
        <w:rPr>
          <w:rFonts w:ascii="Times New Roman" w:hAnsi="Times New Roman" w:cs="Times New Roman"/>
        </w:rPr>
        <w:t>The Project Manager will use the following table to enforce Mitigation Measures during each phase of the Project pursuant to Section 15097 of the California State CEQA Statutes and Guidelines and Public Resources Code Section 21081.6.  This MMRP will be enforced pursuant to Section 2.1 Program Management and is designed to ensure compliance with the Project EIR Mitigation Measures.</w:t>
      </w:r>
    </w:p>
    <w:p w14:paraId="6213DCB9" w14:textId="77777777" w:rsidR="0066678F" w:rsidRPr="00581D4D" w:rsidRDefault="0066678F" w:rsidP="00774D48">
      <w:pPr>
        <w:spacing w:after="0" w:line="240" w:lineRule="auto"/>
        <w:jc w:val="both"/>
        <w:rPr>
          <w:rFonts w:ascii="Times New Roman" w:hAnsi="Times New Roman" w:cs="Times New Roman"/>
        </w:rPr>
      </w:pPr>
    </w:p>
    <w:p w14:paraId="52E30482" w14:textId="77777777" w:rsidR="0056783C" w:rsidRPr="00581D4D" w:rsidRDefault="0056783C" w:rsidP="00774D48">
      <w:pPr>
        <w:spacing w:after="0" w:line="240" w:lineRule="auto"/>
        <w:jc w:val="both"/>
        <w:rPr>
          <w:rFonts w:ascii="Times New Roman" w:hAnsi="Times New Roman" w:cs="Times New Roman"/>
        </w:rPr>
      </w:pPr>
    </w:p>
    <w:p w14:paraId="6A30BE20" w14:textId="77777777" w:rsidR="004609FE" w:rsidRPr="00581D4D" w:rsidRDefault="004609FE" w:rsidP="00774D48">
      <w:pPr>
        <w:spacing w:after="0" w:line="240" w:lineRule="auto"/>
        <w:jc w:val="both"/>
        <w:rPr>
          <w:rFonts w:ascii="Times New Roman" w:hAnsi="Times New Roman" w:cs="Times New Roman"/>
        </w:rPr>
      </w:pPr>
    </w:p>
    <w:p w14:paraId="6AFAB5BA" w14:textId="77777777" w:rsidR="00C00CB8" w:rsidRPr="00581D4D" w:rsidRDefault="00C00CB8" w:rsidP="00774D48">
      <w:pPr>
        <w:spacing w:after="0" w:line="240" w:lineRule="auto"/>
        <w:jc w:val="both"/>
        <w:rPr>
          <w:rFonts w:ascii="Times New Roman" w:hAnsi="Times New Roman" w:cs="Times New Roman"/>
        </w:rPr>
      </w:pPr>
    </w:p>
    <w:p w14:paraId="2F1A9430" w14:textId="77777777" w:rsidR="00C00CB8" w:rsidRPr="00581D4D" w:rsidRDefault="00C00CB8" w:rsidP="00774D48">
      <w:pPr>
        <w:spacing w:after="0" w:line="240" w:lineRule="auto"/>
        <w:jc w:val="both"/>
        <w:rPr>
          <w:rFonts w:ascii="Times New Roman" w:hAnsi="Times New Roman" w:cs="Times New Roman"/>
        </w:rPr>
      </w:pPr>
    </w:p>
    <w:p w14:paraId="29B3B368" w14:textId="77777777" w:rsidR="00C00CB8" w:rsidRPr="00581D4D" w:rsidRDefault="00C00CB8" w:rsidP="00774D48">
      <w:pPr>
        <w:spacing w:after="0" w:line="240" w:lineRule="auto"/>
        <w:jc w:val="both"/>
        <w:rPr>
          <w:rFonts w:ascii="Times New Roman" w:hAnsi="Times New Roman" w:cs="Times New Roman"/>
        </w:rPr>
      </w:pPr>
    </w:p>
    <w:p w14:paraId="6DF65892" w14:textId="77777777" w:rsidR="00C00CB8" w:rsidRPr="00581D4D" w:rsidRDefault="00C00CB8" w:rsidP="00774D48">
      <w:pPr>
        <w:spacing w:after="0" w:line="240" w:lineRule="auto"/>
        <w:jc w:val="both"/>
        <w:rPr>
          <w:rFonts w:ascii="Times New Roman" w:hAnsi="Times New Roman" w:cs="Times New Roman"/>
        </w:rPr>
      </w:pPr>
    </w:p>
    <w:p w14:paraId="1EB0D74C" w14:textId="77777777" w:rsidR="00C00CB8" w:rsidRPr="00581D4D" w:rsidRDefault="00C00CB8" w:rsidP="00774D48">
      <w:pPr>
        <w:spacing w:after="0" w:line="240" w:lineRule="auto"/>
        <w:jc w:val="both"/>
        <w:rPr>
          <w:rFonts w:ascii="Times New Roman" w:hAnsi="Times New Roman" w:cs="Times New Roman"/>
        </w:rPr>
      </w:pPr>
    </w:p>
    <w:p w14:paraId="014034A3" w14:textId="77777777" w:rsidR="00C00CB8" w:rsidRPr="00581D4D" w:rsidRDefault="00C00CB8" w:rsidP="00774D48">
      <w:pPr>
        <w:spacing w:after="0" w:line="240" w:lineRule="auto"/>
        <w:jc w:val="both"/>
        <w:rPr>
          <w:rFonts w:ascii="Times New Roman" w:hAnsi="Times New Roman" w:cs="Times New Roman"/>
        </w:rPr>
      </w:pPr>
    </w:p>
    <w:p w14:paraId="17300345" w14:textId="77777777" w:rsidR="00C00CB8" w:rsidRPr="00581D4D" w:rsidRDefault="00C00CB8" w:rsidP="00774D48">
      <w:pPr>
        <w:spacing w:after="0" w:line="240" w:lineRule="auto"/>
        <w:jc w:val="both"/>
        <w:rPr>
          <w:rFonts w:ascii="Times New Roman" w:hAnsi="Times New Roman" w:cs="Times New Roman"/>
        </w:rPr>
      </w:pPr>
    </w:p>
    <w:p w14:paraId="27FA2E6F" w14:textId="77777777" w:rsidR="00C00CB8" w:rsidRPr="00581D4D" w:rsidRDefault="00C00CB8" w:rsidP="00774D48">
      <w:pPr>
        <w:spacing w:after="0" w:line="240" w:lineRule="auto"/>
        <w:jc w:val="both"/>
        <w:rPr>
          <w:rFonts w:ascii="Times New Roman" w:hAnsi="Times New Roman" w:cs="Times New Roman"/>
        </w:rPr>
      </w:pPr>
    </w:p>
    <w:p w14:paraId="43D4186D" w14:textId="77777777" w:rsidR="00C00CB8" w:rsidRPr="00581D4D" w:rsidRDefault="00C00CB8" w:rsidP="00774D48">
      <w:pPr>
        <w:spacing w:after="0" w:line="240" w:lineRule="auto"/>
        <w:jc w:val="both"/>
        <w:rPr>
          <w:rFonts w:ascii="Times New Roman" w:hAnsi="Times New Roman" w:cs="Times New Roman"/>
        </w:rPr>
      </w:pPr>
    </w:p>
    <w:p w14:paraId="3AB9E35B" w14:textId="77777777" w:rsidR="00C00CB8" w:rsidRPr="00581D4D" w:rsidRDefault="00C00CB8" w:rsidP="00774D48">
      <w:pPr>
        <w:spacing w:after="0" w:line="240" w:lineRule="auto"/>
        <w:jc w:val="both"/>
        <w:rPr>
          <w:rFonts w:ascii="Times New Roman" w:hAnsi="Times New Roman" w:cs="Times New Roman"/>
        </w:rPr>
      </w:pPr>
    </w:p>
    <w:p w14:paraId="0853DC73" w14:textId="77777777" w:rsidR="00C00CB8" w:rsidRPr="00581D4D" w:rsidRDefault="00C00CB8" w:rsidP="00774D48">
      <w:pPr>
        <w:spacing w:after="0" w:line="240" w:lineRule="auto"/>
        <w:jc w:val="both"/>
        <w:rPr>
          <w:rFonts w:ascii="Times New Roman" w:hAnsi="Times New Roman" w:cs="Times New Roman"/>
        </w:rPr>
      </w:pPr>
    </w:p>
    <w:p w14:paraId="143CD8B5" w14:textId="77777777" w:rsidR="00C00CB8" w:rsidRPr="00581D4D" w:rsidRDefault="00C00CB8" w:rsidP="00774D48">
      <w:pPr>
        <w:spacing w:after="0" w:line="240" w:lineRule="auto"/>
        <w:jc w:val="both"/>
        <w:rPr>
          <w:rFonts w:ascii="Times New Roman" w:hAnsi="Times New Roman" w:cs="Times New Roman"/>
        </w:rPr>
      </w:pPr>
    </w:p>
    <w:p w14:paraId="7D5262AE" w14:textId="77777777" w:rsidR="00C00CB8" w:rsidRPr="00581D4D" w:rsidRDefault="00C00CB8" w:rsidP="00774D48">
      <w:pPr>
        <w:spacing w:after="0" w:line="240" w:lineRule="auto"/>
        <w:jc w:val="both"/>
        <w:rPr>
          <w:rFonts w:ascii="Times New Roman" w:hAnsi="Times New Roman" w:cs="Times New Roman"/>
        </w:rPr>
      </w:pPr>
    </w:p>
    <w:p w14:paraId="5CA09FA0" w14:textId="77777777" w:rsidR="00C00CB8" w:rsidRPr="00581D4D" w:rsidRDefault="00C00CB8" w:rsidP="00774D48">
      <w:pPr>
        <w:spacing w:after="0" w:line="240" w:lineRule="auto"/>
        <w:jc w:val="both"/>
        <w:rPr>
          <w:rFonts w:ascii="Times New Roman" w:hAnsi="Times New Roman" w:cs="Times New Roman"/>
        </w:rPr>
      </w:pPr>
    </w:p>
    <w:p w14:paraId="1918A50E" w14:textId="77777777" w:rsidR="00C00CB8" w:rsidRPr="00581D4D" w:rsidRDefault="00C00CB8" w:rsidP="00774D48">
      <w:pPr>
        <w:spacing w:after="0" w:line="240" w:lineRule="auto"/>
        <w:jc w:val="both"/>
        <w:rPr>
          <w:rFonts w:ascii="Times New Roman" w:hAnsi="Times New Roman" w:cs="Times New Roman"/>
        </w:rPr>
      </w:pPr>
    </w:p>
    <w:p w14:paraId="6180BB16" w14:textId="77777777" w:rsidR="00C00CB8" w:rsidRPr="00581D4D" w:rsidRDefault="00C00CB8" w:rsidP="00774D48">
      <w:pPr>
        <w:spacing w:after="0" w:line="240" w:lineRule="auto"/>
        <w:jc w:val="both"/>
        <w:rPr>
          <w:rFonts w:ascii="Times New Roman" w:hAnsi="Times New Roman" w:cs="Times New Roman"/>
        </w:rPr>
      </w:pPr>
    </w:p>
    <w:p w14:paraId="22963341" w14:textId="77777777" w:rsidR="00C00CB8" w:rsidRPr="00581D4D" w:rsidRDefault="00C00CB8" w:rsidP="00774D48">
      <w:pPr>
        <w:spacing w:after="0" w:line="240" w:lineRule="auto"/>
        <w:jc w:val="both"/>
        <w:rPr>
          <w:rFonts w:ascii="Times New Roman" w:hAnsi="Times New Roman" w:cs="Times New Roman"/>
        </w:rPr>
      </w:pPr>
    </w:p>
    <w:p w14:paraId="77390C8B" w14:textId="77777777" w:rsidR="00C00CB8" w:rsidRPr="00581D4D" w:rsidRDefault="00C00CB8" w:rsidP="00774D48">
      <w:pPr>
        <w:spacing w:after="0" w:line="240" w:lineRule="auto"/>
        <w:jc w:val="both"/>
        <w:rPr>
          <w:rFonts w:ascii="Times New Roman" w:hAnsi="Times New Roman" w:cs="Times New Roman"/>
        </w:rPr>
      </w:pPr>
    </w:p>
    <w:p w14:paraId="62A318B8" w14:textId="77777777" w:rsidR="00C00CB8" w:rsidRPr="00581D4D" w:rsidRDefault="00C00CB8" w:rsidP="00774D48">
      <w:pPr>
        <w:spacing w:after="0" w:line="240" w:lineRule="auto"/>
        <w:jc w:val="both"/>
        <w:rPr>
          <w:rFonts w:ascii="Times New Roman" w:hAnsi="Times New Roman" w:cs="Times New Roman"/>
        </w:rPr>
      </w:pPr>
    </w:p>
    <w:p w14:paraId="25F83E29" w14:textId="77777777" w:rsidR="00C00CB8" w:rsidRPr="00581D4D" w:rsidRDefault="00C00CB8" w:rsidP="00774D48">
      <w:pPr>
        <w:spacing w:after="0" w:line="240" w:lineRule="auto"/>
        <w:jc w:val="both"/>
        <w:rPr>
          <w:rFonts w:ascii="Times New Roman" w:hAnsi="Times New Roman" w:cs="Times New Roman"/>
        </w:rPr>
      </w:pPr>
    </w:p>
    <w:p w14:paraId="3F757347" w14:textId="77777777" w:rsidR="00C00CB8" w:rsidRPr="00581D4D" w:rsidRDefault="00C00CB8" w:rsidP="00774D48">
      <w:pPr>
        <w:spacing w:after="0" w:line="240" w:lineRule="auto"/>
        <w:jc w:val="both"/>
        <w:rPr>
          <w:rFonts w:ascii="Times New Roman" w:hAnsi="Times New Roman" w:cs="Times New Roman"/>
        </w:rPr>
      </w:pPr>
    </w:p>
    <w:p w14:paraId="42462FF5" w14:textId="77777777" w:rsidR="00C00CB8" w:rsidRPr="00581D4D" w:rsidRDefault="00C00CB8" w:rsidP="0056783C">
      <w:pPr>
        <w:rPr>
          <w:rFonts w:ascii="Times New Roman" w:hAnsi="Times New Roman" w:cs="Times New Roman"/>
          <w:sz w:val="20"/>
          <w:szCs w:val="20"/>
        </w:rPr>
        <w:sectPr w:rsidR="00C00CB8" w:rsidRPr="00581D4D" w:rsidSect="004900A8">
          <w:pgSz w:w="12240" w:h="15840"/>
          <w:pgMar w:top="1440" w:right="1440" w:bottom="1440" w:left="1440" w:header="720" w:footer="720" w:gutter="0"/>
          <w:cols w:space="720"/>
          <w:titlePg/>
          <w:docGrid w:linePitch="360"/>
        </w:sectPr>
      </w:pPr>
    </w:p>
    <w:tbl>
      <w:tblPr>
        <w:tblStyle w:val="TableGrid"/>
        <w:tblW w:w="5004" w:type="pct"/>
        <w:jc w:val="center"/>
        <w:tblLayout w:type="fixed"/>
        <w:tblLook w:val="04A0" w:firstRow="1" w:lastRow="0" w:firstColumn="1" w:lastColumn="0" w:noHBand="0" w:noVBand="1"/>
      </w:tblPr>
      <w:tblGrid>
        <w:gridCol w:w="1259"/>
        <w:gridCol w:w="3235"/>
        <w:gridCol w:w="2707"/>
        <w:gridCol w:w="1530"/>
        <w:gridCol w:w="1440"/>
        <w:gridCol w:w="1710"/>
        <w:gridCol w:w="1079"/>
      </w:tblGrid>
      <w:tr w:rsidR="00AC038F" w:rsidRPr="0085094F" w14:paraId="4C9AADBF" w14:textId="77777777" w:rsidTr="00B324F6">
        <w:trPr>
          <w:trHeight w:val="467"/>
          <w:tblHeader/>
          <w:jc w:val="center"/>
        </w:trPr>
        <w:tc>
          <w:tcPr>
            <w:tcW w:w="12960" w:type="dxa"/>
            <w:gridSpan w:val="7"/>
            <w:tcBorders>
              <w:bottom w:val="single" w:sz="4" w:space="0" w:color="auto"/>
            </w:tcBorders>
            <w:shd w:val="clear" w:color="auto" w:fill="8DB3E2" w:themeFill="text2" w:themeFillTint="66"/>
          </w:tcPr>
          <w:p w14:paraId="24102763" w14:textId="77777777" w:rsidR="00AC038F" w:rsidRDefault="00AC038F" w:rsidP="004609FE">
            <w:pPr>
              <w:jc w:val="center"/>
              <w:rPr>
                <w:rFonts w:ascii="Times New Roman" w:hAnsi="Times New Roman" w:cs="Times New Roman"/>
                <w:b/>
                <w:bCs/>
                <w:sz w:val="16"/>
                <w:szCs w:val="16"/>
                <w:u w:val="single"/>
              </w:rPr>
            </w:pPr>
            <w:r w:rsidRPr="0085094F">
              <w:rPr>
                <w:rFonts w:ascii="Times New Roman" w:hAnsi="Times New Roman" w:cs="Times New Roman"/>
                <w:b/>
                <w:bCs/>
                <w:sz w:val="16"/>
                <w:szCs w:val="16"/>
                <w:u w:val="single"/>
              </w:rPr>
              <w:lastRenderedPageBreak/>
              <w:t>Table 1: Mitigation Monitoring Reporting Program</w:t>
            </w:r>
          </w:p>
          <w:p w14:paraId="509C1853" w14:textId="0D8BA344" w:rsidR="00655E30" w:rsidRPr="00F93BBA" w:rsidRDefault="00655E30" w:rsidP="00655E30">
            <w:pPr>
              <w:pStyle w:val="paragraph"/>
              <w:spacing w:before="0" w:beforeAutospacing="0" w:after="0" w:afterAutospacing="0"/>
              <w:jc w:val="center"/>
              <w:textAlignment w:val="baseline"/>
              <w:rPr>
                <w:rFonts w:ascii="Arial" w:hAnsi="Arial" w:cs="Arial"/>
                <w:sz w:val="16"/>
                <w:szCs w:val="16"/>
              </w:rPr>
            </w:pPr>
            <w:r w:rsidRPr="00F93BBA">
              <w:rPr>
                <w:rStyle w:val="normaltextrun"/>
                <w:rFonts w:ascii="Palatino Linotype" w:hAnsi="Palatino Linotype" w:cs="Arial"/>
                <w:b/>
                <w:bCs/>
                <w:sz w:val="16"/>
                <w:szCs w:val="16"/>
              </w:rPr>
              <w:t>General Note:</w:t>
            </w:r>
            <w:r w:rsidRPr="00F93BBA">
              <w:rPr>
                <w:rStyle w:val="apple-converted-space"/>
                <w:rFonts w:ascii="Palatino Linotype" w:hAnsi="Palatino Linotype" w:cs="Arial"/>
                <w:b/>
                <w:bCs/>
                <w:sz w:val="16"/>
                <w:szCs w:val="16"/>
              </w:rPr>
              <w:t> </w:t>
            </w:r>
            <w:r w:rsidRPr="00F93BBA">
              <w:rPr>
                <w:rStyle w:val="normaltextrun"/>
                <w:rFonts w:ascii="Palatino Linotype" w:hAnsi="Palatino Linotype" w:cs="Arial"/>
                <w:i/>
                <w:iCs/>
                <w:sz w:val="16"/>
                <w:szCs w:val="16"/>
              </w:rPr>
              <w:t>To facilitate coordination and effective implementation of mitigation measures, the mitigation measures provided herein shall appear on all grading plans, construction specifications, and bid documents. </w:t>
            </w:r>
            <w:r w:rsidRPr="00F93BBA">
              <w:rPr>
                <w:rStyle w:val="apple-converted-space"/>
                <w:rFonts w:ascii="Palatino Linotype" w:hAnsi="Palatino Linotype" w:cs="Arial"/>
                <w:i/>
                <w:iCs/>
                <w:sz w:val="16"/>
                <w:szCs w:val="16"/>
              </w:rPr>
              <w:t> </w:t>
            </w:r>
            <w:r w:rsidRPr="00F93BBA">
              <w:rPr>
                <w:rStyle w:val="normaltextrun"/>
                <w:rFonts w:ascii="Palatino Linotype" w:hAnsi="Palatino Linotype" w:cs="Arial"/>
                <w:i/>
                <w:iCs/>
                <w:sz w:val="16"/>
                <w:szCs w:val="16"/>
              </w:rPr>
              <w:t>Incorporation of required notations shall be verified by the County</w:t>
            </w:r>
            <w:r w:rsidRPr="00F93BBA">
              <w:rPr>
                <w:rStyle w:val="apple-converted-space"/>
                <w:rFonts w:ascii="Palatino Linotype" w:hAnsi="Palatino Linotype" w:cs="Arial"/>
                <w:b/>
                <w:bCs/>
                <w:i/>
                <w:iCs/>
                <w:sz w:val="16"/>
                <w:szCs w:val="16"/>
              </w:rPr>
              <w:t> </w:t>
            </w:r>
            <w:r w:rsidRPr="00F93BBA">
              <w:rPr>
                <w:rStyle w:val="normaltextrun"/>
                <w:rFonts w:ascii="Palatino Linotype" w:hAnsi="Palatino Linotype" w:cs="Arial"/>
                <w:i/>
                <w:iCs/>
                <w:sz w:val="16"/>
                <w:szCs w:val="16"/>
              </w:rPr>
              <w:t>prior to issuance of first development permit. </w:t>
            </w:r>
            <w:r w:rsidRPr="00F93BBA">
              <w:rPr>
                <w:rStyle w:val="eop"/>
                <w:rFonts w:ascii="Palatino Linotype" w:hAnsi="Palatino Linotype" w:cs="Arial"/>
                <w:sz w:val="16"/>
                <w:szCs w:val="16"/>
              </w:rPr>
              <w:t> </w:t>
            </w:r>
          </w:p>
          <w:p w14:paraId="0F5E163A" w14:textId="77777777" w:rsidR="00655E30" w:rsidRPr="00F93BBA" w:rsidRDefault="00655E30" w:rsidP="00655E30">
            <w:pPr>
              <w:pStyle w:val="paragraph"/>
              <w:spacing w:before="0" w:beforeAutospacing="0" w:after="0" w:afterAutospacing="0"/>
              <w:jc w:val="center"/>
              <w:textAlignment w:val="baseline"/>
              <w:rPr>
                <w:rFonts w:ascii="Arial" w:hAnsi="Arial" w:cs="Arial"/>
                <w:sz w:val="16"/>
                <w:szCs w:val="16"/>
              </w:rPr>
            </w:pPr>
            <w:r w:rsidRPr="00F93BBA">
              <w:rPr>
                <w:rStyle w:val="normaltextrun"/>
                <w:rFonts w:ascii="Palatino Linotype" w:hAnsi="Palatino Linotype" w:cs="Arial"/>
                <w:i/>
                <w:iCs/>
                <w:sz w:val="16"/>
                <w:szCs w:val="16"/>
              </w:rPr>
              <w:t>Implementation Entities shall comply with listed mitigation requirements.</w:t>
            </w:r>
            <w:r w:rsidRPr="00F93BBA">
              <w:rPr>
                <w:rStyle w:val="eop"/>
                <w:rFonts w:ascii="Palatino Linotype" w:hAnsi="Palatino Linotype" w:cs="Arial"/>
                <w:sz w:val="16"/>
                <w:szCs w:val="16"/>
              </w:rPr>
              <w:t> </w:t>
            </w:r>
          </w:p>
          <w:p w14:paraId="3F9830F3" w14:textId="4F96E20B" w:rsidR="00336678" w:rsidRPr="0085094F" w:rsidRDefault="00336678" w:rsidP="004609FE">
            <w:pPr>
              <w:jc w:val="center"/>
              <w:rPr>
                <w:rFonts w:ascii="Times New Roman" w:hAnsi="Times New Roman" w:cs="Times New Roman"/>
                <w:b/>
                <w:sz w:val="16"/>
                <w:szCs w:val="16"/>
              </w:rPr>
            </w:pPr>
          </w:p>
        </w:tc>
      </w:tr>
      <w:tr w:rsidR="0085094F" w:rsidRPr="0085094F" w14:paraId="4E833F64" w14:textId="77777777" w:rsidTr="00B324F6">
        <w:trPr>
          <w:trHeight w:val="467"/>
          <w:tblHeader/>
          <w:jc w:val="center"/>
        </w:trPr>
        <w:tc>
          <w:tcPr>
            <w:tcW w:w="1259" w:type="dxa"/>
            <w:tcBorders>
              <w:bottom w:val="single" w:sz="4" w:space="0" w:color="auto"/>
            </w:tcBorders>
            <w:shd w:val="clear" w:color="auto" w:fill="8DB3E2" w:themeFill="text2" w:themeFillTint="66"/>
          </w:tcPr>
          <w:p w14:paraId="44C94B35" w14:textId="77777777" w:rsidR="001E4F49" w:rsidRPr="0085094F" w:rsidRDefault="001E4F49" w:rsidP="004609FE">
            <w:pPr>
              <w:jc w:val="center"/>
              <w:rPr>
                <w:rFonts w:ascii="Times New Roman" w:hAnsi="Times New Roman" w:cs="Times New Roman"/>
                <w:b/>
                <w:sz w:val="16"/>
                <w:szCs w:val="16"/>
              </w:rPr>
            </w:pPr>
          </w:p>
          <w:p w14:paraId="795701D9" w14:textId="77777777" w:rsidR="001E4F49" w:rsidRPr="0085094F" w:rsidRDefault="001E4F49" w:rsidP="004609FE">
            <w:pPr>
              <w:jc w:val="center"/>
              <w:rPr>
                <w:rFonts w:ascii="Times New Roman" w:hAnsi="Times New Roman" w:cs="Times New Roman"/>
                <w:b/>
                <w:sz w:val="16"/>
                <w:szCs w:val="16"/>
              </w:rPr>
            </w:pPr>
            <w:r w:rsidRPr="0085094F">
              <w:rPr>
                <w:rFonts w:ascii="Times New Roman" w:hAnsi="Times New Roman" w:cs="Times New Roman"/>
                <w:b/>
                <w:sz w:val="16"/>
                <w:szCs w:val="16"/>
              </w:rPr>
              <w:t>Section /</w:t>
            </w:r>
          </w:p>
          <w:p w14:paraId="19EEDA9E" w14:textId="77777777" w:rsidR="001E4F49" w:rsidRPr="0085094F" w:rsidRDefault="001E4F49" w:rsidP="004609FE">
            <w:pPr>
              <w:jc w:val="center"/>
              <w:rPr>
                <w:rFonts w:ascii="Times New Roman" w:hAnsi="Times New Roman" w:cs="Times New Roman"/>
                <w:b/>
                <w:sz w:val="16"/>
                <w:szCs w:val="16"/>
              </w:rPr>
            </w:pPr>
            <w:r w:rsidRPr="0085094F">
              <w:rPr>
                <w:rFonts w:ascii="Times New Roman" w:hAnsi="Times New Roman" w:cs="Times New Roman"/>
                <w:b/>
                <w:sz w:val="16"/>
                <w:szCs w:val="16"/>
              </w:rPr>
              <w:t xml:space="preserve"> MM No.</w:t>
            </w:r>
          </w:p>
        </w:tc>
        <w:tc>
          <w:tcPr>
            <w:tcW w:w="3235" w:type="dxa"/>
            <w:tcBorders>
              <w:bottom w:val="single" w:sz="4" w:space="0" w:color="auto"/>
            </w:tcBorders>
            <w:shd w:val="clear" w:color="auto" w:fill="8DB3E2" w:themeFill="text2" w:themeFillTint="66"/>
          </w:tcPr>
          <w:p w14:paraId="7B45B1BE" w14:textId="77777777" w:rsidR="001E4F49" w:rsidRPr="0085094F" w:rsidRDefault="001E4F49" w:rsidP="004609FE">
            <w:pPr>
              <w:jc w:val="center"/>
              <w:rPr>
                <w:rFonts w:ascii="Times New Roman" w:hAnsi="Times New Roman" w:cs="Times New Roman"/>
                <w:b/>
                <w:sz w:val="16"/>
                <w:szCs w:val="16"/>
              </w:rPr>
            </w:pPr>
          </w:p>
          <w:p w14:paraId="3BC0B7C4" w14:textId="77777777" w:rsidR="001E4F49" w:rsidRPr="0085094F" w:rsidRDefault="001E4F49" w:rsidP="004609FE">
            <w:pPr>
              <w:jc w:val="center"/>
              <w:rPr>
                <w:rFonts w:ascii="Times New Roman" w:hAnsi="Times New Roman" w:cs="Times New Roman"/>
                <w:b/>
                <w:sz w:val="16"/>
                <w:szCs w:val="16"/>
              </w:rPr>
            </w:pPr>
          </w:p>
          <w:p w14:paraId="6B56A9D9" w14:textId="77777777" w:rsidR="001E4F49" w:rsidRPr="0085094F" w:rsidRDefault="001E4F49" w:rsidP="004609FE">
            <w:pPr>
              <w:jc w:val="center"/>
              <w:rPr>
                <w:rFonts w:ascii="Times New Roman" w:hAnsi="Times New Roman" w:cs="Times New Roman"/>
                <w:b/>
                <w:sz w:val="16"/>
                <w:szCs w:val="16"/>
              </w:rPr>
            </w:pPr>
            <w:r w:rsidRPr="0085094F">
              <w:rPr>
                <w:rFonts w:ascii="Times New Roman" w:hAnsi="Times New Roman" w:cs="Times New Roman"/>
                <w:b/>
                <w:sz w:val="16"/>
                <w:szCs w:val="16"/>
              </w:rPr>
              <w:t xml:space="preserve">Mitigation Measure </w:t>
            </w:r>
          </w:p>
        </w:tc>
        <w:tc>
          <w:tcPr>
            <w:tcW w:w="2707" w:type="dxa"/>
            <w:tcBorders>
              <w:bottom w:val="single" w:sz="4" w:space="0" w:color="auto"/>
            </w:tcBorders>
            <w:shd w:val="clear" w:color="auto" w:fill="8DB3E2" w:themeFill="text2" w:themeFillTint="66"/>
          </w:tcPr>
          <w:p w14:paraId="76BEED41" w14:textId="77777777" w:rsidR="001E4F49" w:rsidRPr="0085094F" w:rsidRDefault="001E4F49" w:rsidP="004609FE">
            <w:pPr>
              <w:jc w:val="center"/>
              <w:rPr>
                <w:rFonts w:ascii="Times New Roman" w:hAnsi="Times New Roman" w:cs="Times New Roman"/>
                <w:b/>
                <w:sz w:val="16"/>
                <w:szCs w:val="16"/>
              </w:rPr>
            </w:pPr>
          </w:p>
          <w:p w14:paraId="15A0C788" w14:textId="77777777" w:rsidR="001E4F49" w:rsidRPr="0085094F" w:rsidRDefault="001E4F49" w:rsidP="004609FE">
            <w:pPr>
              <w:jc w:val="center"/>
              <w:rPr>
                <w:rFonts w:ascii="Times New Roman" w:hAnsi="Times New Roman" w:cs="Times New Roman"/>
                <w:b/>
                <w:sz w:val="16"/>
                <w:szCs w:val="16"/>
              </w:rPr>
            </w:pPr>
          </w:p>
          <w:p w14:paraId="54137C0E" w14:textId="77777777" w:rsidR="001E4F49" w:rsidRPr="0085094F" w:rsidRDefault="001E4F49" w:rsidP="004609FE">
            <w:pPr>
              <w:jc w:val="center"/>
              <w:rPr>
                <w:rFonts w:ascii="Times New Roman" w:hAnsi="Times New Roman" w:cs="Times New Roman"/>
                <w:b/>
                <w:sz w:val="16"/>
                <w:szCs w:val="16"/>
              </w:rPr>
            </w:pPr>
            <w:r w:rsidRPr="0085094F">
              <w:rPr>
                <w:rFonts w:ascii="Times New Roman" w:hAnsi="Times New Roman" w:cs="Times New Roman"/>
                <w:b/>
                <w:sz w:val="16"/>
                <w:szCs w:val="16"/>
              </w:rPr>
              <w:t>Method of Verification</w:t>
            </w:r>
          </w:p>
        </w:tc>
        <w:tc>
          <w:tcPr>
            <w:tcW w:w="1530" w:type="dxa"/>
            <w:tcBorders>
              <w:bottom w:val="single" w:sz="4" w:space="0" w:color="auto"/>
            </w:tcBorders>
            <w:shd w:val="clear" w:color="auto" w:fill="8DB3E2" w:themeFill="text2" w:themeFillTint="66"/>
          </w:tcPr>
          <w:p w14:paraId="0A8B0227" w14:textId="77777777" w:rsidR="001E4F49" w:rsidRPr="0085094F" w:rsidRDefault="001E4F49" w:rsidP="004609FE">
            <w:pPr>
              <w:jc w:val="center"/>
              <w:rPr>
                <w:rFonts w:ascii="Times New Roman" w:hAnsi="Times New Roman" w:cs="Times New Roman"/>
                <w:b/>
                <w:sz w:val="16"/>
                <w:szCs w:val="16"/>
              </w:rPr>
            </w:pPr>
          </w:p>
          <w:p w14:paraId="11DE3636" w14:textId="77777777" w:rsidR="001E4F49" w:rsidRPr="0085094F" w:rsidRDefault="001E4F49" w:rsidP="004609FE">
            <w:pPr>
              <w:jc w:val="center"/>
              <w:rPr>
                <w:rFonts w:ascii="Times New Roman" w:hAnsi="Times New Roman" w:cs="Times New Roman"/>
                <w:b/>
                <w:sz w:val="16"/>
                <w:szCs w:val="16"/>
              </w:rPr>
            </w:pPr>
            <w:r w:rsidRPr="0085094F">
              <w:rPr>
                <w:rFonts w:ascii="Times New Roman" w:hAnsi="Times New Roman" w:cs="Times New Roman"/>
                <w:b/>
                <w:sz w:val="16"/>
                <w:szCs w:val="16"/>
              </w:rPr>
              <w:t>Timing of Verification</w:t>
            </w:r>
          </w:p>
        </w:tc>
        <w:tc>
          <w:tcPr>
            <w:tcW w:w="1440" w:type="dxa"/>
            <w:tcBorders>
              <w:bottom w:val="single" w:sz="4" w:space="0" w:color="auto"/>
            </w:tcBorders>
            <w:shd w:val="clear" w:color="auto" w:fill="8DB3E2" w:themeFill="text2" w:themeFillTint="66"/>
          </w:tcPr>
          <w:p w14:paraId="65AB1370" w14:textId="77777777" w:rsidR="0078385B" w:rsidRPr="0085094F" w:rsidRDefault="0078385B" w:rsidP="004609FE">
            <w:pPr>
              <w:jc w:val="center"/>
              <w:rPr>
                <w:rFonts w:ascii="Times New Roman" w:hAnsi="Times New Roman" w:cs="Times New Roman"/>
                <w:b/>
                <w:sz w:val="16"/>
                <w:szCs w:val="16"/>
              </w:rPr>
            </w:pPr>
            <w:r w:rsidRPr="0085094F">
              <w:rPr>
                <w:rFonts w:ascii="Times New Roman" w:hAnsi="Times New Roman" w:cs="Times New Roman"/>
                <w:b/>
                <w:sz w:val="16"/>
                <w:szCs w:val="16"/>
              </w:rPr>
              <w:t>Implementation</w:t>
            </w:r>
          </w:p>
          <w:p w14:paraId="56279888" w14:textId="6682F6FB" w:rsidR="001E4F49" w:rsidRPr="0085094F" w:rsidRDefault="00655E30" w:rsidP="004609FE">
            <w:pPr>
              <w:jc w:val="center"/>
              <w:rPr>
                <w:rFonts w:ascii="Times New Roman" w:hAnsi="Times New Roman" w:cs="Times New Roman"/>
                <w:b/>
                <w:sz w:val="16"/>
                <w:szCs w:val="16"/>
              </w:rPr>
            </w:pPr>
            <w:r>
              <w:rPr>
                <w:rFonts w:ascii="Times New Roman" w:hAnsi="Times New Roman" w:cs="Times New Roman"/>
                <w:b/>
                <w:sz w:val="16"/>
                <w:szCs w:val="16"/>
              </w:rPr>
              <w:t>Entity</w:t>
            </w:r>
          </w:p>
        </w:tc>
        <w:tc>
          <w:tcPr>
            <w:tcW w:w="1710" w:type="dxa"/>
            <w:tcBorders>
              <w:bottom w:val="single" w:sz="4" w:space="0" w:color="auto"/>
            </w:tcBorders>
            <w:shd w:val="clear" w:color="auto" w:fill="8DB3E2" w:themeFill="text2" w:themeFillTint="66"/>
          </w:tcPr>
          <w:p w14:paraId="28F8D109" w14:textId="33D82712" w:rsidR="001E4F49" w:rsidRPr="0085094F" w:rsidRDefault="001E4F49" w:rsidP="004609FE">
            <w:pPr>
              <w:jc w:val="center"/>
              <w:rPr>
                <w:rFonts w:ascii="Times New Roman" w:hAnsi="Times New Roman" w:cs="Times New Roman"/>
                <w:b/>
                <w:sz w:val="16"/>
                <w:szCs w:val="16"/>
              </w:rPr>
            </w:pPr>
            <w:r w:rsidRPr="0085094F">
              <w:rPr>
                <w:rFonts w:ascii="Times New Roman" w:hAnsi="Times New Roman" w:cs="Times New Roman"/>
                <w:b/>
                <w:sz w:val="16"/>
                <w:szCs w:val="16"/>
              </w:rPr>
              <w:t>Monitoring Agency</w:t>
            </w:r>
          </w:p>
          <w:p w14:paraId="6935D6F2" w14:textId="0CD2833C" w:rsidR="001E4F49" w:rsidRPr="0085094F" w:rsidRDefault="001E4F49" w:rsidP="004609FE">
            <w:pPr>
              <w:jc w:val="center"/>
              <w:rPr>
                <w:rFonts w:ascii="Times New Roman" w:hAnsi="Times New Roman" w:cs="Times New Roman"/>
                <w:b/>
                <w:sz w:val="16"/>
                <w:szCs w:val="16"/>
              </w:rPr>
            </w:pPr>
          </w:p>
        </w:tc>
        <w:tc>
          <w:tcPr>
            <w:tcW w:w="1079" w:type="dxa"/>
            <w:shd w:val="clear" w:color="auto" w:fill="8DB3E2" w:themeFill="text2" w:themeFillTint="66"/>
          </w:tcPr>
          <w:p w14:paraId="6E5A59C1" w14:textId="77777777" w:rsidR="00150726" w:rsidRPr="0085094F" w:rsidRDefault="001E4F49" w:rsidP="00150726">
            <w:pPr>
              <w:ind w:left="-78" w:right="-114"/>
              <w:jc w:val="center"/>
              <w:rPr>
                <w:rFonts w:ascii="Times New Roman" w:hAnsi="Times New Roman" w:cs="Times New Roman"/>
                <w:b/>
                <w:sz w:val="16"/>
                <w:szCs w:val="16"/>
              </w:rPr>
            </w:pPr>
            <w:r w:rsidRPr="0085094F">
              <w:rPr>
                <w:rFonts w:ascii="Times New Roman" w:hAnsi="Times New Roman" w:cs="Times New Roman"/>
                <w:b/>
                <w:sz w:val="16"/>
                <w:szCs w:val="16"/>
              </w:rPr>
              <w:t>Date of Completion</w:t>
            </w:r>
            <w:r w:rsidR="00150726" w:rsidRPr="0085094F">
              <w:rPr>
                <w:rFonts w:ascii="Times New Roman" w:hAnsi="Times New Roman" w:cs="Times New Roman"/>
                <w:b/>
                <w:sz w:val="16"/>
                <w:szCs w:val="16"/>
              </w:rPr>
              <w:t>/</w:t>
            </w:r>
          </w:p>
          <w:p w14:paraId="5183F60D" w14:textId="2CB31C88" w:rsidR="001E4F49" w:rsidRPr="0085094F" w:rsidRDefault="001E4F49" w:rsidP="00150726">
            <w:pPr>
              <w:ind w:left="-78" w:right="-114"/>
              <w:jc w:val="center"/>
              <w:rPr>
                <w:rFonts w:ascii="Times New Roman" w:hAnsi="Times New Roman" w:cs="Times New Roman"/>
                <w:b/>
                <w:sz w:val="16"/>
                <w:szCs w:val="16"/>
              </w:rPr>
            </w:pPr>
            <w:r w:rsidRPr="0085094F">
              <w:rPr>
                <w:rFonts w:ascii="Times New Roman" w:hAnsi="Times New Roman" w:cs="Times New Roman"/>
                <w:b/>
                <w:sz w:val="16"/>
                <w:szCs w:val="16"/>
              </w:rPr>
              <w:t>Initials</w:t>
            </w:r>
          </w:p>
        </w:tc>
      </w:tr>
      <w:tr w:rsidR="00C3782E" w:rsidRPr="0085094F" w14:paraId="1FDAE3EB" w14:textId="77777777" w:rsidTr="00B324F6">
        <w:trPr>
          <w:jc w:val="center"/>
        </w:trPr>
        <w:tc>
          <w:tcPr>
            <w:tcW w:w="12960" w:type="dxa"/>
            <w:gridSpan w:val="7"/>
          </w:tcPr>
          <w:p w14:paraId="6E8FDB3F" w14:textId="4E4A2D0C" w:rsidR="00C3782E" w:rsidRPr="0085094F" w:rsidRDefault="00C3782E" w:rsidP="004609FE">
            <w:pPr>
              <w:jc w:val="center"/>
              <w:rPr>
                <w:rFonts w:ascii="Times New Roman" w:hAnsi="Times New Roman" w:cs="Times New Roman"/>
                <w:sz w:val="16"/>
                <w:szCs w:val="16"/>
              </w:rPr>
            </w:pPr>
            <w:r w:rsidRPr="0085094F">
              <w:rPr>
                <w:rFonts w:ascii="Times New Roman" w:hAnsi="Times New Roman" w:cs="Times New Roman"/>
                <w:b/>
                <w:sz w:val="16"/>
                <w:szCs w:val="16"/>
              </w:rPr>
              <w:t>4.1 Air Quality</w:t>
            </w:r>
          </w:p>
        </w:tc>
      </w:tr>
      <w:tr w:rsidR="0085094F" w:rsidRPr="0085094F" w14:paraId="027D0D5D" w14:textId="77777777" w:rsidTr="00B324F6">
        <w:trPr>
          <w:trHeight w:val="1718"/>
          <w:jc w:val="center"/>
        </w:trPr>
        <w:tc>
          <w:tcPr>
            <w:tcW w:w="1259" w:type="dxa"/>
          </w:tcPr>
          <w:p w14:paraId="2B6674BB" w14:textId="77777777" w:rsidR="001E4F49" w:rsidRPr="0085094F" w:rsidRDefault="001E4F49" w:rsidP="004609FE">
            <w:pPr>
              <w:jc w:val="center"/>
              <w:rPr>
                <w:rFonts w:ascii="Times New Roman" w:hAnsi="Times New Roman" w:cs="Times New Roman"/>
                <w:b/>
                <w:sz w:val="16"/>
                <w:szCs w:val="16"/>
              </w:rPr>
            </w:pPr>
            <w:r w:rsidRPr="0085094F">
              <w:rPr>
                <w:rFonts w:ascii="Times New Roman" w:hAnsi="Times New Roman" w:cs="Times New Roman"/>
                <w:b/>
                <w:bCs/>
                <w:sz w:val="16"/>
                <w:szCs w:val="16"/>
              </w:rPr>
              <w:t>MM-AQ-1</w:t>
            </w:r>
          </w:p>
        </w:tc>
        <w:tc>
          <w:tcPr>
            <w:tcW w:w="3235" w:type="dxa"/>
          </w:tcPr>
          <w:p w14:paraId="1498F2EB" w14:textId="77777777" w:rsidR="001E4F49" w:rsidRPr="0085094F" w:rsidRDefault="001E4F49" w:rsidP="00297E5A">
            <w:pPr>
              <w:jc w:val="both"/>
              <w:rPr>
                <w:rFonts w:ascii="Times New Roman" w:hAnsi="Times New Roman" w:cs="Times New Roman"/>
                <w:sz w:val="16"/>
                <w:szCs w:val="16"/>
              </w:rPr>
            </w:pPr>
            <w:r w:rsidRPr="0085094F">
              <w:rPr>
                <w:rFonts w:ascii="Times New Roman" w:hAnsi="Times New Roman" w:cs="Times New Roman"/>
                <w:sz w:val="16"/>
                <w:szCs w:val="16"/>
              </w:rPr>
              <w:t>During Project site preparation and grading activity, all actively graded areas within the Project site shall be watered at 2.1-hour watering intervals (e.g., 4 times per day) or a movable sprinkler system shall be in place to ensure minimum soil moisture of 12% is maintained for actively graded areas.  Moisture content can be verified with use of a moisture probe by the grading contractor.</w:t>
            </w:r>
          </w:p>
        </w:tc>
        <w:tc>
          <w:tcPr>
            <w:tcW w:w="2707" w:type="dxa"/>
          </w:tcPr>
          <w:p w14:paraId="4AABD1B3" w14:textId="429AE5F8" w:rsidR="001E4F49" w:rsidRPr="0085094F" w:rsidRDefault="001E4F49" w:rsidP="003D5AD3">
            <w:pPr>
              <w:jc w:val="both"/>
              <w:rPr>
                <w:rFonts w:ascii="Times New Roman" w:hAnsi="Times New Roman" w:cs="Times New Roman"/>
                <w:sz w:val="16"/>
                <w:szCs w:val="16"/>
              </w:rPr>
            </w:pPr>
            <w:r w:rsidRPr="0085094F">
              <w:rPr>
                <w:rFonts w:ascii="Times New Roman" w:hAnsi="Times New Roman" w:cs="Times New Roman"/>
                <w:sz w:val="16"/>
                <w:szCs w:val="16"/>
              </w:rPr>
              <w:t>Notes on Grading Plans; ongoing periodic on-site verification of appropriate watering treatments by the County of Riverside staff.</w:t>
            </w:r>
          </w:p>
        </w:tc>
        <w:tc>
          <w:tcPr>
            <w:tcW w:w="1530" w:type="dxa"/>
          </w:tcPr>
          <w:p w14:paraId="3C989FF0" w14:textId="45D38021" w:rsidR="001E4F49" w:rsidRPr="0085094F" w:rsidRDefault="001E4F49" w:rsidP="003D5AD3">
            <w:pPr>
              <w:jc w:val="both"/>
              <w:rPr>
                <w:rFonts w:ascii="Times New Roman" w:hAnsi="Times New Roman" w:cs="Times New Roman"/>
                <w:sz w:val="16"/>
                <w:szCs w:val="16"/>
              </w:rPr>
            </w:pPr>
            <w:r w:rsidRPr="0085094F">
              <w:rPr>
                <w:rFonts w:ascii="Times New Roman" w:hAnsi="Times New Roman" w:cs="Times New Roman"/>
                <w:sz w:val="16"/>
                <w:szCs w:val="16"/>
              </w:rPr>
              <w:t>Ongoing during site grading</w:t>
            </w:r>
            <w:r w:rsidR="0040702C">
              <w:rPr>
                <w:rFonts w:ascii="Times New Roman" w:hAnsi="Times New Roman" w:cs="Times New Roman"/>
                <w:sz w:val="16"/>
                <w:szCs w:val="16"/>
              </w:rPr>
              <w:t>.</w:t>
            </w:r>
            <w:r w:rsidRPr="0085094F">
              <w:rPr>
                <w:rFonts w:ascii="Times New Roman" w:hAnsi="Times New Roman" w:cs="Times New Roman"/>
                <w:sz w:val="16"/>
                <w:szCs w:val="16"/>
              </w:rPr>
              <w:t xml:space="preserve"> </w:t>
            </w:r>
          </w:p>
        </w:tc>
        <w:tc>
          <w:tcPr>
            <w:tcW w:w="1440" w:type="dxa"/>
          </w:tcPr>
          <w:p w14:paraId="7421F7BA" w14:textId="06E7E2DB" w:rsidR="001E4F49" w:rsidRPr="00F93BBA" w:rsidRDefault="0078385B" w:rsidP="008569C0">
            <w:pPr>
              <w:pStyle w:val="NormalWeb"/>
              <w:shd w:val="clear" w:color="auto" w:fill="FFFFFF"/>
              <w:rPr>
                <w:sz w:val="16"/>
                <w:szCs w:val="16"/>
              </w:rPr>
            </w:pPr>
            <w:r w:rsidRPr="00F93BBA">
              <w:rPr>
                <w:sz w:val="16"/>
                <w:szCs w:val="16"/>
              </w:rPr>
              <w:t>Applicant</w:t>
            </w:r>
            <w:r w:rsidR="0085094F" w:rsidRPr="00F93BBA">
              <w:rPr>
                <w:sz w:val="16"/>
                <w:szCs w:val="16"/>
              </w:rPr>
              <w:t xml:space="preserve">, </w:t>
            </w:r>
            <w:r w:rsidRPr="00F93BBA">
              <w:rPr>
                <w:sz w:val="16"/>
                <w:szCs w:val="16"/>
              </w:rPr>
              <w:t>Contractors</w:t>
            </w:r>
          </w:p>
        </w:tc>
        <w:tc>
          <w:tcPr>
            <w:tcW w:w="1710" w:type="dxa"/>
          </w:tcPr>
          <w:p w14:paraId="2D09B190" w14:textId="4BE763AE" w:rsidR="001E4F49" w:rsidRPr="0085094F" w:rsidRDefault="001E4F49" w:rsidP="008569C0">
            <w:pPr>
              <w:pStyle w:val="NormalWeb"/>
              <w:shd w:val="clear" w:color="auto" w:fill="FFFFFF"/>
              <w:rPr>
                <w:sz w:val="16"/>
                <w:szCs w:val="16"/>
              </w:rPr>
            </w:pPr>
            <w:r w:rsidRPr="00F93BBA">
              <w:rPr>
                <w:sz w:val="16"/>
                <w:szCs w:val="16"/>
              </w:rPr>
              <w:t xml:space="preserve">Building &amp; Safety Department </w:t>
            </w:r>
          </w:p>
          <w:p w14:paraId="463C80D8" w14:textId="06F9BC5F" w:rsidR="001E4F49" w:rsidRPr="0085094F" w:rsidRDefault="001E4F49" w:rsidP="00C93A26">
            <w:pPr>
              <w:ind w:right="-652"/>
              <w:jc w:val="both"/>
              <w:rPr>
                <w:rFonts w:ascii="Times New Roman" w:hAnsi="Times New Roman" w:cs="Times New Roman"/>
                <w:sz w:val="16"/>
                <w:szCs w:val="16"/>
              </w:rPr>
            </w:pPr>
          </w:p>
        </w:tc>
        <w:tc>
          <w:tcPr>
            <w:tcW w:w="1079" w:type="dxa"/>
          </w:tcPr>
          <w:p w14:paraId="1A27C353" w14:textId="77777777" w:rsidR="001E4F49" w:rsidRPr="0085094F" w:rsidRDefault="001E4F49" w:rsidP="004609FE">
            <w:pPr>
              <w:jc w:val="center"/>
              <w:rPr>
                <w:rFonts w:ascii="Times New Roman" w:hAnsi="Times New Roman" w:cs="Times New Roman"/>
                <w:sz w:val="16"/>
                <w:szCs w:val="16"/>
              </w:rPr>
            </w:pPr>
          </w:p>
        </w:tc>
      </w:tr>
      <w:tr w:rsidR="0085094F" w:rsidRPr="0085094F" w14:paraId="365634CD" w14:textId="77777777" w:rsidTr="00B324F6">
        <w:trPr>
          <w:trHeight w:val="2420"/>
          <w:jc w:val="center"/>
        </w:trPr>
        <w:tc>
          <w:tcPr>
            <w:tcW w:w="1259" w:type="dxa"/>
          </w:tcPr>
          <w:p w14:paraId="127663D5" w14:textId="77777777" w:rsidR="001E4F49" w:rsidRPr="0085094F" w:rsidRDefault="001E4F49" w:rsidP="005810B1">
            <w:pPr>
              <w:jc w:val="center"/>
              <w:rPr>
                <w:rFonts w:ascii="Times New Roman" w:hAnsi="Times New Roman" w:cs="Times New Roman"/>
                <w:b/>
                <w:sz w:val="16"/>
                <w:szCs w:val="16"/>
              </w:rPr>
            </w:pPr>
            <w:r w:rsidRPr="0085094F">
              <w:rPr>
                <w:rFonts w:ascii="Times New Roman" w:hAnsi="Times New Roman" w:cs="Times New Roman"/>
                <w:b/>
                <w:bCs/>
                <w:sz w:val="16"/>
                <w:szCs w:val="16"/>
              </w:rPr>
              <w:t>MM-AQ-2</w:t>
            </w:r>
          </w:p>
        </w:tc>
        <w:tc>
          <w:tcPr>
            <w:tcW w:w="3235" w:type="dxa"/>
          </w:tcPr>
          <w:p w14:paraId="62E09AF3" w14:textId="77777777" w:rsidR="001E4F49" w:rsidRPr="0085094F" w:rsidRDefault="001E4F49" w:rsidP="00D016AA">
            <w:pPr>
              <w:jc w:val="both"/>
              <w:rPr>
                <w:rFonts w:ascii="Times New Roman" w:hAnsi="Times New Roman" w:cs="Times New Roman"/>
                <w:sz w:val="16"/>
                <w:szCs w:val="16"/>
              </w:rPr>
            </w:pPr>
            <w:r w:rsidRPr="0085094F">
              <w:rPr>
                <w:rFonts w:ascii="Times New Roman" w:hAnsi="Times New Roman" w:cs="Times New Roman"/>
                <w:sz w:val="16"/>
                <w:szCs w:val="16"/>
              </w:rPr>
              <w:t xml:space="preserve">Truck access gates and loading docks within the truck court on the Project site shall be posted with </w:t>
            </w:r>
            <w:r w:rsidRPr="0085094F">
              <w:rPr>
                <w:rFonts w:ascii="Times New Roman" w:hAnsi="Times New Roman" w:cs="Times New Roman"/>
                <w:b/>
                <w:bCs/>
                <w:sz w:val="16"/>
                <w:szCs w:val="16"/>
                <w:u w:val="single"/>
              </w:rPr>
              <w:t>signs</w:t>
            </w:r>
            <w:r w:rsidRPr="0085094F">
              <w:rPr>
                <w:rFonts w:ascii="Times New Roman" w:hAnsi="Times New Roman" w:cs="Times New Roman"/>
                <w:sz w:val="16"/>
                <w:szCs w:val="16"/>
              </w:rPr>
              <w:t xml:space="preserve"> that state as follows:</w:t>
            </w:r>
          </w:p>
          <w:p w14:paraId="5DA55270" w14:textId="7593764B" w:rsidR="001E4F49" w:rsidRPr="0085094F" w:rsidRDefault="001E4F49" w:rsidP="00D016AA">
            <w:pPr>
              <w:pStyle w:val="ListParagraph"/>
              <w:numPr>
                <w:ilvl w:val="0"/>
                <w:numId w:val="31"/>
              </w:numPr>
              <w:jc w:val="both"/>
              <w:rPr>
                <w:rFonts w:ascii="Times New Roman" w:hAnsi="Times New Roman" w:cs="Times New Roman"/>
                <w:sz w:val="16"/>
                <w:szCs w:val="16"/>
              </w:rPr>
            </w:pPr>
            <w:r w:rsidRPr="0085094F">
              <w:rPr>
                <w:rFonts w:ascii="Times New Roman" w:hAnsi="Times New Roman" w:cs="Times New Roman"/>
                <w:sz w:val="16"/>
                <w:szCs w:val="16"/>
              </w:rPr>
              <w:t>Truck drivers shall turn off engines when not in use;</w:t>
            </w:r>
          </w:p>
          <w:p w14:paraId="295C6960" w14:textId="77777777" w:rsidR="001E4F49" w:rsidRPr="0085094F" w:rsidRDefault="001E4F49" w:rsidP="00D016AA">
            <w:pPr>
              <w:pStyle w:val="ListParagraph"/>
              <w:numPr>
                <w:ilvl w:val="0"/>
                <w:numId w:val="31"/>
              </w:numPr>
              <w:jc w:val="both"/>
              <w:rPr>
                <w:rFonts w:ascii="Times New Roman" w:hAnsi="Times New Roman" w:cs="Times New Roman"/>
                <w:sz w:val="16"/>
                <w:szCs w:val="16"/>
              </w:rPr>
            </w:pPr>
            <w:r w:rsidRPr="0085094F">
              <w:rPr>
                <w:rFonts w:ascii="Times New Roman" w:hAnsi="Times New Roman" w:cs="Times New Roman"/>
                <w:sz w:val="16"/>
                <w:szCs w:val="16"/>
              </w:rPr>
              <w:t xml:space="preserve">Diesel delivery trucks servicing the Project shall not continuously idle for more than five (5) minutes once the vehicle is stopped, the transmission is set to “neutral” or “park,” and the parking brake is engaged in compliance with the California Air Resources Board regulations; and, </w:t>
            </w:r>
          </w:p>
          <w:p w14:paraId="1FDA8B1A" w14:textId="2D802D73" w:rsidR="001E4F49" w:rsidRPr="0085094F" w:rsidRDefault="001E4F49" w:rsidP="00D016AA">
            <w:pPr>
              <w:pStyle w:val="ListParagraph"/>
              <w:numPr>
                <w:ilvl w:val="0"/>
                <w:numId w:val="31"/>
              </w:numPr>
              <w:jc w:val="both"/>
              <w:rPr>
                <w:rFonts w:ascii="Times New Roman" w:hAnsi="Times New Roman" w:cs="Times New Roman"/>
                <w:sz w:val="16"/>
                <w:szCs w:val="16"/>
              </w:rPr>
            </w:pPr>
            <w:r w:rsidRPr="0085094F">
              <w:rPr>
                <w:rFonts w:ascii="Times New Roman" w:hAnsi="Times New Roman" w:cs="Times New Roman"/>
                <w:sz w:val="16"/>
                <w:szCs w:val="16"/>
              </w:rPr>
              <w:t>Telephone numbers of the building facilities manager and the California Air Resources Board to report violations.</w:t>
            </w:r>
          </w:p>
        </w:tc>
        <w:tc>
          <w:tcPr>
            <w:tcW w:w="2707" w:type="dxa"/>
          </w:tcPr>
          <w:p w14:paraId="1E1726D6" w14:textId="08F69A78" w:rsidR="001E4F49" w:rsidRPr="0085094F" w:rsidRDefault="001E4F49" w:rsidP="005810B1">
            <w:pPr>
              <w:jc w:val="both"/>
              <w:rPr>
                <w:rFonts w:ascii="Times New Roman" w:hAnsi="Times New Roman" w:cs="Times New Roman"/>
                <w:sz w:val="16"/>
                <w:szCs w:val="16"/>
              </w:rPr>
            </w:pPr>
            <w:r w:rsidRPr="0085094F">
              <w:rPr>
                <w:rFonts w:ascii="Times New Roman" w:hAnsi="Times New Roman" w:cs="Times New Roman"/>
                <w:sz w:val="16"/>
                <w:szCs w:val="16"/>
              </w:rPr>
              <w:t>Verification of posting at Final Inspection</w:t>
            </w:r>
            <w:r w:rsidR="0040702C">
              <w:rPr>
                <w:rFonts w:ascii="Times New Roman" w:hAnsi="Times New Roman" w:cs="Times New Roman"/>
                <w:sz w:val="16"/>
                <w:szCs w:val="16"/>
              </w:rPr>
              <w:t>.</w:t>
            </w:r>
          </w:p>
        </w:tc>
        <w:tc>
          <w:tcPr>
            <w:tcW w:w="1530" w:type="dxa"/>
          </w:tcPr>
          <w:p w14:paraId="793990AB" w14:textId="49753BCF" w:rsidR="001E4F49" w:rsidRPr="0085094F" w:rsidRDefault="001E4F49" w:rsidP="005810B1">
            <w:pPr>
              <w:jc w:val="both"/>
              <w:rPr>
                <w:rFonts w:ascii="Times New Roman" w:hAnsi="Times New Roman" w:cs="Times New Roman"/>
                <w:sz w:val="16"/>
                <w:szCs w:val="16"/>
              </w:rPr>
            </w:pPr>
            <w:r w:rsidRPr="0085094F">
              <w:rPr>
                <w:rFonts w:ascii="Times New Roman" w:hAnsi="Times New Roman" w:cs="Times New Roman"/>
                <w:sz w:val="16"/>
                <w:szCs w:val="16"/>
              </w:rPr>
              <w:t xml:space="preserve">Building </w:t>
            </w:r>
            <w:r w:rsidR="0099543F">
              <w:rPr>
                <w:rFonts w:ascii="Times New Roman" w:hAnsi="Times New Roman" w:cs="Times New Roman"/>
                <w:sz w:val="16"/>
                <w:szCs w:val="16"/>
              </w:rPr>
              <w:t>p</w:t>
            </w:r>
            <w:r w:rsidRPr="0085094F">
              <w:rPr>
                <w:rFonts w:ascii="Times New Roman" w:hAnsi="Times New Roman" w:cs="Times New Roman"/>
                <w:sz w:val="16"/>
                <w:szCs w:val="16"/>
              </w:rPr>
              <w:t>ermit Final Inspection</w:t>
            </w:r>
            <w:r w:rsidR="00B324F6">
              <w:rPr>
                <w:rFonts w:ascii="Times New Roman" w:hAnsi="Times New Roman" w:cs="Times New Roman"/>
                <w:sz w:val="16"/>
                <w:szCs w:val="16"/>
              </w:rPr>
              <w:t>.</w:t>
            </w:r>
          </w:p>
        </w:tc>
        <w:tc>
          <w:tcPr>
            <w:tcW w:w="1440" w:type="dxa"/>
          </w:tcPr>
          <w:p w14:paraId="729E76D2" w14:textId="026DF412" w:rsidR="001E4F49" w:rsidRPr="00F93BBA" w:rsidRDefault="0078385B" w:rsidP="008569C0">
            <w:pPr>
              <w:pStyle w:val="NormalWeb"/>
              <w:shd w:val="clear" w:color="auto" w:fill="FFFFFF"/>
              <w:rPr>
                <w:sz w:val="16"/>
                <w:szCs w:val="16"/>
              </w:rPr>
            </w:pPr>
            <w:r w:rsidRPr="00F93BBA">
              <w:rPr>
                <w:sz w:val="16"/>
                <w:szCs w:val="16"/>
              </w:rPr>
              <w:t>Applicant &amp; Contractors</w:t>
            </w:r>
          </w:p>
        </w:tc>
        <w:tc>
          <w:tcPr>
            <w:tcW w:w="1710" w:type="dxa"/>
          </w:tcPr>
          <w:p w14:paraId="06876D19" w14:textId="1FB49F33" w:rsidR="001E4F49" w:rsidRPr="0085094F" w:rsidRDefault="001E4F49" w:rsidP="008569C0">
            <w:pPr>
              <w:pStyle w:val="NormalWeb"/>
              <w:shd w:val="clear" w:color="auto" w:fill="FFFFFF"/>
              <w:rPr>
                <w:sz w:val="16"/>
                <w:szCs w:val="16"/>
              </w:rPr>
            </w:pPr>
            <w:r w:rsidRPr="00F93BBA">
              <w:rPr>
                <w:sz w:val="16"/>
                <w:szCs w:val="16"/>
              </w:rPr>
              <w:t xml:space="preserve">Building &amp; Safety Department </w:t>
            </w:r>
          </w:p>
          <w:p w14:paraId="306FE16A" w14:textId="12CEB9A5" w:rsidR="001E4F49" w:rsidRPr="0085094F" w:rsidRDefault="001E4F49" w:rsidP="005810B1">
            <w:pPr>
              <w:jc w:val="both"/>
              <w:rPr>
                <w:rFonts w:ascii="Times New Roman" w:hAnsi="Times New Roman" w:cs="Times New Roman"/>
                <w:sz w:val="16"/>
                <w:szCs w:val="16"/>
              </w:rPr>
            </w:pPr>
          </w:p>
        </w:tc>
        <w:tc>
          <w:tcPr>
            <w:tcW w:w="1079" w:type="dxa"/>
          </w:tcPr>
          <w:p w14:paraId="4F276B8F" w14:textId="77777777" w:rsidR="001E4F49" w:rsidRPr="0085094F" w:rsidRDefault="001E4F49" w:rsidP="005810B1">
            <w:pPr>
              <w:jc w:val="center"/>
              <w:rPr>
                <w:rFonts w:ascii="Times New Roman" w:hAnsi="Times New Roman" w:cs="Times New Roman"/>
                <w:sz w:val="16"/>
                <w:szCs w:val="16"/>
              </w:rPr>
            </w:pPr>
          </w:p>
        </w:tc>
      </w:tr>
      <w:tr w:rsidR="0085094F" w:rsidRPr="0085094F" w14:paraId="2702E1E5" w14:textId="77777777" w:rsidTr="00B324F6">
        <w:trPr>
          <w:trHeight w:val="2276"/>
          <w:jc w:val="center"/>
        </w:trPr>
        <w:tc>
          <w:tcPr>
            <w:tcW w:w="1259" w:type="dxa"/>
          </w:tcPr>
          <w:p w14:paraId="7C196437" w14:textId="0E4D7A20" w:rsidR="001E4F49" w:rsidRPr="0085094F" w:rsidRDefault="001E4F49" w:rsidP="001128FA">
            <w:pPr>
              <w:rPr>
                <w:rFonts w:ascii="Times New Roman" w:hAnsi="Times New Roman" w:cs="Times New Roman"/>
                <w:b/>
                <w:bCs/>
                <w:sz w:val="16"/>
                <w:szCs w:val="16"/>
              </w:rPr>
            </w:pPr>
            <w:r w:rsidRPr="0085094F">
              <w:rPr>
                <w:rFonts w:ascii="Times New Roman" w:hAnsi="Times New Roman" w:cs="Times New Roman"/>
                <w:b/>
                <w:bCs/>
                <w:sz w:val="16"/>
                <w:szCs w:val="16"/>
              </w:rPr>
              <w:t>MM-AQ-3</w:t>
            </w:r>
          </w:p>
        </w:tc>
        <w:tc>
          <w:tcPr>
            <w:tcW w:w="3235" w:type="dxa"/>
          </w:tcPr>
          <w:p w14:paraId="6F595E3E" w14:textId="77777777" w:rsidR="001E4F49" w:rsidRPr="0085094F" w:rsidRDefault="001E4F49" w:rsidP="004611BC">
            <w:pPr>
              <w:pStyle w:val="ListParagraph"/>
              <w:widowControl w:val="0"/>
              <w:numPr>
                <w:ilvl w:val="0"/>
                <w:numId w:val="40"/>
              </w:numPr>
              <w:autoSpaceDE w:val="0"/>
              <w:autoSpaceDN w:val="0"/>
              <w:adjustRightInd w:val="0"/>
              <w:jc w:val="both"/>
              <w:rPr>
                <w:rFonts w:ascii="Times New Roman" w:hAnsi="Times New Roman" w:cs="Times New Roman"/>
                <w:sz w:val="16"/>
                <w:szCs w:val="16"/>
              </w:rPr>
            </w:pPr>
            <w:r w:rsidRPr="0085094F">
              <w:rPr>
                <w:rFonts w:ascii="Times New Roman" w:hAnsi="Times New Roman" w:cs="Times New Roman"/>
                <w:sz w:val="16"/>
                <w:szCs w:val="16"/>
              </w:rPr>
              <w:t>Site design shall allow for trucks to check-in within the facility area to prevent queuing of trucks outside the facility.</w:t>
            </w:r>
          </w:p>
          <w:p w14:paraId="752688D0" w14:textId="36F2C4B3" w:rsidR="001E4F49" w:rsidRPr="0085094F" w:rsidRDefault="001E4F49" w:rsidP="00F93BBA">
            <w:pPr>
              <w:pStyle w:val="ListParagraph"/>
              <w:widowControl w:val="0"/>
              <w:numPr>
                <w:ilvl w:val="0"/>
                <w:numId w:val="40"/>
              </w:numPr>
              <w:autoSpaceDE w:val="0"/>
              <w:autoSpaceDN w:val="0"/>
              <w:adjustRightInd w:val="0"/>
              <w:jc w:val="both"/>
              <w:rPr>
                <w:rFonts w:ascii="Times New Roman" w:hAnsi="Times New Roman" w:cs="Times New Roman"/>
                <w:b/>
                <w:bCs/>
                <w:sz w:val="16"/>
                <w:szCs w:val="16"/>
              </w:rPr>
            </w:pPr>
            <w:r w:rsidRPr="0085094F">
              <w:rPr>
                <w:rFonts w:ascii="Times New Roman" w:hAnsi="Times New Roman" w:cs="Times New Roman"/>
                <w:sz w:val="16"/>
                <w:szCs w:val="16"/>
              </w:rPr>
              <w:t>Signs shall be posted in loading dock areas that instruct truck drivers to shut down the engine after 300 seconds of continuous idling operation once the vehicle is stopped, the transmission is set to “neutral” or “park,” and the parking brake is engaged.</w:t>
            </w:r>
          </w:p>
        </w:tc>
        <w:tc>
          <w:tcPr>
            <w:tcW w:w="2707" w:type="dxa"/>
          </w:tcPr>
          <w:p w14:paraId="625B970F" w14:textId="21F67CDF" w:rsidR="001E4F49" w:rsidRPr="0085094F" w:rsidRDefault="00B0688C" w:rsidP="001128FA">
            <w:pPr>
              <w:jc w:val="both"/>
              <w:rPr>
                <w:rFonts w:ascii="Times New Roman" w:hAnsi="Times New Roman" w:cs="Times New Roman"/>
                <w:sz w:val="16"/>
                <w:szCs w:val="16"/>
              </w:rPr>
            </w:pPr>
            <w:r>
              <w:rPr>
                <w:rFonts w:ascii="Times New Roman" w:hAnsi="Times New Roman" w:cs="Times New Roman"/>
                <w:sz w:val="16"/>
                <w:szCs w:val="16"/>
              </w:rPr>
              <w:t>County Planning Department</w:t>
            </w:r>
            <w:r w:rsidR="001E4F49" w:rsidRPr="0085094F">
              <w:rPr>
                <w:rFonts w:ascii="Times New Roman" w:hAnsi="Times New Roman" w:cs="Times New Roman"/>
                <w:sz w:val="16"/>
                <w:szCs w:val="16"/>
              </w:rPr>
              <w:t xml:space="preserve"> </w:t>
            </w:r>
            <w:r w:rsidR="002346E2" w:rsidRPr="0085094F">
              <w:rPr>
                <w:rFonts w:ascii="Times New Roman" w:hAnsi="Times New Roman" w:cs="Times New Roman"/>
                <w:sz w:val="16"/>
                <w:szCs w:val="16"/>
              </w:rPr>
              <w:t xml:space="preserve">and </w:t>
            </w:r>
            <w:r>
              <w:rPr>
                <w:rFonts w:ascii="Times New Roman" w:hAnsi="Times New Roman" w:cs="Times New Roman"/>
                <w:sz w:val="16"/>
                <w:szCs w:val="16"/>
              </w:rPr>
              <w:t>County</w:t>
            </w:r>
            <w:r w:rsidRPr="0085094F">
              <w:rPr>
                <w:rFonts w:ascii="Times New Roman" w:hAnsi="Times New Roman" w:cs="Times New Roman"/>
                <w:sz w:val="16"/>
                <w:szCs w:val="16"/>
              </w:rPr>
              <w:t xml:space="preserve"> </w:t>
            </w:r>
            <w:r w:rsidR="002346E2" w:rsidRPr="0085094F">
              <w:rPr>
                <w:rFonts w:ascii="Times New Roman" w:hAnsi="Times New Roman" w:cs="Times New Roman"/>
                <w:sz w:val="16"/>
                <w:szCs w:val="16"/>
              </w:rPr>
              <w:t xml:space="preserve">Building </w:t>
            </w:r>
            <w:r w:rsidR="00AC038F" w:rsidRPr="0085094F">
              <w:rPr>
                <w:rFonts w:ascii="Times New Roman" w:hAnsi="Times New Roman" w:cs="Times New Roman"/>
                <w:sz w:val="16"/>
                <w:szCs w:val="16"/>
              </w:rPr>
              <w:t xml:space="preserve">&amp; </w:t>
            </w:r>
            <w:r w:rsidR="002346E2" w:rsidRPr="0085094F">
              <w:rPr>
                <w:rFonts w:ascii="Times New Roman" w:hAnsi="Times New Roman" w:cs="Times New Roman"/>
                <w:sz w:val="16"/>
                <w:szCs w:val="16"/>
              </w:rPr>
              <w:t xml:space="preserve">Safety Department </w:t>
            </w:r>
            <w:r w:rsidR="001E4F49" w:rsidRPr="0085094F">
              <w:rPr>
                <w:rFonts w:ascii="Times New Roman" w:hAnsi="Times New Roman" w:cs="Times New Roman"/>
                <w:sz w:val="16"/>
                <w:szCs w:val="16"/>
              </w:rPr>
              <w:t>review of plans.</w:t>
            </w:r>
          </w:p>
        </w:tc>
        <w:tc>
          <w:tcPr>
            <w:tcW w:w="1530" w:type="dxa"/>
          </w:tcPr>
          <w:p w14:paraId="6EBF1242" w14:textId="3849089D" w:rsidR="004A13E1" w:rsidRPr="0085094F" w:rsidRDefault="004A13E1" w:rsidP="001128FA">
            <w:pPr>
              <w:jc w:val="center"/>
              <w:rPr>
                <w:rFonts w:ascii="Times New Roman" w:hAnsi="Times New Roman" w:cs="Times New Roman"/>
                <w:sz w:val="16"/>
                <w:szCs w:val="16"/>
              </w:rPr>
            </w:pPr>
            <w:r w:rsidRPr="0085094F">
              <w:rPr>
                <w:rFonts w:ascii="Times New Roman" w:hAnsi="Times New Roman" w:cs="Times New Roman"/>
                <w:sz w:val="16"/>
                <w:szCs w:val="16"/>
              </w:rPr>
              <w:t>Plans verifi</w:t>
            </w:r>
            <w:r w:rsidR="00760769" w:rsidRPr="0085094F">
              <w:rPr>
                <w:rFonts w:ascii="Times New Roman" w:hAnsi="Times New Roman" w:cs="Times New Roman"/>
                <w:sz w:val="16"/>
                <w:szCs w:val="16"/>
              </w:rPr>
              <w:t xml:space="preserve">ed </w:t>
            </w:r>
            <w:r w:rsidRPr="0085094F">
              <w:rPr>
                <w:rFonts w:ascii="Times New Roman" w:hAnsi="Times New Roman" w:cs="Times New Roman"/>
                <w:sz w:val="16"/>
                <w:szCs w:val="16"/>
              </w:rPr>
              <w:t xml:space="preserve">prior to issuance of </w:t>
            </w:r>
            <w:r w:rsidR="00760769" w:rsidRPr="0085094F">
              <w:rPr>
                <w:rFonts w:ascii="Times New Roman" w:hAnsi="Times New Roman" w:cs="Times New Roman"/>
                <w:sz w:val="16"/>
                <w:szCs w:val="16"/>
              </w:rPr>
              <w:t>B</w:t>
            </w:r>
            <w:r w:rsidRPr="0085094F">
              <w:rPr>
                <w:rFonts w:ascii="Times New Roman" w:hAnsi="Times New Roman" w:cs="Times New Roman"/>
                <w:sz w:val="16"/>
                <w:szCs w:val="16"/>
              </w:rPr>
              <w:t xml:space="preserve">uilding </w:t>
            </w:r>
            <w:r w:rsidR="00760769" w:rsidRPr="0085094F">
              <w:rPr>
                <w:rFonts w:ascii="Times New Roman" w:hAnsi="Times New Roman" w:cs="Times New Roman"/>
                <w:sz w:val="16"/>
                <w:szCs w:val="16"/>
              </w:rPr>
              <w:t>P</w:t>
            </w:r>
            <w:r w:rsidRPr="0085094F">
              <w:rPr>
                <w:rFonts w:ascii="Times New Roman" w:hAnsi="Times New Roman" w:cs="Times New Roman"/>
                <w:sz w:val="16"/>
                <w:szCs w:val="16"/>
              </w:rPr>
              <w:t xml:space="preserve">ermits. </w:t>
            </w:r>
            <w:r w:rsidR="00692D3A" w:rsidRPr="0085094F">
              <w:rPr>
                <w:rFonts w:ascii="Times New Roman" w:hAnsi="Times New Roman" w:cs="Times New Roman"/>
                <w:sz w:val="16"/>
                <w:szCs w:val="16"/>
              </w:rPr>
              <w:t>Implemented designs/f</w:t>
            </w:r>
            <w:r w:rsidR="00760769" w:rsidRPr="0085094F">
              <w:rPr>
                <w:rFonts w:ascii="Times New Roman" w:hAnsi="Times New Roman" w:cs="Times New Roman"/>
                <w:sz w:val="16"/>
                <w:szCs w:val="16"/>
              </w:rPr>
              <w:t>acil</w:t>
            </w:r>
            <w:r w:rsidR="00192ABC">
              <w:rPr>
                <w:rFonts w:ascii="Times New Roman" w:hAnsi="Times New Roman" w:cs="Times New Roman"/>
                <w:sz w:val="16"/>
                <w:szCs w:val="16"/>
              </w:rPr>
              <w:t>i</w:t>
            </w:r>
            <w:r w:rsidR="00760769" w:rsidRPr="0085094F">
              <w:rPr>
                <w:rFonts w:ascii="Times New Roman" w:hAnsi="Times New Roman" w:cs="Times New Roman"/>
                <w:sz w:val="16"/>
                <w:szCs w:val="16"/>
              </w:rPr>
              <w:t>ties</w:t>
            </w:r>
            <w:r w:rsidR="00692D3A" w:rsidRPr="0085094F">
              <w:rPr>
                <w:rFonts w:ascii="Times New Roman" w:hAnsi="Times New Roman" w:cs="Times New Roman"/>
                <w:sz w:val="16"/>
                <w:szCs w:val="16"/>
              </w:rPr>
              <w:t xml:space="preserve"> verified prior to issuance of Certificate</w:t>
            </w:r>
            <w:r w:rsidR="00760769" w:rsidRPr="0085094F">
              <w:rPr>
                <w:rFonts w:ascii="Times New Roman" w:hAnsi="Times New Roman" w:cs="Times New Roman"/>
                <w:sz w:val="16"/>
                <w:szCs w:val="16"/>
              </w:rPr>
              <w:t xml:space="preserve"> of Occupancy.</w:t>
            </w:r>
          </w:p>
        </w:tc>
        <w:tc>
          <w:tcPr>
            <w:tcW w:w="1440" w:type="dxa"/>
          </w:tcPr>
          <w:p w14:paraId="2D1223E3" w14:textId="3965D2B2" w:rsidR="001E4F49" w:rsidRPr="0085094F" w:rsidRDefault="00AC038F" w:rsidP="001128FA">
            <w:pPr>
              <w:jc w:val="center"/>
              <w:rPr>
                <w:rFonts w:ascii="Times New Roman" w:hAnsi="Times New Roman" w:cs="Times New Roman"/>
                <w:sz w:val="16"/>
                <w:szCs w:val="16"/>
              </w:rPr>
            </w:pPr>
            <w:r w:rsidRPr="0085094F">
              <w:rPr>
                <w:rFonts w:ascii="Times New Roman" w:hAnsi="Times New Roman" w:cs="Times New Roman"/>
                <w:sz w:val="16"/>
                <w:szCs w:val="16"/>
              </w:rPr>
              <w:t>Applicant</w:t>
            </w:r>
          </w:p>
        </w:tc>
        <w:tc>
          <w:tcPr>
            <w:tcW w:w="1710" w:type="dxa"/>
          </w:tcPr>
          <w:p w14:paraId="332C58D3" w14:textId="2D141E3A" w:rsidR="001E4F49" w:rsidRPr="0085094F" w:rsidRDefault="002346E2" w:rsidP="001128FA">
            <w:pPr>
              <w:jc w:val="center"/>
              <w:rPr>
                <w:rFonts w:ascii="Times New Roman" w:hAnsi="Times New Roman" w:cs="Times New Roman"/>
                <w:sz w:val="16"/>
                <w:szCs w:val="16"/>
              </w:rPr>
            </w:pPr>
            <w:r w:rsidRPr="0085094F">
              <w:rPr>
                <w:rFonts w:ascii="Times New Roman" w:hAnsi="Times New Roman" w:cs="Times New Roman"/>
                <w:sz w:val="16"/>
                <w:szCs w:val="16"/>
              </w:rPr>
              <w:t xml:space="preserve"> </w:t>
            </w:r>
            <w:r w:rsidR="00B0688C">
              <w:rPr>
                <w:rFonts w:ascii="Times New Roman" w:hAnsi="Times New Roman" w:cs="Times New Roman"/>
                <w:sz w:val="16"/>
                <w:szCs w:val="16"/>
              </w:rPr>
              <w:t xml:space="preserve">County </w:t>
            </w:r>
            <w:r w:rsidRPr="0085094F">
              <w:rPr>
                <w:rFonts w:ascii="Times New Roman" w:hAnsi="Times New Roman" w:cs="Times New Roman"/>
                <w:sz w:val="16"/>
                <w:szCs w:val="16"/>
              </w:rPr>
              <w:t xml:space="preserve">Planning Department; </w:t>
            </w:r>
            <w:r w:rsidR="00B0688C">
              <w:rPr>
                <w:rFonts w:ascii="Times New Roman" w:hAnsi="Times New Roman" w:cs="Times New Roman"/>
                <w:sz w:val="16"/>
                <w:szCs w:val="16"/>
              </w:rPr>
              <w:t xml:space="preserve">County </w:t>
            </w:r>
            <w:r w:rsidRPr="0085094F">
              <w:rPr>
                <w:rFonts w:ascii="Times New Roman" w:hAnsi="Times New Roman" w:cs="Times New Roman"/>
                <w:sz w:val="16"/>
                <w:szCs w:val="16"/>
              </w:rPr>
              <w:t xml:space="preserve">Building </w:t>
            </w:r>
            <w:r w:rsidR="00AC038F" w:rsidRPr="0085094F">
              <w:rPr>
                <w:rFonts w:ascii="Times New Roman" w:hAnsi="Times New Roman" w:cs="Times New Roman"/>
                <w:sz w:val="16"/>
                <w:szCs w:val="16"/>
              </w:rPr>
              <w:t>&amp;</w:t>
            </w:r>
            <w:r w:rsidRPr="0085094F">
              <w:rPr>
                <w:rFonts w:ascii="Times New Roman" w:hAnsi="Times New Roman" w:cs="Times New Roman"/>
                <w:sz w:val="16"/>
                <w:szCs w:val="16"/>
              </w:rPr>
              <w:t xml:space="preserve"> Safety Department</w:t>
            </w:r>
          </w:p>
        </w:tc>
        <w:tc>
          <w:tcPr>
            <w:tcW w:w="1079" w:type="dxa"/>
          </w:tcPr>
          <w:p w14:paraId="47587164" w14:textId="77777777" w:rsidR="001E4F49" w:rsidRPr="0085094F" w:rsidRDefault="001E4F49" w:rsidP="001128FA">
            <w:pPr>
              <w:jc w:val="center"/>
              <w:rPr>
                <w:rFonts w:ascii="Times New Roman" w:hAnsi="Times New Roman" w:cs="Times New Roman"/>
                <w:sz w:val="16"/>
                <w:szCs w:val="16"/>
              </w:rPr>
            </w:pPr>
          </w:p>
        </w:tc>
      </w:tr>
      <w:tr w:rsidR="0085094F" w:rsidRPr="0085094F" w14:paraId="63025B4C" w14:textId="77777777" w:rsidTr="00B324F6">
        <w:trPr>
          <w:trHeight w:val="1691"/>
          <w:jc w:val="center"/>
        </w:trPr>
        <w:tc>
          <w:tcPr>
            <w:tcW w:w="1259" w:type="dxa"/>
          </w:tcPr>
          <w:p w14:paraId="1F22A5E7" w14:textId="0FCA0B28" w:rsidR="001E4F49" w:rsidRPr="0085094F" w:rsidRDefault="001E4F49" w:rsidP="00566120">
            <w:pPr>
              <w:rPr>
                <w:rFonts w:ascii="Times New Roman" w:hAnsi="Times New Roman" w:cs="Times New Roman"/>
                <w:b/>
                <w:bCs/>
                <w:sz w:val="16"/>
                <w:szCs w:val="16"/>
              </w:rPr>
            </w:pPr>
            <w:r w:rsidRPr="0085094F">
              <w:rPr>
                <w:rFonts w:ascii="Times New Roman" w:hAnsi="Times New Roman" w:cs="Times New Roman"/>
                <w:b/>
                <w:bCs/>
                <w:sz w:val="16"/>
                <w:szCs w:val="16"/>
              </w:rPr>
              <w:lastRenderedPageBreak/>
              <w:t>MM-AQ-4</w:t>
            </w:r>
          </w:p>
        </w:tc>
        <w:tc>
          <w:tcPr>
            <w:tcW w:w="3235" w:type="dxa"/>
          </w:tcPr>
          <w:p w14:paraId="0F4345C5" w14:textId="3A12711F" w:rsidR="001E4F49" w:rsidRPr="0085094F" w:rsidRDefault="001E4F49" w:rsidP="00B44E2A">
            <w:pPr>
              <w:jc w:val="both"/>
              <w:rPr>
                <w:rFonts w:ascii="Times New Roman" w:hAnsi="Times New Roman" w:cs="Times New Roman"/>
                <w:sz w:val="16"/>
                <w:szCs w:val="16"/>
              </w:rPr>
            </w:pPr>
            <w:r w:rsidRPr="0085094F">
              <w:rPr>
                <w:rFonts w:ascii="Times New Roman" w:hAnsi="Times New Roman" w:cs="Times New Roman"/>
                <w:sz w:val="16"/>
                <w:szCs w:val="16"/>
              </w:rPr>
              <w:t>The Project shall be designed to incorporate electric vehicle charging stations and carpool parking spaces for employees.</w:t>
            </w:r>
          </w:p>
        </w:tc>
        <w:tc>
          <w:tcPr>
            <w:tcW w:w="2707" w:type="dxa"/>
          </w:tcPr>
          <w:p w14:paraId="22D8488C" w14:textId="708A7578" w:rsidR="001E4F49" w:rsidRPr="0085094F" w:rsidRDefault="00B0688C" w:rsidP="00566120">
            <w:pPr>
              <w:jc w:val="both"/>
              <w:rPr>
                <w:rFonts w:ascii="Times New Roman" w:hAnsi="Times New Roman" w:cs="Times New Roman"/>
                <w:sz w:val="16"/>
                <w:szCs w:val="16"/>
              </w:rPr>
            </w:pPr>
            <w:r>
              <w:rPr>
                <w:rFonts w:ascii="Times New Roman" w:hAnsi="Times New Roman" w:cs="Times New Roman"/>
                <w:sz w:val="16"/>
                <w:szCs w:val="16"/>
              </w:rPr>
              <w:t>County Planning Department</w:t>
            </w:r>
            <w:r w:rsidR="00AC038F" w:rsidRPr="0085094F">
              <w:rPr>
                <w:rFonts w:ascii="Times New Roman" w:hAnsi="Times New Roman" w:cs="Times New Roman"/>
                <w:sz w:val="16"/>
                <w:szCs w:val="16"/>
              </w:rPr>
              <w:t xml:space="preserve"> and Building &amp; Safety Department review of plans.</w:t>
            </w:r>
          </w:p>
        </w:tc>
        <w:tc>
          <w:tcPr>
            <w:tcW w:w="1530" w:type="dxa"/>
          </w:tcPr>
          <w:p w14:paraId="5E63DC41" w14:textId="3F6D20D1" w:rsidR="00760769" w:rsidRPr="0085094F" w:rsidRDefault="00760769" w:rsidP="00566120">
            <w:pPr>
              <w:jc w:val="center"/>
              <w:rPr>
                <w:rFonts w:ascii="Times New Roman" w:hAnsi="Times New Roman" w:cs="Times New Roman"/>
                <w:sz w:val="16"/>
                <w:szCs w:val="16"/>
              </w:rPr>
            </w:pPr>
            <w:r w:rsidRPr="0085094F">
              <w:rPr>
                <w:rFonts w:ascii="Times New Roman" w:hAnsi="Times New Roman" w:cs="Times New Roman"/>
                <w:sz w:val="16"/>
                <w:szCs w:val="16"/>
              </w:rPr>
              <w:t>Plans verified prior to issuance of Building Permits. Implemented designs/facil</w:t>
            </w:r>
            <w:r w:rsidR="00065CDC" w:rsidRPr="0085094F">
              <w:rPr>
                <w:rFonts w:ascii="Times New Roman" w:hAnsi="Times New Roman" w:cs="Times New Roman"/>
                <w:sz w:val="16"/>
                <w:szCs w:val="16"/>
              </w:rPr>
              <w:t>i</w:t>
            </w:r>
            <w:r w:rsidRPr="0085094F">
              <w:rPr>
                <w:rFonts w:ascii="Times New Roman" w:hAnsi="Times New Roman" w:cs="Times New Roman"/>
                <w:sz w:val="16"/>
                <w:szCs w:val="16"/>
              </w:rPr>
              <w:t>ties verified prior to issuance of Certificate of Occupancy.</w:t>
            </w:r>
          </w:p>
        </w:tc>
        <w:tc>
          <w:tcPr>
            <w:tcW w:w="1440" w:type="dxa"/>
          </w:tcPr>
          <w:p w14:paraId="42C86CD1" w14:textId="23F076E1" w:rsidR="001E4F49" w:rsidRPr="0085094F" w:rsidRDefault="0081163E" w:rsidP="00566120">
            <w:pPr>
              <w:jc w:val="center"/>
              <w:rPr>
                <w:rFonts w:ascii="Times New Roman" w:hAnsi="Times New Roman" w:cs="Times New Roman"/>
                <w:sz w:val="16"/>
                <w:szCs w:val="16"/>
              </w:rPr>
            </w:pPr>
            <w:r w:rsidRPr="0085094F">
              <w:rPr>
                <w:rFonts w:ascii="Times New Roman" w:hAnsi="Times New Roman" w:cs="Times New Roman"/>
                <w:sz w:val="16"/>
                <w:szCs w:val="16"/>
              </w:rPr>
              <w:t>Applicant</w:t>
            </w:r>
          </w:p>
        </w:tc>
        <w:tc>
          <w:tcPr>
            <w:tcW w:w="1710" w:type="dxa"/>
          </w:tcPr>
          <w:p w14:paraId="380588B3" w14:textId="11AC1C05" w:rsidR="00760769" w:rsidRPr="0085094F" w:rsidRDefault="00760769" w:rsidP="00566120">
            <w:pPr>
              <w:jc w:val="center"/>
              <w:rPr>
                <w:rFonts w:ascii="Times New Roman" w:hAnsi="Times New Roman" w:cs="Times New Roman"/>
                <w:sz w:val="16"/>
                <w:szCs w:val="16"/>
              </w:rPr>
            </w:pPr>
            <w:r w:rsidRPr="0085094F">
              <w:rPr>
                <w:rFonts w:ascii="Times New Roman" w:hAnsi="Times New Roman" w:cs="Times New Roman"/>
                <w:sz w:val="16"/>
                <w:szCs w:val="16"/>
              </w:rPr>
              <w:t xml:space="preserve"> </w:t>
            </w:r>
            <w:r w:rsidR="00B0688C">
              <w:rPr>
                <w:rFonts w:ascii="Times New Roman" w:hAnsi="Times New Roman" w:cs="Times New Roman"/>
                <w:sz w:val="16"/>
                <w:szCs w:val="16"/>
              </w:rPr>
              <w:t xml:space="preserve">County </w:t>
            </w:r>
            <w:r w:rsidRPr="0085094F">
              <w:rPr>
                <w:rFonts w:ascii="Times New Roman" w:hAnsi="Times New Roman" w:cs="Times New Roman"/>
                <w:sz w:val="16"/>
                <w:szCs w:val="16"/>
              </w:rPr>
              <w:t>Planning Department</w:t>
            </w:r>
            <w:r w:rsidR="0081163E">
              <w:rPr>
                <w:rFonts w:ascii="Times New Roman" w:hAnsi="Times New Roman" w:cs="Times New Roman"/>
                <w:sz w:val="16"/>
                <w:szCs w:val="16"/>
              </w:rPr>
              <w:t xml:space="preserve">; </w:t>
            </w:r>
            <w:r w:rsidR="00B0688C">
              <w:rPr>
                <w:rFonts w:ascii="Times New Roman" w:hAnsi="Times New Roman" w:cs="Times New Roman"/>
                <w:sz w:val="16"/>
                <w:szCs w:val="16"/>
              </w:rPr>
              <w:t xml:space="preserve">County </w:t>
            </w:r>
            <w:r w:rsidRPr="0085094F">
              <w:rPr>
                <w:rFonts w:ascii="Times New Roman" w:hAnsi="Times New Roman" w:cs="Times New Roman"/>
                <w:sz w:val="16"/>
                <w:szCs w:val="16"/>
              </w:rPr>
              <w:t>Building &amp; Safety Department</w:t>
            </w:r>
          </w:p>
        </w:tc>
        <w:tc>
          <w:tcPr>
            <w:tcW w:w="1079" w:type="dxa"/>
          </w:tcPr>
          <w:p w14:paraId="475A01C2" w14:textId="77777777" w:rsidR="001E4F49" w:rsidRPr="0085094F" w:rsidRDefault="001E4F49" w:rsidP="00566120">
            <w:pPr>
              <w:jc w:val="center"/>
              <w:rPr>
                <w:rFonts w:ascii="Times New Roman" w:hAnsi="Times New Roman" w:cs="Times New Roman"/>
                <w:sz w:val="16"/>
                <w:szCs w:val="16"/>
              </w:rPr>
            </w:pPr>
          </w:p>
        </w:tc>
      </w:tr>
      <w:tr w:rsidR="0085094F" w:rsidRPr="0085094F" w14:paraId="0DA7308A" w14:textId="77777777" w:rsidTr="00B324F6">
        <w:trPr>
          <w:trHeight w:val="2276"/>
          <w:jc w:val="center"/>
        </w:trPr>
        <w:tc>
          <w:tcPr>
            <w:tcW w:w="1259" w:type="dxa"/>
          </w:tcPr>
          <w:p w14:paraId="5F0755A4" w14:textId="7BA68FAA" w:rsidR="00065CDC" w:rsidRPr="0085094F" w:rsidRDefault="00065CDC" w:rsidP="00065CDC">
            <w:pPr>
              <w:rPr>
                <w:rFonts w:ascii="Times New Roman" w:hAnsi="Times New Roman" w:cs="Times New Roman"/>
                <w:b/>
                <w:bCs/>
                <w:sz w:val="16"/>
                <w:szCs w:val="16"/>
              </w:rPr>
            </w:pPr>
            <w:r w:rsidRPr="0085094F">
              <w:rPr>
                <w:rFonts w:ascii="Times New Roman" w:hAnsi="Times New Roman" w:cs="Times New Roman"/>
                <w:b/>
                <w:bCs/>
                <w:sz w:val="16"/>
                <w:szCs w:val="16"/>
              </w:rPr>
              <w:t>MM-AQ-5</w:t>
            </w:r>
          </w:p>
        </w:tc>
        <w:tc>
          <w:tcPr>
            <w:tcW w:w="3235" w:type="dxa"/>
          </w:tcPr>
          <w:p w14:paraId="452F1FC8" w14:textId="77777777" w:rsidR="00065CDC" w:rsidRPr="0085094F" w:rsidRDefault="00065CDC" w:rsidP="00065CDC">
            <w:pPr>
              <w:pStyle w:val="BodyText"/>
              <w:jc w:val="both"/>
              <w:rPr>
                <w:rFonts w:ascii="Times New Roman" w:hAnsi="Times New Roman" w:cs="Times New Roman"/>
                <w:strike/>
                <w:sz w:val="16"/>
                <w:szCs w:val="16"/>
              </w:rPr>
            </w:pPr>
            <w:r w:rsidRPr="0085094F">
              <w:rPr>
                <w:rFonts w:ascii="Times New Roman" w:hAnsi="Times New Roman" w:cs="Times New Roman"/>
                <w:sz w:val="16"/>
                <w:szCs w:val="16"/>
              </w:rPr>
              <w:t xml:space="preserve">The Project shall comply with provisions of the County of Riverside </w:t>
            </w:r>
            <w:r w:rsidRPr="0085094F">
              <w:rPr>
                <w:rFonts w:ascii="Times New Roman" w:hAnsi="Times New Roman" w:cs="Times New Roman"/>
                <w:i/>
                <w:iCs/>
                <w:sz w:val="16"/>
                <w:szCs w:val="16"/>
              </w:rPr>
              <w:t>Good Neighbor Policy for Logistics and Warehouse/Distribution Centers</w:t>
            </w:r>
            <w:r w:rsidRPr="0085094F">
              <w:rPr>
                <w:rFonts w:ascii="Times New Roman" w:hAnsi="Times New Roman" w:cs="Times New Roman"/>
                <w:sz w:val="16"/>
                <w:szCs w:val="16"/>
              </w:rPr>
              <w:t xml:space="preserve"> as implemented through the Project Conditions of Approval.</w:t>
            </w:r>
          </w:p>
          <w:p w14:paraId="376D5071" w14:textId="77777777" w:rsidR="00065CDC" w:rsidRPr="0085094F" w:rsidRDefault="00065CDC" w:rsidP="00065CDC">
            <w:pPr>
              <w:jc w:val="both"/>
              <w:rPr>
                <w:rFonts w:ascii="Times New Roman" w:hAnsi="Times New Roman" w:cs="Times New Roman"/>
                <w:b/>
                <w:bCs/>
                <w:sz w:val="16"/>
                <w:szCs w:val="16"/>
              </w:rPr>
            </w:pPr>
          </w:p>
        </w:tc>
        <w:tc>
          <w:tcPr>
            <w:tcW w:w="2707" w:type="dxa"/>
          </w:tcPr>
          <w:p w14:paraId="77B3CD0C" w14:textId="1B22ABE5" w:rsidR="00065CDC" w:rsidRPr="0085094F" w:rsidRDefault="003825D4" w:rsidP="00065CDC">
            <w:pPr>
              <w:jc w:val="both"/>
              <w:rPr>
                <w:rFonts w:ascii="Times New Roman" w:hAnsi="Times New Roman" w:cs="Times New Roman"/>
                <w:sz w:val="16"/>
                <w:szCs w:val="16"/>
              </w:rPr>
            </w:pPr>
            <w:r>
              <w:rPr>
                <w:rFonts w:ascii="Times New Roman" w:hAnsi="Times New Roman" w:cs="Times New Roman"/>
                <w:sz w:val="16"/>
                <w:szCs w:val="16"/>
              </w:rPr>
              <w:t>County</w:t>
            </w:r>
            <w:r w:rsidRPr="0085094F">
              <w:rPr>
                <w:rFonts w:ascii="Times New Roman" w:hAnsi="Times New Roman" w:cs="Times New Roman"/>
                <w:sz w:val="16"/>
                <w:szCs w:val="16"/>
              </w:rPr>
              <w:t xml:space="preserve"> </w:t>
            </w:r>
            <w:r w:rsidR="00065CDC" w:rsidRPr="0085094F">
              <w:rPr>
                <w:rFonts w:ascii="Times New Roman" w:hAnsi="Times New Roman" w:cs="Times New Roman"/>
                <w:sz w:val="16"/>
                <w:szCs w:val="16"/>
              </w:rPr>
              <w:t xml:space="preserve">Planning Department and </w:t>
            </w:r>
            <w:r>
              <w:rPr>
                <w:rFonts w:ascii="Times New Roman" w:hAnsi="Times New Roman" w:cs="Times New Roman"/>
                <w:sz w:val="16"/>
                <w:szCs w:val="16"/>
              </w:rPr>
              <w:t>County</w:t>
            </w:r>
            <w:r w:rsidRPr="0085094F">
              <w:rPr>
                <w:rFonts w:ascii="Times New Roman" w:hAnsi="Times New Roman" w:cs="Times New Roman"/>
                <w:sz w:val="16"/>
                <w:szCs w:val="16"/>
              </w:rPr>
              <w:t xml:space="preserve"> </w:t>
            </w:r>
            <w:r w:rsidR="00065CDC" w:rsidRPr="0085094F">
              <w:rPr>
                <w:rFonts w:ascii="Times New Roman" w:hAnsi="Times New Roman" w:cs="Times New Roman"/>
                <w:sz w:val="16"/>
                <w:szCs w:val="16"/>
              </w:rPr>
              <w:t>Building &amp; Safety Department review of plans.</w:t>
            </w:r>
          </w:p>
        </w:tc>
        <w:tc>
          <w:tcPr>
            <w:tcW w:w="1530" w:type="dxa"/>
          </w:tcPr>
          <w:p w14:paraId="47CE48EF" w14:textId="3D086CD3" w:rsidR="00065CDC" w:rsidRPr="0085094F" w:rsidRDefault="00065CDC" w:rsidP="00065CDC">
            <w:pPr>
              <w:jc w:val="center"/>
              <w:rPr>
                <w:rFonts w:ascii="Times New Roman" w:hAnsi="Times New Roman" w:cs="Times New Roman"/>
                <w:sz w:val="16"/>
                <w:szCs w:val="16"/>
              </w:rPr>
            </w:pPr>
            <w:r w:rsidRPr="0085094F">
              <w:rPr>
                <w:rFonts w:ascii="Times New Roman" w:hAnsi="Times New Roman" w:cs="Times New Roman"/>
                <w:sz w:val="16"/>
                <w:szCs w:val="16"/>
              </w:rPr>
              <w:t>Plans verified prior to issuance of Building Permits. Implemented designs/facilities verified prior to issuance of Certificate of Occupancy. Ongoing monitoring of Good Neighbor Operational Policies</w:t>
            </w:r>
            <w:r w:rsidR="00B324F6">
              <w:rPr>
                <w:rFonts w:ascii="Times New Roman" w:hAnsi="Times New Roman" w:cs="Times New Roman"/>
                <w:sz w:val="16"/>
                <w:szCs w:val="16"/>
              </w:rPr>
              <w:t>.</w:t>
            </w:r>
          </w:p>
        </w:tc>
        <w:tc>
          <w:tcPr>
            <w:tcW w:w="1440" w:type="dxa"/>
          </w:tcPr>
          <w:p w14:paraId="2E57C945" w14:textId="0E248B36" w:rsidR="00065CDC" w:rsidRPr="0085094F" w:rsidDel="008569C0" w:rsidRDefault="00201FD0" w:rsidP="00065CDC">
            <w:pPr>
              <w:jc w:val="center"/>
              <w:rPr>
                <w:rFonts w:ascii="Times New Roman" w:hAnsi="Times New Roman" w:cs="Times New Roman"/>
                <w:sz w:val="16"/>
                <w:szCs w:val="16"/>
              </w:rPr>
            </w:pPr>
            <w:r w:rsidRPr="0085094F">
              <w:rPr>
                <w:rFonts w:ascii="Times New Roman" w:hAnsi="Times New Roman" w:cs="Times New Roman"/>
                <w:sz w:val="16"/>
                <w:szCs w:val="16"/>
              </w:rPr>
              <w:t>Applicant, Contractors</w:t>
            </w:r>
          </w:p>
        </w:tc>
        <w:tc>
          <w:tcPr>
            <w:tcW w:w="1710" w:type="dxa"/>
          </w:tcPr>
          <w:p w14:paraId="4FD0D12A" w14:textId="41515729" w:rsidR="00201FD0" w:rsidRPr="0085094F" w:rsidRDefault="00201FD0" w:rsidP="00065CDC">
            <w:pPr>
              <w:jc w:val="center"/>
              <w:rPr>
                <w:rFonts w:ascii="Times New Roman" w:hAnsi="Times New Roman" w:cs="Times New Roman"/>
                <w:sz w:val="16"/>
                <w:szCs w:val="16"/>
              </w:rPr>
            </w:pPr>
            <w:r w:rsidRPr="0085094F">
              <w:rPr>
                <w:rFonts w:ascii="Times New Roman" w:hAnsi="Times New Roman" w:cs="Times New Roman"/>
                <w:sz w:val="16"/>
                <w:szCs w:val="16"/>
              </w:rPr>
              <w:t xml:space="preserve"> </w:t>
            </w:r>
            <w:r w:rsidR="003825D4">
              <w:rPr>
                <w:rFonts w:ascii="Times New Roman" w:hAnsi="Times New Roman" w:cs="Times New Roman"/>
                <w:sz w:val="16"/>
                <w:szCs w:val="16"/>
              </w:rPr>
              <w:t>County</w:t>
            </w:r>
            <w:r w:rsidR="003825D4" w:rsidRPr="0085094F">
              <w:rPr>
                <w:rFonts w:ascii="Times New Roman" w:hAnsi="Times New Roman" w:cs="Times New Roman"/>
                <w:sz w:val="16"/>
                <w:szCs w:val="16"/>
              </w:rPr>
              <w:t xml:space="preserve"> </w:t>
            </w:r>
            <w:r w:rsidRPr="0085094F">
              <w:rPr>
                <w:rFonts w:ascii="Times New Roman" w:hAnsi="Times New Roman" w:cs="Times New Roman"/>
                <w:sz w:val="16"/>
                <w:szCs w:val="16"/>
              </w:rPr>
              <w:t xml:space="preserve">Planning Department; </w:t>
            </w:r>
            <w:r w:rsidR="003825D4">
              <w:rPr>
                <w:rFonts w:ascii="Times New Roman" w:hAnsi="Times New Roman" w:cs="Times New Roman"/>
                <w:sz w:val="16"/>
                <w:szCs w:val="16"/>
              </w:rPr>
              <w:t xml:space="preserve">County </w:t>
            </w:r>
            <w:r w:rsidRPr="0085094F">
              <w:rPr>
                <w:rFonts w:ascii="Times New Roman" w:hAnsi="Times New Roman" w:cs="Times New Roman"/>
                <w:sz w:val="16"/>
                <w:szCs w:val="16"/>
              </w:rPr>
              <w:t>Building &amp; Safety Department</w:t>
            </w:r>
          </w:p>
        </w:tc>
        <w:tc>
          <w:tcPr>
            <w:tcW w:w="1079" w:type="dxa"/>
          </w:tcPr>
          <w:p w14:paraId="18F51805" w14:textId="77777777" w:rsidR="00065CDC" w:rsidRPr="0085094F" w:rsidRDefault="00065CDC" w:rsidP="00065CDC">
            <w:pPr>
              <w:jc w:val="center"/>
              <w:rPr>
                <w:rFonts w:ascii="Times New Roman" w:hAnsi="Times New Roman" w:cs="Times New Roman"/>
                <w:sz w:val="16"/>
                <w:szCs w:val="16"/>
              </w:rPr>
            </w:pPr>
          </w:p>
        </w:tc>
      </w:tr>
      <w:tr w:rsidR="0085094F" w:rsidRPr="0085094F" w14:paraId="119A5E76" w14:textId="77777777" w:rsidTr="00B324F6">
        <w:trPr>
          <w:trHeight w:val="2456"/>
          <w:jc w:val="center"/>
        </w:trPr>
        <w:tc>
          <w:tcPr>
            <w:tcW w:w="1259" w:type="dxa"/>
          </w:tcPr>
          <w:p w14:paraId="52FC8E39" w14:textId="69CBE9F2" w:rsidR="00065CDC" w:rsidRPr="0085094F" w:rsidRDefault="00065CDC" w:rsidP="00065CDC">
            <w:pPr>
              <w:rPr>
                <w:rFonts w:ascii="Times New Roman" w:hAnsi="Times New Roman" w:cs="Times New Roman"/>
                <w:b/>
                <w:bCs/>
                <w:sz w:val="16"/>
                <w:szCs w:val="16"/>
              </w:rPr>
            </w:pPr>
            <w:r w:rsidRPr="0085094F">
              <w:rPr>
                <w:rFonts w:ascii="Times New Roman" w:hAnsi="Times New Roman" w:cs="Times New Roman"/>
                <w:b/>
                <w:bCs/>
                <w:sz w:val="16"/>
                <w:szCs w:val="16"/>
              </w:rPr>
              <w:t>MM-AQ-6</w:t>
            </w:r>
          </w:p>
        </w:tc>
        <w:tc>
          <w:tcPr>
            <w:tcW w:w="3235" w:type="dxa"/>
          </w:tcPr>
          <w:p w14:paraId="3DE8F9DF" w14:textId="52BAA0FB" w:rsidR="00065CDC" w:rsidRPr="0085094F" w:rsidRDefault="00065CDC" w:rsidP="00065CDC">
            <w:pPr>
              <w:jc w:val="both"/>
              <w:rPr>
                <w:rFonts w:ascii="Times New Roman" w:hAnsi="Times New Roman" w:cs="Times New Roman"/>
                <w:sz w:val="16"/>
                <w:szCs w:val="16"/>
              </w:rPr>
            </w:pPr>
            <w:r w:rsidRPr="0085094F">
              <w:rPr>
                <w:rFonts w:ascii="Times New Roman" w:hAnsi="Times New Roman" w:cs="Times New Roman"/>
                <w:sz w:val="16"/>
                <w:szCs w:val="16"/>
              </w:rPr>
              <w:t xml:space="preserve">The Project shall comply with CAP Update Measure R2-CE1. CAP Update Measure R2-CE1 requires that the Project provide onsite renewable energy production generation comprising at least 20 percent of the Project energy demand.  The County shall verify implementation of CAP Update Measure R2-CE1 within the Project building plans and site designs prior to the issuance of building permit(s) and/or site plans (as applicable). The County shall verify implementation of CAP Update Measure R2-CE1 prior to the issuance of Certificate(s) of Occupancy.  </w:t>
            </w:r>
          </w:p>
        </w:tc>
        <w:tc>
          <w:tcPr>
            <w:tcW w:w="2707" w:type="dxa"/>
          </w:tcPr>
          <w:p w14:paraId="2DC6BFB2" w14:textId="3B1CF162" w:rsidR="00201FD0" w:rsidRPr="0085094F" w:rsidRDefault="00201FD0" w:rsidP="00065CDC">
            <w:pPr>
              <w:jc w:val="both"/>
              <w:rPr>
                <w:rFonts w:ascii="Times New Roman" w:hAnsi="Times New Roman" w:cs="Times New Roman"/>
                <w:sz w:val="16"/>
                <w:szCs w:val="16"/>
              </w:rPr>
            </w:pPr>
            <w:r w:rsidRPr="0085094F">
              <w:rPr>
                <w:rFonts w:ascii="Times New Roman" w:hAnsi="Times New Roman" w:cs="Times New Roman"/>
                <w:sz w:val="16"/>
                <w:szCs w:val="16"/>
              </w:rPr>
              <w:t>Planning Department and Building &amp; Safety Department review of plans.</w:t>
            </w:r>
          </w:p>
        </w:tc>
        <w:tc>
          <w:tcPr>
            <w:tcW w:w="1530" w:type="dxa"/>
          </w:tcPr>
          <w:p w14:paraId="6DEB43EF" w14:textId="77777777" w:rsidR="00065CDC" w:rsidRPr="0085094F" w:rsidRDefault="00065CDC" w:rsidP="00065CDC">
            <w:pPr>
              <w:jc w:val="center"/>
              <w:rPr>
                <w:rFonts w:ascii="Times New Roman" w:hAnsi="Times New Roman" w:cs="Times New Roman"/>
                <w:sz w:val="16"/>
                <w:szCs w:val="16"/>
              </w:rPr>
            </w:pPr>
            <w:r w:rsidRPr="0085094F">
              <w:rPr>
                <w:rFonts w:ascii="Times New Roman" w:hAnsi="Times New Roman" w:cs="Times New Roman"/>
                <w:sz w:val="16"/>
                <w:szCs w:val="16"/>
              </w:rPr>
              <w:t>Ongoing during Project development</w:t>
            </w:r>
          </w:p>
          <w:p w14:paraId="086BA5E3" w14:textId="77777777" w:rsidR="007D0A0F" w:rsidRDefault="00201FD0" w:rsidP="00065CDC">
            <w:pPr>
              <w:jc w:val="center"/>
              <w:rPr>
                <w:rFonts w:ascii="Times New Roman" w:hAnsi="Times New Roman" w:cs="Times New Roman"/>
                <w:sz w:val="16"/>
                <w:szCs w:val="16"/>
              </w:rPr>
            </w:pPr>
            <w:r w:rsidRPr="0085094F">
              <w:rPr>
                <w:rFonts w:ascii="Times New Roman" w:hAnsi="Times New Roman" w:cs="Times New Roman"/>
                <w:sz w:val="16"/>
                <w:szCs w:val="16"/>
              </w:rPr>
              <w:t xml:space="preserve">Plans verified prior to issuance of Building Permits. </w:t>
            </w:r>
          </w:p>
          <w:p w14:paraId="3CB4E7C8" w14:textId="25033DEE" w:rsidR="00201FD0" w:rsidRPr="0085094F" w:rsidRDefault="00201FD0" w:rsidP="00065CDC">
            <w:pPr>
              <w:jc w:val="center"/>
              <w:rPr>
                <w:rFonts w:ascii="Times New Roman" w:hAnsi="Times New Roman" w:cs="Times New Roman"/>
                <w:sz w:val="16"/>
                <w:szCs w:val="16"/>
              </w:rPr>
            </w:pPr>
            <w:r w:rsidRPr="0085094F">
              <w:rPr>
                <w:rFonts w:ascii="Times New Roman" w:hAnsi="Times New Roman" w:cs="Times New Roman"/>
                <w:sz w:val="16"/>
                <w:szCs w:val="16"/>
              </w:rPr>
              <w:t>Implemented designs/facilities verified prior to issuance of Certificate of Occupancy.</w:t>
            </w:r>
          </w:p>
        </w:tc>
        <w:tc>
          <w:tcPr>
            <w:tcW w:w="1440" w:type="dxa"/>
          </w:tcPr>
          <w:p w14:paraId="166AFC1F" w14:textId="6442F510" w:rsidR="00065CDC" w:rsidRPr="0085094F" w:rsidRDefault="007517B5" w:rsidP="00065CDC">
            <w:pPr>
              <w:jc w:val="center"/>
              <w:rPr>
                <w:rFonts w:ascii="Times New Roman" w:hAnsi="Times New Roman" w:cs="Times New Roman"/>
                <w:sz w:val="16"/>
                <w:szCs w:val="16"/>
              </w:rPr>
            </w:pPr>
            <w:r w:rsidRPr="007517B5">
              <w:rPr>
                <w:rFonts w:ascii="Times New Roman" w:hAnsi="Times New Roman" w:cs="Times New Roman"/>
                <w:sz w:val="16"/>
                <w:szCs w:val="16"/>
              </w:rPr>
              <w:t>Applicant, Contractors</w:t>
            </w:r>
          </w:p>
        </w:tc>
        <w:tc>
          <w:tcPr>
            <w:tcW w:w="1710" w:type="dxa"/>
          </w:tcPr>
          <w:p w14:paraId="032CAE83" w14:textId="61E5F7D1" w:rsidR="00201FD0" w:rsidRPr="0085094F" w:rsidRDefault="00201FD0" w:rsidP="00065CDC">
            <w:pPr>
              <w:jc w:val="center"/>
              <w:rPr>
                <w:rFonts w:ascii="Times New Roman" w:hAnsi="Times New Roman" w:cs="Times New Roman"/>
                <w:sz w:val="16"/>
                <w:szCs w:val="16"/>
              </w:rPr>
            </w:pPr>
            <w:r w:rsidRPr="0085094F">
              <w:rPr>
                <w:rFonts w:ascii="Times New Roman" w:hAnsi="Times New Roman" w:cs="Times New Roman"/>
                <w:sz w:val="16"/>
                <w:szCs w:val="16"/>
              </w:rPr>
              <w:t xml:space="preserve"> Planning </w:t>
            </w:r>
            <w:r w:rsidR="0081163E" w:rsidRPr="0085094F">
              <w:rPr>
                <w:rFonts w:ascii="Times New Roman" w:hAnsi="Times New Roman" w:cs="Times New Roman"/>
                <w:sz w:val="16"/>
                <w:szCs w:val="16"/>
              </w:rPr>
              <w:t>Department; Building</w:t>
            </w:r>
            <w:r w:rsidRPr="0085094F">
              <w:rPr>
                <w:rFonts w:ascii="Times New Roman" w:hAnsi="Times New Roman" w:cs="Times New Roman"/>
                <w:sz w:val="16"/>
                <w:szCs w:val="16"/>
              </w:rPr>
              <w:t xml:space="preserve"> &amp; Safety Department</w:t>
            </w:r>
          </w:p>
        </w:tc>
        <w:tc>
          <w:tcPr>
            <w:tcW w:w="1079" w:type="dxa"/>
          </w:tcPr>
          <w:p w14:paraId="642F9CAC" w14:textId="77777777" w:rsidR="00065CDC" w:rsidRPr="0085094F" w:rsidRDefault="00065CDC" w:rsidP="00065CDC">
            <w:pPr>
              <w:jc w:val="center"/>
              <w:rPr>
                <w:rFonts w:ascii="Times New Roman" w:hAnsi="Times New Roman" w:cs="Times New Roman"/>
                <w:sz w:val="16"/>
                <w:szCs w:val="16"/>
              </w:rPr>
            </w:pPr>
          </w:p>
        </w:tc>
      </w:tr>
      <w:tr w:rsidR="00C3782E" w:rsidRPr="0085094F" w14:paraId="552A0597" w14:textId="77777777" w:rsidTr="00B324F6">
        <w:trPr>
          <w:jc w:val="center"/>
        </w:trPr>
        <w:tc>
          <w:tcPr>
            <w:tcW w:w="12960" w:type="dxa"/>
            <w:gridSpan w:val="7"/>
          </w:tcPr>
          <w:p w14:paraId="69ED718C" w14:textId="55D0E473" w:rsidR="00C3782E" w:rsidRPr="0085094F" w:rsidRDefault="00C3782E" w:rsidP="0069751B">
            <w:pPr>
              <w:jc w:val="center"/>
              <w:rPr>
                <w:rFonts w:ascii="Times New Roman" w:hAnsi="Times New Roman" w:cs="Times New Roman"/>
                <w:sz w:val="16"/>
                <w:szCs w:val="16"/>
              </w:rPr>
            </w:pPr>
            <w:r w:rsidRPr="0085094F">
              <w:rPr>
                <w:rFonts w:ascii="Times New Roman" w:hAnsi="Times New Roman" w:cs="Times New Roman"/>
                <w:b/>
                <w:sz w:val="16"/>
                <w:szCs w:val="16"/>
              </w:rPr>
              <w:t>4.4 Biological Resources</w:t>
            </w:r>
          </w:p>
        </w:tc>
      </w:tr>
      <w:tr w:rsidR="0085094F" w:rsidRPr="0085094F" w14:paraId="39DA7C42" w14:textId="77777777" w:rsidTr="00B324F6">
        <w:trPr>
          <w:trHeight w:val="962"/>
          <w:jc w:val="center"/>
        </w:trPr>
        <w:tc>
          <w:tcPr>
            <w:tcW w:w="1259" w:type="dxa"/>
          </w:tcPr>
          <w:p w14:paraId="482543C0" w14:textId="77777777" w:rsidR="009734C6" w:rsidRPr="0085094F" w:rsidRDefault="009734C6" w:rsidP="0046205C">
            <w:pPr>
              <w:rPr>
                <w:rFonts w:ascii="Times New Roman" w:hAnsi="Times New Roman" w:cs="Times New Roman"/>
                <w:b/>
                <w:bCs/>
                <w:sz w:val="16"/>
                <w:szCs w:val="16"/>
              </w:rPr>
            </w:pPr>
            <w:r w:rsidRPr="0085094F">
              <w:rPr>
                <w:rFonts w:ascii="Times New Roman" w:hAnsi="Times New Roman" w:cs="Times New Roman"/>
                <w:b/>
                <w:bCs/>
                <w:sz w:val="16"/>
                <w:szCs w:val="16"/>
              </w:rPr>
              <w:t>MM-BR-1</w:t>
            </w:r>
          </w:p>
        </w:tc>
        <w:tc>
          <w:tcPr>
            <w:tcW w:w="3235" w:type="dxa"/>
          </w:tcPr>
          <w:p w14:paraId="58A50B0B" w14:textId="77777777" w:rsidR="009734C6" w:rsidRPr="0085094F" w:rsidRDefault="009734C6" w:rsidP="0046205C">
            <w:pPr>
              <w:jc w:val="both"/>
              <w:rPr>
                <w:rFonts w:ascii="Times New Roman" w:hAnsi="Times New Roman" w:cs="Times New Roman"/>
                <w:sz w:val="16"/>
                <w:szCs w:val="16"/>
              </w:rPr>
            </w:pPr>
            <w:r w:rsidRPr="0085094F">
              <w:rPr>
                <w:rFonts w:ascii="Times New Roman" w:hAnsi="Times New Roman" w:cs="Times New Roman"/>
                <w:sz w:val="16"/>
                <w:szCs w:val="16"/>
              </w:rPr>
              <w:t>Prior to commencement of any development activity on the Project site, the Project Applicant/Developer shall remit required Multiple Habitat Species Conservation Plan fees to the County of Riverside.</w:t>
            </w:r>
          </w:p>
        </w:tc>
        <w:tc>
          <w:tcPr>
            <w:tcW w:w="2707" w:type="dxa"/>
          </w:tcPr>
          <w:p w14:paraId="4EA58D39" w14:textId="24C7A173" w:rsidR="00E55924" w:rsidRPr="0085094F" w:rsidRDefault="006A6A6D" w:rsidP="0046205C">
            <w:pPr>
              <w:jc w:val="both"/>
              <w:rPr>
                <w:rFonts w:ascii="Times New Roman" w:hAnsi="Times New Roman" w:cs="Times New Roman"/>
                <w:sz w:val="16"/>
                <w:szCs w:val="16"/>
              </w:rPr>
            </w:pPr>
            <w:r w:rsidRPr="0085094F">
              <w:rPr>
                <w:rFonts w:ascii="Times New Roman" w:hAnsi="Times New Roman" w:cs="Times New Roman"/>
                <w:sz w:val="16"/>
                <w:szCs w:val="16"/>
              </w:rPr>
              <w:t xml:space="preserve">Receipt of </w:t>
            </w:r>
            <w:r w:rsidR="00570E28" w:rsidRPr="0085094F">
              <w:rPr>
                <w:rFonts w:ascii="Times New Roman" w:hAnsi="Times New Roman" w:cs="Times New Roman"/>
                <w:sz w:val="16"/>
                <w:szCs w:val="16"/>
              </w:rPr>
              <w:t>MSHCP fee</w:t>
            </w:r>
            <w:r w:rsidR="007D0A0F">
              <w:rPr>
                <w:rFonts w:ascii="Times New Roman" w:hAnsi="Times New Roman" w:cs="Times New Roman"/>
                <w:sz w:val="16"/>
                <w:szCs w:val="16"/>
              </w:rPr>
              <w:t>.</w:t>
            </w:r>
            <w:r w:rsidR="00E55924" w:rsidRPr="0085094F">
              <w:rPr>
                <w:rFonts w:ascii="Times New Roman" w:hAnsi="Times New Roman" w:cs="Times New Roman"/>
                <w:sz w:val="16"/>
                <w:szCs w:val="16"/>
              </w:rPr>
              <w:t xml:space="preserve"> </w:t>
            </w:r>
          </w:p>
        </w:tc>
        <w:tc>
          <w:tcPr>
            <w:tcW w:w="1530" w:type="dxa"/>
          </w:tcPr>
          <w:p w14:paraId="40279095" w14:textId="09BC8B1C" w:rsidR="006658BE" w:rsidRPr="0085094F" w:rsidRDefault="006658BE" w:rsidP="0046205C">
            <w:pPr>
              <w:jc w:val="both"/>
              <w:rPr>
                <w:rFonts w:ascii="Times New Roman" w:hAnsi="Times New Roman" w:cs="Times New Roman"/>
                <w:sz w:val="16"/>
                <w:szCs w:val="16"/>
              </w:rPr>
            </w:pPr>
            <w:r w:rsidRPr="0085094F">
              <w:rPr>
                <w:rFonts w:ascii="Times New Roman" w:hAnsi="Times New Roman" w:cs="Times New Roman"/>
                <w:sz w:val="16"/>
                <w:szCs w:val="16"/>
              </w:rPr>
              <w:t xml:space="preserve">Prior to issuance of </w:t>
            </w:r>
            <w:r w:rsidR="0099543F">
              <w:rPr>
                <w:rFonts w:ascii="Times New Roman" w:hAnsi="Times New Roman" w:cs="Times New Roman"/>
                <w:sz w:val="16"/>
                <w:szCs w:val="16"/>
              </w:rPr>
              <w:t>the first g</w:t>
            </w:r>
            <w:r w:rsidR="002B5C6C" w:rsidRPr="0085094F">
              <w:rPr>
                <w:rFonts w:ascii="Times New Roman" w:hAnsi="Times New Roman" w:cs="Times New Roman"/>
                <w:sz w:val="16"/>
                <w:szCs w:val="16"/>
              </w:rPr>
              <w:t xml:space="preserve">rading </w:t>
            </w:r>
            <w:r w:rsidR="0099543F">
              <w:rPr>
                <w:rFonts w:ascii="Times New Roman" w:hAnsi="Times New Roman" w:cs="Times New Roman"/>
                <w:sz w:val="16"/>
                <w:szCs w:val="16"/>
              </w:rPr>
              <w:t>p</w:t>
            </w:r>
            <w:r w:rsidR="002B5C6C" w:rsidRPr="0085094F">
              <w:rPr>
                <w:rFonts w:ascii="Times New Roman" w:hAnsi="Times New Roman" w:cs="Times New Roman"/>
                <w:sz w:val="16"/>
                <w:szCs w:val="16"/>
              </w:rPr>
              <w:t>ermit</w:t>
            </w:r>
            <w:r w:rsidR="006C09E6" w:rsidRPr="0085094F">
              <w:rPr>
                <w:rFonts w:ascii="Times New Roman" w:hAnsi="Times New Roman" w:cs="Times New Roman"/>
                <w:sz w:val="16"/>
                <w:szCs w:val="16"/>
              </w:rPr>
              <w:t>.</w:t>
            </w:r>
          </w:p>
        </w:tc>
        <w:tc>
          <w:tcPr>
            <w:tcW w:w="1440" w:type="dxa"/>
          </w:tcPr>
          <w:p w14:paraId="7FB79574" w14:textId="0A28EDF0" w:rsidR="009734C6" w:rsidRPr="0085094F" w:rsidRDefault="002B5C6C" w:rsidP="0046205C">
            <w:pPr>
              <w:jc w:val="both"/>
              <w:rPr>
                <w:rFonts w:ascii="Times New Roman" w:hAnsi="Times New Roman" w:cs="Times New Roman"/>
                <w:sz w:val="16"/>
                <w:szCs w:val="16"/>
              </w:rPr>
            </w:pPr>
            <w:r w:rsidRPr="0085094F">
              <w:rPr>
                <w:rFonts w:ascii="Times New Roman" w:hAnsi="Times New Roman" w:cs="Times New Roman"/>
                <w:sz w:val="16"/>
                <w:szCs w:val="16"/>
              </w:rPr>
              <w:t>Applicant</w:t>
            </w:r>
          </w:p>
        </w:tc>
        <w:tc>
          <w:tcPr>
            <w:tcW w:w="1710" w:type="dxa"/>
          </w:tcPr>
          <w:p w14:paraId="48E28BE8" w14:textId="75A36062" w:rsidR="002B5C6C" w:rsidRPr="0085094F" w:rsidRDefault="002B5C6C" w:rsidP="0046205C">
            <w:pPr>
              <w:jc w:val="both"/>
              <w:rPr>
                <w:rFonts w:ascii="Times New Roman" w:hAnsi="Times New Roman" w:cs="Times New Roman"/>
                <w:sz w:val="16"/>
                <w:szCs w:val="16"/>
              </w:rPr>
            </w:pPr>
            <w:r w:rsidRPr="0085094F">
              <w:rPr>
                <w:rFonts w:ascii="Times New Roman" w:hAnsi="Times New Roman" w:cs="Times New Roman"/>
                <w:sz w:val="16"/>
                <w:szCs w:val="16"/>
              </w:rPr>
              <w:t>County Building &amp; Safety Department</w:t>
            </w:r>
          </w:p>
        </w:tc>
        <w:tc>
          <w:tcPr>
            <w:tcW w:w="1079" w:type="dxa"/>
          </w:tcPr>
          <w:p w14:paraId="361E0CB6" w14:textId="77777777" w:rsidR="009734C6" w:rsidRPr="0085094F" w:rsidRDefault="009734C6" w:rsidP="0046205C">
            <w:pPr>
              <w:jc w:val="both"/>
              <w:rPr>
                <w:rFonts w:ascii="Times New Roman" w:hAnsi="Times New Roman" w:cs="Times New Roman"/>
                <w:sz w:val="16"/>
                <w:szCs w:val="16"/>
              </w:rPr>
            </w:pPr>
          </w:p>
        </w:tc>
      </w:tr>
      <w:tr w:rsidR="0085094F" w:rsidRPr="0085094F" w14:paraId="68DBA745" w14:textId="77777777" w:rsidTr="00B324F6">
        <w:trPr>
          <w:trHeight w:val="2186"/>
          <w:jc w:val="center"/>
        </w:trPr>
        <w:tc>
          <w:tcPr>
            <w:tcW w:w="1259" w:type="dxa"/>
          </w:tcPr>
          <w:p w14:paraId="0DDDB729" w14:textId="77777777" w:rsidR="009734C6" w:rsidRPr="0085094F" w:rsidRDefault="009734C6" w:rsidP="0046205C">
            <w:pPr>
              <w:rPr>
                <w:rFonts w:ascii="Times New Roman" w:hAnsi="Times New Roman" w:cs="Times New Roman"/>
                <w:b/>
                <w:bCs/>
                <w:sz w:val="16"/>
                <w:szCs w:val="16"/>
              </w:rPr>
            </w:pPr>
            <w:r w:rsidRPr="0085094F">
              <w:rPr>
                <w:rFonts w:ascii="Times New Roman" w:hAnsi="Times New Roman" w:cs="Times New Roman"/>
                <w:b/>
                <w:bCs/>
                <w:sz w:val="16"/>
                <w:szCs w:val="16"/>
              </w:rPr>
              <w:lastRenderedPageBreak/>
              <w:t>MM-BR-2</w:t>
            </w:r>
          </w:p>
        </w:tc>
        <w:tc>
          <w:tcPr>
            <w:tcW w:w="3235" w:type="dxa"/>
          </w:tcPr>
          <w:p w14:paraId="0DC868CE" w14:textId="77777777" w:rsidR="009734C6" w:rsidRPr="0085094F" w:rsidRDefault="009734C6" w:rsidP="0046205C">
            <w:pPr>
              <w:jc w:val="both"/>
              <w:rPr>
                <w:rFonts w:ascii="Times New Roman" w:hAnsi="Times New Roman" w:cs="Times New Roman"/>
                <w:sz w:val="16"/>
                <w:szCs w:val="16"/>
              </w:rPr>
            </w:pPr>
            <w:r w:rsidRPr="0085094F">
              <w:rPr>
                <w:rFonts w:ascii="Times New Roman" w:hAnsi="Times New Roman" w:cs="Times New Roman"/>
                <w:sz w:val="16"/>
                <w:szCs w:val="16"/>
              </w:rPr>
              <w:t>Prior to commencement of any grading activities, the developer shall conduct a 30-day burrowing owl pre-construction clearance survey.  If burrowing owls and/or birds displaying nesting behaviors are observed within the Project site during future Project development, further review may be necessary to ensure compliance with the Multiple Species Habitat Conservation Plan, Migratory Bird Treaty Act, and California Fish and Game Code.</w:t>
            </w:r>
          </w:p>
        </w:tc>
        <w:tc>
          <w:tcPr>
            <w:tcW w:w="2707" w:type="dxa"/>
          </w:tcPr>
          <w:p w14:paraId="77D34054" w14:textId="0743BE16" w:rsidR="00D037CF" w:rsidRPr="0081163E" w:rsidRDefault="009734C6" w:rsidP="0081163E">
            <w:pPr>
              <w:jc w:val="both"/>
              <w:rPr>
                <w:rFonts w:ascii="Times New Roman" w:hAnsi="Times New Roman" w:cs="Times New Roman"/>
                <w:sz w:val="16"/>
                <w:szCs w:val="16"/>
              </w:rPr>
            </w:pPr>
            <w:r w:rsidRPr="0085094F">
              <w:rPr>
                <w:rFonts w:ascii="Times New Roman" w:hAnsi="Times New Roman" w:cs="Times New Roman"/>
                <w:sz w:val="16"/>
                <w:szCs w:val="16"/>
              </w:rPr>
              <w:t>Applicant provision of burrowing owl survey to</w:t>
            </w:r>
            <w:r w:rsidR="0081163E">
              <w:rPr>
                <w:rFonts w:ascii="Times New Roman" w:hAnsi="Times New Roman" w:cs="Times New Roman"/>
                <w:sz w:val="16"/>
                <w:szCs w:val="16"/>
              </w:rPr>
              <w:t xml:space="preserve"> </w:t>
            </w:r>
            <w:r w:rsidR="00355F06">
              <w:rPr>
                <w:rFonts w:ascii="Times New Roman" w:hAnsi="Times New Roman" w:cs="Times New Roman"/>
                <w:sz w:val="16"/>
                <w:szCs w:val="16"/>
              </w:rPr>
              <w:t>County</w:t>
            </w:r>
            <w:r w:rsidR="00355F06" w:rsidRPr="0085094F">
              <w:rPr>
                <w:rFonts w:ascii="Times New Roman" w:hAnsi="Times New Roman" w:cs="Times New Roman"/>
                <w:sz w:val="16"/>
                <w:szCs w:val="16"/>
              </w:rPr>
              <w:t xml:space="preserve"> </w:t>
            </w:r>
            <w:r w:rsidR="00D037CF" w:rsidRPr="0081163E">
              <w:rPr>
                <w:rFonts w:ascii="Times New Roman" w:hAnsi="Times New Roman" w:cs="Times New Roman"/>
                <w:sz w:val="16"/>
                <w:szCs w:val="16"/>
              </w:rPr>
              <w:t>Environmental Programs Department</w:t>
            </w:r>
            <w:r w:rsidR="006157A3">
              <w:rPr>
                <w:rFonts w:ascii="Times New Roman" w:hAnsi="Times New Roman" w:cs="Times New Roman"/>
                <w:sz w:val="16"/>
                <w:szCs w:val="16"/>
              </w:rPr>
              <w:t xml:space="preserve"> (EPD). Compliance with </w:t>
            </w:r>
            <w:r w:rsidR="00C03007">
              <w:rPr>
                <w:rFonts w:ascii="Times New Roman" w:hAnsi="Times New Roman" w:cs="Times New Roman"/>
                <w:sz w:val="16"/>
                <w:szCs w:val="16"/>
              </w:rPr>
              <w:t>any subsequent EPD requirements</w:t>
            </w:r>
            <w:r w:rsidR="00B324F6">
              <w:rPr>
                <w:rFonts w:ascii="Times New Roman" w:hAnsi="Times New Roman" w:cs="Times New Roman"/>
                <w:sz w:val="16"/>
                <w:szCs w:val="16"/>
              </w:rPr>
              <w:t>.</w:t>
            </w:r>
            <w:r w:rsidR="00C03007">
              <w:rPr>
                <w:rFonts w:ascii="Times New Roman" w:hAnsi="Times New Roman" w:cs="Times New Roman"/>
                <w:sz w:val="16"/>
                <w:szCs w:val="16"/>
              </w:rPr>
              <w:t xml:space="preserve"> </w:t>
            </w:r>
          </w:p>
          <w:p w14:paraId="5C695032" w14:textId="044B52F8" w:rsidR="009734C6" w:rsidRPr="0085094F" w:rsidRDefault="00D037CF" w:rsidP="0046205C">
            <w:pPr>
              <w:jc w:val="both"/>
              <w:rPr>
                <w:rFonts w:ascii="Times New Roman" w:hAnsi="Times New Roman" w:cs="Times New Roman"/>
                <w:sz w:val="16"/>
                <w:szCs w:val="16"/>
              </w:rPr>
            </w:pPr>
            <w:r w:rsidRPr="0085094F">
              <w:rPr>
                <w:rFonts w:ascii="Times New Roman" w:hAnsi="Times New Roman" w:cs="Times New Roman"/>
                <w:sz w:val="16"/>
                <w:szCs w:val="16"/>
              </w:rPr>
              <w:t xml:space="preserve"> </w:t>
            </w:r>
            <w:r w:rsidR="009734C6" w:rsidRPr="0085094F">
              <w:rPr>
                <w:rFonts w:ascii="Times New Roman" w:hAnsi="Times New Roman" w:cs="Times New Roman"/>
                <w:sz w:val="16"/>
                <w:szCs w:val="16"/>
              </w:rPr>
              <w:t xml:space="preserve"> </w:t>
            </w:r>
          </w:p>
        </w:tc>
        <w:tc>
          <w:tcPr>
            <w:tcW w:w="1530" w:type="dxa"/>
          </w:tcPr>
          <w:p w14:paraId="4F367231" w14:textId="31844C04" w:rsidR="009734C6" w:rsidRPr="0085094F" w:rsidRDefault="009734C6" w:rsidP="0046205C">
            <w:pPr>
              <w:jc w:val="both"/>
              <w:rPr>
                <w:rFonts w:ascii="Times New Roman" w:hAnsi="Times New Roman" w:cs="Times New Roman"/>
                <w:sz w:val="16"/>
                <w:szCs w:val="16"/>
              </w:rPr>
            </w:pPr>
            <w:r w:rsidRPr="0085094F">
              <w:rPr>
                <w:rFonts w:ascii="Times New Roman" w:hAnsi="Times New Roman" w:cs="Times New Roman"/>
                <w:sz w:val="16"/>
                <w:szCs w:val="16"/>
              </w:rPr>
              <w:t xml:space="preserve">Prior to issuance of </w:t>
            </w:r>
            <w:r w:rsidR="0099543F">
              <w:rPr>
                <w:rFonts w:ascii="Times New Roman" w:hAnsi="Times New Roman" w:cs="Times New Roman"/>
                <w:sz w:val="16"/>
                <w:szCs w:val="16"/>
              </w:rPr>
              <w:t xml:space="preserve">the first </w:t>
            </w:r>
            <w:r w:rsidR="00DD3FA3">
              <w:rPr>
                <w:rFonts w:ascii="Times New Roman" w:hAnsi="Times New Roman" w:cs="Times New Roman"/>
                <w:sz w:val="16"/>
                <w:szCs w:val="16"/>
              </w:rPr>
              <w:t>g</w:t>
            </w:r>
            <w:r w:rsidRPr="0085094F">
              <w:rPr>
                <w:rFonts w:ascii="Times New Roman" w:hAnsi="Times New Roman" w:cs="Times New Roman"/>
                <w:sz w:val="16"/>
                <w:szCs w:val="16"/>
              </w:rPr>
              <w:t xml:space="preserve">rading </w:t>
            </w:r>
            <w:r w:rsidR="00DD3FA3">
              <w:rPr>
                <w:rFonts w:ascii="Times New Roman" w:hAnsi="Times New Roman" w:cs="Times New Roman"/>
                <w:sz w:val="16"/>
                <w:szCs w:val="16"/>
              </w:rPr>
              <w:t>p</w:t>
            </w:r>
            <w:r w:rsidRPr="0085094F">
              <w:rPr>
                <w:rFonts w:ascii="Times New Roman" w:hAnsi="Times New Roman" w:cs="Times New Roman"/>
                <w:sz w:val="16"/>
                <w:szCs w:val="16"/>
              </w:rPr>
              <w:t>ermit</w:t>
            </w:r>
            <w:r w:rsidR="00B324F6">
              <w:rPr>
                <w:rFonts w:ascii="Times New Roman" w:hAnsi="Times New Roman" w:cs="Times New Roman"/>
                <w:sz w:val="16"/>
                <w:szCs w:val="16"/>
              </w:rPr>
              <w:t>.</w:t>
            </w:r>
          </w:p>
        </w:tc>
        <w:tc>
          <w:tcPr>
            <w:tcW w:w="1440" w:type="dxa"/>
          </w:tcPr>
          <w:p w14:paraId="237BD0F1" w14:textId="7D029516" w:rsidR="009734C6" w:rsidRPr="0085094F" w:rsidRDefault="00454C1F" w:rsidP="0046205C">
            <w:pPr>
              <w:jc w:val="both"/>
              <w:rPr>
                <w:rFonts w:ascii="Times New Roman" w:hAnsi="Times New Roman" w:cs="Times New Roman"/>
                <w:sz w:val="16"/>
                <w:szCs w:val="16"/>
              </w:rPr>
            </w:pPr>
            <w:r w:rsidRPr="0085094F">
              <w:rPr>
                <w:rFonts w:ascii="Times New Roman" w:hAnsi="Times New Roman" w:cs="Times New Roman"/>
                <w:sz w:val="16"/>
                <w:szCs w:val="16"/>
              </w:rPr>
              <w:t>Applican</w:t>
            </w:r>
            <w:r w:rsidR="00F22F32">
              <w:rPr>
                <w:rFonts w:ascii="Times New Roman" w:hAnsi="Times New Roman" w:cs="Times New Roman"/>
                <w:sz w:val="16"/>
                <w:szCs w:val="16"/>
              </w:rPr>
              <w:t xml:space="preserve">t, </w:t>
            </w:r>
            <w:r w:rsidR="0033287F" w:rsidRPr="0085094F">
              <w:rPr>
                <w:rFonts w:ascii="Times New Roman" w:hAnsi="Times New Roman" w:cs="Times New Roman"/>
                <w:sz w:val="16"/>
                <w:szCs w:val="16"/>
              </w:rPr>
              <w:t>Project Biologist</w:t>
            </w:r>
          </w:p>
        </w:tc>
        <w:tc>
          <w:tcPr>
            <w:tcW w:w="1710" w:type="dxa"/>
          </w:tcPr>
          <w:p w14:paraId="6ED2AC9B" w14:textId="6139BB35" w:rsidR="00D037CF" w:rsidRPr="0081163E" w:rsidRDefault="00D037CF" w:rsidP="00D037CF">
            <w:pPr>
              <w:pStyle w:val="Default"/>
              <w:jc w:val="both"/>
              <w:rPr>
                <w:rFonts w:ascii="Times New Roman" w:hAnsi="Times New Roman" w:cs="Times New Roman"/>
                <w:sz w:val="16"/>
                <w:szCs w:val="16"/>
              </w:rPr>
            </w:pPr>
            <w:r w:rsidRPr="0081163E">
              <w:rPr>
                <w:rFonts w:ascii="Times New Roman" w:hAnsi="Times New Roman" w:cs="Times New Roman"/>
                <w:sz w:val="16"/>
                <w:szCs w:val="16"/>
              </w:rPr>
              <w:t xml:space="preserve"> </w:t>
            </w:r>
            <w:r w:rsidR="00355F06">
              <w:rPr>
                <w:rFonts w:ascii="Times New Roman" w:hAnsi="Times New Roman" w:cs="Times New Roman"/>
                <w:sz w:val="16"/>
                <w:szCs w:val="16"/>
              </w:rPr>
              <w:t xml:space="preserve">County </w:t>
            </w:r>
            <w:r w:rsidR="00C03007">
              <w:rPr>
                <w:rFonts w:ascii="Times New Roman" w:hAnsi="Times New Roman" w:cs="Times New Roman"/>
                <w:sz w:val="16"/>
                <w:szCs w:val="16"/>
              </w:rPr>
              <w:t>EPD</w:t>
            </w:r>
          </w:p>
          <w:p w14:paraId="76C7AE72" w14:textId="059E08BA" w:rsidR="00D037CF" w:rsidRPr="0085094F" w:rsidRDefault="00D037CF" w:rsidP="0046205C">
            <w:pPr>
              <w:jc w:val="both"/>
              <w:rPr>
                <w:rFonts w:ascii="Times New Roman" w:hAnsi="Times New Roman" w:cs="Times New Roman"/>
                <w:sz w:val="16"/>
                <w:szCs w:val="16"/>
              </w:rPr>
            </w:pPr>
          </w:p>
        </w:tc>
        <w:tc>
          <w:tcPr>
            <w:tcW w:w="1079" w:type="dxa"/>
          </w:tcPr>
          <w:p w14:paraId="657C33CA" w14:textId="77777777" w:rsidR="009734C6" w:rsidRPr="0085094F" w:rsidRDefault="009734C6" w:rsidP="0046205C">
            <w:pPr>
              <w:jc w:val="both"/>
              <w:rPr>
                <w:rFonts w:ascii="Times New Roman" w:hAnsi="Times New Roman" w:cs="Times New Roman"/>
                <w:sz w:val="16"/>
                <w:szCs w:val="16"/>
              </w:rPr>
            </w:pPr>
          </w:p>
        </w:tc>
      </w:tr>
      <w:tr w:rsidR="0085094F" w:rsidRPr="0085094F" w14:paraId="1B347C6A" w14:textId="77777777" w:rsidTr="00B324F6">
        <w:trPr>
          <w:trHeight w:val="1376"/>
          <w:jc w:val="center"/>
        </w:trPr>
        <w:tc>
          <w:tcPr>
            <w:tcW w:w="1259" w:type="dxa"/>
          </w:tcPr>
          <w:p w14:paraId="4DACE891" w14:textId="77777777" w:rsidR="009734C6" w:rsidRPr="0085094F" w:rsidRDefault="009734C6" w:rsidP="0046205C">
            <w:pPr>
              <w:rPr>
                <w:rFonts w:ascii="Times New Roman" w:hAnsi="Times New Roman" w:cs="Times New Roman"/>
                <w:b/>
                <w:bCs/>
                <w:sz w:val="16"/>
                <w:szCs w:val="16"/>
              </w:rPr>
            </w:pPr>
            <w:r w:rsidRPr="0085094F">
              <w:rPr>
                <w:rFonts w:ascii="Times New Roman" w:hAnsi="Times New Roman" w:cs="Times New Roman"/>
                <w:b/>
                <w:bCs/>
                <w:sz w:val="16"/>
                <w:szCs w:val="16"/>
              </w:rPr>
              <w:t>MM-BR-3</w:t>
            </w:r>
          </w:p>
        </w:tc>
        <w:tc>
          <w:tcPr>
            <w:tcW w:w="3235" w:type="dxa"/>
          </w:tcPr>
          <w:p w14:paraId="7D62EF18" w14:textId="77777777" w:rsidR="009734C6" w:rsidRPr="0085094F" w:rsidRDefault="009734C6" w:rsidP="0046205C">
            <w:pPr>
              <w:jc w:val="both"/>
              <w:rPr>
                <w:rFonts w:ascii="Times New Roman" w:hAnsi="Times New Roman" w:cs="Times New Roman"/>
                <w:sz w:val="16"/>
                <w:szCs w:val="16"/>
              </w:rPr>
            </w:pPr>
            <w:r w:rsidRPr="0085094F">
              <w:rPr>
                <w:rFonts w:ascii="Times New Roman" w:hAnsi="Times New Roman" w:cs="Times New Roman"/>
                <w:sz w:val="16"/>
                <w:szCs w:val="16"/>
              </w:rPr>
              <w:t>Prior to commencement of any development activity on the Project site, the Project Applicant/Developer shall remit required Stephens’ Kangaroo Rat HCP Mitigation Fee to the County of Riverside in compliance with County of Riverside Ordinance Nol. 663.10; SKR HCP.</w:t>
            </w:r>
          </w:p>
        </w:tc>
        <w:tc>
          <w:tcPr>
            <w:tcW w:w="2707" w:type="dxa"/>
          </w:tcPr>
          <w:p w14:paraId="577B658D" w14:textId="4CE006E4" w:rsidR="009734C6" w:rsidRPr="0085094F" w:rsidRDefault="009734C6" w:rsidP="0046205C">
            <w:pPr>
              <w:jc w:val="both"/>
              <w:rPr>
                <w:rFonts w:ascii="Times New Roman" w:hAnsi="Times New Roman" w:cs="Times New Roman"/>
                <w:sz w:val="16"/>
                <w:szCs w:val="16"/>
              </w:rPr>
            </w:pPr>
            <w:r w:rsidRPr="0085094F">
              <w:rPr>
                <w:rFonts w:ascii="Times New Roman" w:hAnsi="Times New Roman" w:cs="Times New Roman"/>
                <w:sz w:val="16"/>
                <w:szCs w:val="16"/>
              </w:rPr>
              <w:t>Receipt of Stephens’ Kangaroo Rat HCP Mitigation Fee</w:t>
            </w:r>
            <w:r w:rsidR="00B324F6">
              <w:rPr>
                <w:rFonts w:ascii="Times New Roman" w:hAnsi="Times New Roman" w:cs="Times New Roman"/>
                <w:sz w:val="16"/>
                <w:szCs w:val="16"/>
              </w:rPr>
              <w:t>.</w:t>
            </w:r>
          </w:p>
        </w:tc>
        <w:tc>
          <w:tcPr>
            <w:tcW w:w="1530" w:type="dxa"/>
          </w:tcPr>
          <w:p w14:paraId="33F3B98D" w14:textId="3B650ACC" w:rsidR="009734C6" w:rsidRPr="0085094F" w:rsidRDefault="009734C6" w:rsidP="0046205C">
            <w:pPr>
              <w:jc w:val="both"/>
              <w:rPr>
                <w:rFonts w:ascii="Times New Roman" w:hAnsi="Times New Roman" w:cs="Times New Roman"/>
                <w:sz w:val="16"/>
                <w:szCs w:val="16"/>
              </w:rPr>
            </w:pPr>
            <w:r w:rsidRPr="0085094F">
              <w:rPr>
                <w:rFonts w:ascii="Times New Roman" w:hAnsi="Times New Roman" w:cs="Times New Roman"/>
                <w:sz w:val="16"/>
                <w:szCs w:val="16"/>
              </w:rPr>
              <w:t xml:space="preserve">Prior to issuance of </w:t>
            </w:r>
            <w:r w:rsidR="00DD3FA3">
              <w:rPr>
                <w:rFonts w:ascii="Times New Roman" w:hAnsi="Times New Roman" w:cs="Times New Roman"/>
                <w:sz w:val="16"/>
                <w:szCs w:val="16"/>
              </w:rPr>
              <w:t>the first g</w:t>
            </w:r>
            <w:r w:rsidRPr="0085094F">
              <w:rPr>
                <w:rFonts w:ascii="Times New Roman" w:hAnsi="Times New Roman" w:cs="Times New Roman"/>
                <w:sz w:val="16"/>
                <w:szCs w:val="16"/>
              </w:rPr>
              <w:t xml:space="preserve">rading </w:t>
            </w:r>
            <w:r w:rsidR="00DD3FA3">
              <w:rPr>
                <w:rFonts w:ascii="Times New Roman" w:hAnsi="Times New Roman" w:cs="Times New Roman"/>
                <w:sz w:val="16"/>
                <w:szCs w:val="16"/>
              </w:rPr>
              <w:t>p</w:t>
            </w:r>
            <w:r w:rsidRPr="0085094F">
              <w:rPr>
                <w:rFonts w:ascii="Times New Roman" w:hAnsi="Times New Roman" w:cs="Times New Roman"/>
                <w:sz w:val="16"/>
                <w:szCs w:val="16"/>
              </w:rPr>
              <w:t>ermit</w:t>
            </w:r>
            <w:r w:rsidR="00B324F6">
              <w:rPr>
                <w:rFonts w:ascii="Times New Roman" w:hAnsi="Times New Roman" w:cs="Times New Roman"/>
                <w:sz w:val="16"/>
                <w:szCs w:val="16"/>
              </w:rPr>
              <w:t>.</w:t>
            </w:r>
          </w:p>
        </w:tc>
        <w:tc>
          <w:tcPr>
            <w:tcW w:w="1440" w:type="dxa"/>
          </w:tcPr>
          <w:p w14:paraId="18714BC8" w14:textId="5C094EF2" w:rsidR="009734C6" w:rsidRPr="0085094F" w:rsidRDefault="00D037CF" w:rsidP="0046205C">
            <w:pPr>
              <w:jc w:val="both"/>
              <w:rPr>
                <w:rFonts w:ascii="Times New Roman" w:hAnsi="Times New Roman" w:cs="Times New Roman"/>
                <w:sz w:val="16"/>
                <w:szCs w:val="16"/>
              </w:rPr>
            </w:pPr>
            <w:r w:rsidRPr="0085094F">
              <w:rPr>
                <w:rFonts w:ascii="Times New Roman" w:hAnsi="Times New Roman" w:cs="Times New Roman"/>
                <w:sz w:val="16"/>
                <w:szCs w:val="16"/>
              </w:rPr>
              <w:t>Applicant</w:t>
            </w:r>
          </w:p>
        </w:tc>
        <w:tc>
          <w:tcPr>
            <w:tcW w:w="1710" w:type="dxa"/>
          </w:tcPr>
          <w:p w14:paraId="28221C35" w14:textId="21BD381D" w:rsidR="006A6A6D" w:rsidRPr="0085094F" w:rsidRDefault="006A6A6D" w:rsidP="0046205C">
            <w:pPr>
              <w:jc w:val="both"/>
              <w:rPr>
                <w:rFonts w:ascii="Times New Roman" w:hAnsi="Times New Roman" w:cs="Times New Roman"/>
                <w:sz w:val="16"/>
                <w:szCs w:val="16"/>
              </w:rPr>
            </w:pPr>
            <w:r w:rsidRPr="0085094F">
              <w:rPr>
                <w:rFonts w:ascii="Times New Roman" w:hAnsi="Times New Roman" w:cs="Times New Roman"/>
                <w:sz w:val="16"/>
                <w:szCs w:val="16"/>
              </w:rPr>
              <w:t>County Building &amp; Safety Department</w:t>
            </w:r>
          </w:p>
        </w:tc>
        <w:tc>
          <w:tcPr>
            <w:tcW w:w="1079" w:type="dxa"/>
          </w:tcPr>
          <w:p w14:paraId="3FA0E9C2" w14:textId="77777777" w:rsidR="009734C6" w:rsidRPr="0085094F" w:rsidRDefault="009734C6" w:rsidP="0046205C">
            <w:pPr>
              <w:jc w:val="both"/>
              <w:rPr>
                <w:rFonts w:ascii="Times New Roman" w:hAnsi="Times New Roman" w:cs="Times New Roman"/>
                <w:sz w:val="16"/>
                <w:szCs w:val="16"/>
              </w:rPr>
            </w:pPr>
          </w:p>
        </w:tc>
      </w:tr>
      <w:tr w:rsidR="0085094F" w:rsidRPr="0085094F" w14:paraId="2182A282" w14:textId="77777777" w:rsidTr="00B324F6">
        <w:trPr>
          <w:trHeight w:val="576"/>
          <w:jc w:val="center"/>
        </w:trPr>
        <w:tc>
          <w:tcPr>
            <w:tcW w:w="1259" w:type="dxa"/>
          </w:tcPr>
          <w:p w14:paraId="4795A62E" w14:textId="77777777" w:rsidR="009734C6" w:rsidRPr="0085094F" w:rsidRDefault="009734C6" w:rsidP="0046205C">
            <w:pPr>
              <w:rPr>
                <w:rFonts w:ascii="Times New Roman" w:hAnsi="Times New Roman" w:cs="Times New Roman"/>
                <w:b/>
                <w:bCs/>
                <w:sz w:val="16"/>
                <w:szCs w:val="16"/>
              </w:rPr>
            </w:pPr>
            <w:r w:rsidRPr="0085094F">
              <w:rPr>
                <w:rFonts w:ascii="Times New Roman" w:hAnsi="Times New Roman" w:cs="Times New Roman"/>
                <w:b/>
                <w:bCs/>
                <w:sz w:val="16"/>
                <w:szCs w:val="16"/>
              </w:rPr>
              <w:t>MM-BR-4</w:t>
            </w:r>
          </w:p>
        </w:tc>
        <w:tc>
          <w:tcPr>
            <w:tcW w:w="3235" w:type="dxa"/>
          </w:tcPr>
          <w:p w14:paraId="53150AFA" w14:textId="77777777" w:rsidR="009734C6" w:rsidRPr="0085094F" w:rsidRDefault="009734C6" w:rsidP="0046205C">
            <w:pPr>
              <w:jc w:val="both"/>
              <w:rPr>
                <w:rFonts w:ascii="Times New Roman" w:hAnsi="Times New Roman" w:cs="Times New Roman"/>
                <w:sz w:val="16"/>
                <w:szCs w:val="16"/>
              </w:rPr>
            </w:pPr>
            <w:r w:rsidRPr="0085094F">
              <w:rPr>
                <w:rFonts w:ascii="Times New Roman" w:hAnsi="Times New Roman" w:cs="Times New Roman"/>
                <w:sz w:val="16"/>
                <w:szCs w:val="16"/>
              </w:rPr>
              <w:t xml:space="preserve">The Project developer/Applicant shall conduct a pre-construction clearance survey prior to commencement of grading activities.  </w:t>
            </w:r>
          </w:p>
        </w:tc>
        <w:tc>
          <w:tcPr>
            <w:tcW w:w="2707" w:type="dxa"/>
          </w:tcPr>
          <w:p w14:paraId="6952F19C" w14:textId="315EFCA1" w:rsidR="009734C6" w:rsidRPr="0085094F" w:rsidRDefault="009734C6" w:rsidP="00B324F6">
            <w:pPr>
              <w:pStyle w:val="Default"/>
              <w:jc w:val="both"/>
              <w:rPr>
                <w:rFonts w:ascii="Times New Roman" w:hAnsi="Times New Roman" w:cs="Times New Roman"/>
                <w:sz w:val="16"/>
                <w:szCs w:val="16"/>
              </w:rPr>
            </w:pPr>
            <w:r w:rsidRPr="0085094F">
              <w:rPr>
                <w:rFonts w:ascii="Times New Roman" w:hAnsi="Times New Roman" w:cs="Times New Roman"/>
                <w:sz w:val="16"/>
                <w:szCs w:val="16"/>
              </w:rPr>
              <w:t xml:space="preserve">Written evidence of the survey provided to </w:t>
            </w:r>
            <w:r w:rsidR="00F22F32">
              <w:rPr>
                <w:rFonts w:ascii="Times New Roman" w:hAnsi="Times New Roman" w:cs="Times New Roman"/>
                <w:sz w:val="16"/>
                <w:szCs w:val="16"/>
              </w:rPr>
              <w:t>County EPD</w:t>
            </w:r>
            <w:r w:rsidR="00B324F6">
              <w:rPr>
                <w:rFonts w:ascii="Times New Roman" w:hAnsi="Times New Roman" w:cs="Times New Roman"/>
                <w:sz w:val="16"/>
                <w:szCs w:val="16"/>
              </w:rPr>
              <w:t>.</w:t>
            </w:r>
          </w:p>
        </w:tc>
        <w:tc>
          <w:tcPr>
            <w:tcW w:w="1530" w:type="dxa"/>
          </w:tcPr>
          <w:p w14:paraId="2E0BD0E1" w14:textId="2E5C09AE" w:rsidR="009734C6" w:rsidRPr="0085094F" w:rsidRDefault="009734C6" w:rsidP="0046205C">
            <w:pPr>
              <w:jc w:val="both"/>
              <w:rPr>
                <w:rFonts w:ascii="Times New Roman" w:hAnsi="Times New Roman" w:cs="Times New Roman"/>
                <w:sz w:val="16"/>
                <w:szCs w:val="16"/>
              </w:rPr>
            </w:pPr>
            <w:r w:rsidRPr="0085094F">
              <w:rPr>
                <w:rFonts w:ascii="Times New Roman" w:hAnsi="Times New Roman" w:cs="Times New Roman"/>
                <w:sz w:val="16"/>
                <w:szCs w:val="16"/>
              </w:rPr>
              <w:t xml:space="preserve">Prior to issuance of </w:t>
            </w:r>
            <w:r w:rsidR="00DD3FA3">
              <w:rPr>
                <w:rFonts w:ascii="Times New Roman" w:hAnsi="Times New Roman" w:cs="Times New Roman"/>
                <w:sz w:val="16"/>
                <w:szCs w:val="16"/>
              </w:rPr>
              <w:t>the first g</w:t>
            </w:r>
            <w:r w:rsidRPr="0085094F">
              <w:rPr>
                <w:rFonts w:ascii="Times New Roman" w:hAnsi="Times New Roman" w:cs="Times New Roman"/>
                <w:sz w:val="16"/>
                <w:szCs w:val="16"/>
              </w:rPr>
              <w:t xml:space="preserve">rading </w:t>
            </w:r>
            <w:r w:rsidR="00DD3FA3">
              <w:rPr>
                <w:rFonts w:ascii="Times New Roman" w:hAnsi="Times New Roman" w:cs="Times New Roman"/>
                <w:sz w:val="16"/>
                <w:szCs w:val="16"/>
              </w:rPr>
              <w:t>p</w:t>
            </w:r>
            <w:r w:rsidRPr="0085094F">
              <w:rPr>
                <w:rFonts w:ascii="Times New Roman" w:hAnsi="Times New Roman" w:cs="Times New Roman"/>
                <w:sz w:val="16"/>
                <w:szCs w:val="16"/>
              </w:rPr>
              <w:t>ermit</w:t>
            </w:r>
            <w:r w:rsidR="00B324F6">
              <w:rPr>
                <w:rFonts w:ascii="Times New Roman" w:hAnsi="Times New Roman" w:cs="Times New Roman"/>
                <w:sz w:val="16"/>
                <w:szCs w:val="16"/>
              </w:rPr>
              <w:t>.</w:t>
            </w:r>
          </w:p>
        </w:tc>
        <w:tc>
          <w:tcPr>
            <w:tcW w:w="1440" w:type="dxa"/>
          </w:tcPr>
          <w:p w14:paraId="463B6DD4" w14:textId="4B64741D" w:rsidR="009734C6" w:rsidRPr="0085094F" w:rsidRDefault="007517B5" w:rsidP="0046205C">
            <w:pPr>
              <w:jc w:val="both"/>
              <w:rPr>
                <w:rFonts w:ascii="Times New Roman" w:hAnsi="Times New Roman" w:cs="Times New Roman"/>
                <w:sz w:val="16"/>
                <w:szCs w:val="16"/>
              </w:rPr>
            </w:pPr>
            <w:r w:rsidRPr="0085094F">
              <w:rPr>
                <w:rFonts w:ascii="Times New Roman" w:hAnsi="Times New Roman" w:cs="Times New Roman"/>
                <w:sz w:val="16"/>
                <w:szCs w:val="16"/>
              </w:rPr>
              <w:t>Applicant</w:t>
            </w:r>
          </w:p>
        </w:tc>
        <w:tc>
          <w:tcPr>
            <w:tcW w:w="1710" w:type="dxa"/>
          </w:tcPr>
          <w:p w14:paraId="16590E19" w14:textId="0BE9BB76" w:rsidR="006A6A6D" w:rsidRPr="0085094F" w:rsidRDefault="00F22F32" w:rsidP="00B324F6">
            <w:pPr>
              <w:pStyle w:val="Default"/>
              <w:jc w:val="both"/>
              <w:rPr>
                <w:rFonts w:ascii="Times New Roman" w:hAnsi="Times New Roman" w:cs="Times New Roman"/>
                <w:sz w:val="16"/>
                <w:szCs w:val="16"/>
              </w:rPr>
            </w:pPr>
            <w:r>
              <w:rPr>
                <w:rFonts w:ascii="Times New Roman" w:hAnsi="Times New Roman" w:cs="Times New Roman"/>
                <w:sz w:val="16"/>
                <w:szCs w:val="16"/>
              </w:rPr>
              <w:t xml:space="preserve">County EPD, </w:t>
            </w:r>
            <w:r w:rsidR="00CC57AE" w:rsidRPr="0081163E">
              <w:rPr>
                <w:rFonts w:ascii="Times New Roman" w:hAnsi="Times New Roman" w:cs="Times New Roman"/>
                <w:sz w:val="16"/>
                <w:szCs w:val="16"/>
              </w:rPr>
              <w:t>County Building &amp; Safety Department</w:t>
            </w:r>
          </w:p>
        </w:tc>
        <w:tc>
          <w:tcPr>
            <w:tcW w:w="1079" w:type="dxa"/>
          </w:tcPr>
          <w:p w14:paraId="717E9E0F" w14:textId="77777777" w:rsidR="009734C6" w:rsidRPr="0085094F" w:rsidRDefault="009734C6" w:rsidP="0046205C">
            <w:pPr>
              <w:jc w:val="both"/>
              <w:rPr>
                <w:rFonts w:ascii="Times New Roman" w:hAnsi="Times New Roman" w:cs="Times New Roman"/>
                <w:sz w:val="16"/>
                <w:szCs w:val="16"/>
              </w:rPr>
            </w:pPr>
          </w:p>
        </w:tc>
      </w:tr>
      <w:tr w:rsidR="0085094F" w:rsidRPr="0085094F" w14:paraId="27C8AE7E" w14:textId="77777777" w:rsidTr="00B324F6">
        <w:trPr>
          <w:trHeight w:val="1916"/>
          <w:jc w:val="center"/>
        </w:trPr>
        <w:tc>
          <w:tcPr>
            <w:tcW w:w="1259" w:type="dxa"/>
          </w:tcPr>
          <w:p w14:paraId="2BA10ED9" w14:textId="77777777" w:rsidR="009734C6" w:rsidRPr="0085094F" w:rsidRDefault="009734C6" w:rsidP="0046205C">
            <w:pPr>
              <w:rPr>
                <w:rFonts w:ascii="Times New Roman" w:hAnsi="Times New Roman" w:cs="Times New Roman"/>
                <w:b/>
                <w:bCs/>
                <w:sz w:val="16"/>
                <w:szCs w:val="16"/>
              </w:rPr>
            </w:pPr>
            <w:r w:rsidRPr="0085094F">
              <w:rPr>
                <w:rFonts w:ascii="Times New Roman" w:hAnsi="Times New Roman" w:cs="Times New Roman"/>
                <w:b/>
                <w:bCs/>
                <w:sz w:val="16"/>
                <w:szCs w:val="16"/>
              </w:rPr>
              <w:t>MM-BR-5</w:t>
            </w:r>
          </w:p>
        </w:tc>
        <w:tc>
          <w:tcPr>
            <w:tcW w:w="3235" w:type="dxa"/>
          </w:tcPr>
          <w:p w14:paraId="5CC36875" w14:textId="1B38E6AA" w:rsidR="009734C6" w:rsidRPr="0085094F" w:rsidRDefault="009734C6" w:rsidP="00946350">
            <w:pPr>
              <w:jc w:val="both"/>
              <w:rPr>
                <w:rFonts w:ascii="Times New Roman" w:hAnsi="Times New Roman" w:cs="Times New Roman"/>
                <w:sz w:val="16"/>
                <w:szCs w:val="16"/>
              </w:rPr>
            </w:pPr>
            <w:r w:rsidRPr="0085094F">
              <w:rPr>
                <w:rFonts w:ascii="Times New Roman" w:hAnsi="Times New Roman" w:cs="Times New Roman"/>
                <w:sz w:val="16"/>
                <w:szCs w:val="16"/>
              </w:rPr>
              <w:t xml:space="preserve">In coordination with the RCA, if ground disturbance and vegetation removal cannot occur outside of the nesting season, a pre-construction clearance survey for nesting birds should be conducted within three (3) days of the commencement of any ground disturbing activity to ensure no nesting birds will be disturbed during Project development.  Furthermore, the biologist who conducts the clearance survey should document a negative survey with a brief letter report indicating no impacts to active avian nests will occur.  If an active avian nest is discovered during the pre-construction clearance survey, construction activities should stay outside a 300-foot buffer around the active nest.  For raptor species, the buffer is expanded to 500 feet.  Furthermore, it is recommended a biological monitor be present to delineate the boundaries of the buffer </w:t>
            </w:r>
            <w:r w:rsidRPr="0085094F">
              <w:rPr>
                <w:rFonts w:ascii="Times New Roman" w:hAnsi="Times New Roman" w:cs="Times New Roman"/>
                <w:sz w:val="16"/>
                <w:szCs w:val="16"/>
              </w:rPr>
              <w:lastRenderedPageBreak/>
              <w:t>area and to monitor the active nest to ensure nesting behavior is not adversely affected by construction.  Once the young have fledged and left the nest, or the nest otherwise becomes inactive under natural conditions, normal construction activities can occur.  The nesting bird clearance survey shall include a pre-construction burrowing owl clearance survey to ensure that burrowing owl remain absent from the Project site.</w:t>
            </w:r>
          </w:p>
        </w:tc>
        <w:tc>
          <w:tcPr>
            <w:tcW w:w="2707" w:type="dxa"/>
          </w:tcPr>
          <w:p w14:paraId="492297DB" w14:textId="4C0753E6" w:rsidR="00262284" w:rsidRPr="003F45EB" w:rsidRDefault="009734C6" w:rsidP="00262284">
            <w:pPr>
              <w:pStyle w:val="Default"/>
              <w:jc w:val="both"/>
              <w:rPr>
                <w:rFonts w:ascii="Times New Roman" w:hAnsi="Times New Roman" w:cs="Times New Roman"/>
                <w:sz w:val="16"/>
                <w:szCs w:val="16"/>
              </w:rPr>
            </w:pPr>
            <w:r w:rsidRPr="0085094F">
              <w:rPr>
                <w:rFonts w:ascii="Times New Roman" w:hAnsi="Times New Roman" w:cs="Times New Roman"/>
                <w:sz w:val="16"/>
                <w:szCs w:val="16"/>
              </w:rPr>
              <w:lastRenderedPageBreak/>
              <w:t xml:space="preserve">Provision of </w:t>
            </w:r>
            <w:r w:rsidR="009F448A" w:rsidRPr="0085094F">
              <w:rPr>
                <w:rFonts w:ascii="Times New Roman" w:hAnsi="Times New Roman" w:cs="Times New Roman"/>
                <w:sz w:val="16"/>
                <w:szCs w:val="16"/>
              </w:rPr>
              <w:t xml:space="preserve">any required </w:t>
            </w:r>
            <w:r w:rsidRPr="0085094F">
              <w:rPr>
                <w:rFonts w:ascii="Times New Roman" w:hAnsi="Times New Roman" w:cs="Times New Roman"/>
                <w:sz w:val="16"/>
                <w:szCs w:val="16"/>
              </w:rPr>
              <w:t>clearance survey</w:t>
            </w:r>
            <w:r w:rsidR="00262284" w:rsidRPr="0085094F">
              <w:rPr>
                <w:rFonts w:ascii="Times New Roman" w:hAnsi="Times New Roman" w:cs="Times New Roman"/>
                <w:sz w:val="16"/>
                <w:szCs w:val="16"/>
              </w:rPr>
              <w:t xml:space="preserve">(s) to </w:t>
            </w:r>
            <w:r w:rsidR="00E40B85">
              <w:rPr>
                <w:rFonts w:ascii="Times New Roman" w:hAnsi="Times New Roman" w:cs="Times New Roman"/>
                <w:sz w:val="16"/>
                <w:szCs w:val="16"/>
              </w:rPr>
              <w:t>EPD</w:t>
            </w:r>
            <w:r w:rsidR="00B324F6">
              <w:rPr>
                <w:rFonts w:ascii="Times New Roman" w:hAnsi="Times New Roman" w:cs="Times New Roman"/>
                <w:sz w:val="16"/>
                <w:szCs w:val="16"/>
              </w:rPr>
              <w:t>.</w:t>
            </w:r>
          </w:p>
          <w:p w14:paraId="4F8B313C" w14:textId="7E48B543" w:rsidR="009734C6" w:rsidRPr="0085094F" w:rsidRDefault="009734C6" w:rsidP="00F32834">
            <w:pPr>
              <w:jc w:val="both"/>
              <w:rPr>
                <w:rFonts w:ascii="Times New Roman" w:hAnsi="Times New Roman" w:cs="Times New Roman"/>
                <w:sz w:val="16"/>
                <w:szCs w:val="16"/>
              </w:rPr>
            </w:pPr>
            <w:r w:rsidRPr="0085094F">
              <w:rPr>
                <w:rFonts w:ascii="Times New Roman" w:hAnsi="Times New Roman" w:cs="Times New Roman"/>
                <w:sz w:val="16"/>
                <w:szCs w:val="16"/>
              </w:rPr>
              <w:t xml:space="preserve">  </w:t>
            </w:r>
          </w:p>
        </w:tc>
        <w:tc>
          <w:tcPr>
            <w:tcW w:w="1530" w:type="dxa"/>
          </w:tcPr>
          <w:p w14:paraId="29ECB7BF" w14:textId="173DD326" w:rsidR="009734C6" w:rsidRPr="0085094F" w:rsidRDefault="009734C6" w:rsidP="0046205C">
            <w:pPr>
              <w:jc w:val="both"/>
              <w:rPr>
                <w:rFonts w:ascii="Times New Roman" w:hAnsi="Times New Roman" w:cs="Times New Roman"/>
                <w:sz w:val="16"/>
                <w:szCs w:val="16"/>
              </w:rPr>
            </w:pPr>
            <w:r w:rsidRPr="0085094F">
              <w:rPr>
                <w:rFonts w:ascii="Times New Roman" w:hAnsi="Times New Roman" w:cs="Times New Roman"/>
                <w:sz w:val="16"/>
                <w:szCs w:val="16"/>
              </w:rPr>
              <w:t xml:space="preserve">Prior to issuance of </w:t>
            </w:r>
            <w:r w:rsidR="00DD3FA3">
              <w:rPr>
                <w:rFonts w:ascii="Times New Roman" w:hAnsi="Times New Roman" w:cs="Times New Roman"/>
                <w:sz w:val="16"/>
                <w:szCs w:val="16"/>
              </w:rPr>
              <w:t>the first g</w:t>
            </w:r>
            <w:r w:rsidRPr="0085094F">
              <w:rPr>
                <w:rFonts w:ascii="Times New Roman" w:hAnsi="Times New Roman" w:cs="Times New Roman"/>
                <w:sz w:val="16"/>
                <w:szCs w:val="16"/>
              </w:rPr>
              <w:t xml:space="preserve">rading </w:t>
            </w:r>
            <w:r w:rsidR="00DD3FA3">
              <w:rPr>
                <w:rFonts w:ascii="Times New Roman" w:hAnsi="Times New Roman" w:cs="Times New Roman"/>
                <w:sz w:val="16"/>
                <w:szCs w:val="16"/>
              </w:rPr>
              <w:t>p</w:t>
            </w:r>
            <w:r w:rsidRPr="0085094F">
              <w:rPr>
                <w:rFonts w:ascii="Times New Roman" w:hAnsi="Times New Roman" w:cs="Times New Roman"/>
                <w:sz w:val="16"/>
                <w:szCs w:val="16"/>
              </w:rPr>
              <w:t>ermit</w:t>
            </w:r>
            <w:r w:rsidR="00E40B85">
              <w:rPr>
                <w:rFonts w:ascii="Times New Roman" w:hAnsi="Times New Roman" w:cs="Times New Roman"/>
                <w:sz w:val="16"/>
                <w:szCs w:val="16"/>
              </w:rPr>
              <w:t xml:space="preserve">; on-going during </w:t>
            </w:r>
            <w:r w:rsidR="00ED6148">
              <w:rPr>
                <w:rFonts w:ascii="Times New Roman" w:hAnsi="Times New Roman" w:cs="Times New Roman"/>
                <w:sz w:val="16"/>
                <w:szCs w:val="16"/>
              </w:rPr>
              <w:t>ground</w:t>
            </w:r>
            <w:r w:rsidR="00E40B85">
              <w:rPr>
                <w:rFonts w:ascii="Times New Roman" w:hAnsi="Times New Roman" w:cs="Times New Roman"/>
                <w:sz w:val="16"/>
                <w:szCs w:val="16"/>
              </w:rPr>
              <w:t xml:space="preserve"> disturbing activities.</w:t>
            </w:r>
          </w:p>
        </w:tc>
        <w:tc>
          <w:tcPr>
            <w:tcW w:w="1440" w:type="dxa"/>
          </w:tcPr>
          <w:p w14:paraId="386E8224" w14:textId="0AA676D6" w:rsidR="009734C6" w:rsidRPr="0085094F" w:rsidRDefault="007517B5" w:rsidP="0046205C">
            <w:pPr>
              <w:jc w:val="both"/>
              <w:rPr>
                <w:rFonts w:ascii="Times New Roman" w:hAnsi="Times New Roman" w:cs="Times New Roman"/>
                <w:sz w:val="16"/>
                <w:szCs w:val="16"/>
              </w:rPr>
            </w:pPr>
            <w:r w:rsidRPr="0085094F">
              <w:rPr>
                <w:rFonts w:ascii="Times New Roman" w:hAnsi="Times New Roman" w:cs="Times New Roman"/>
                <w:sz w:val="16"/>
                <w:szCs w:val="16"/>
              </w:rPr>
              <w:t>Applican</w:t>
            </w:r>
            <w:r>
              <w:rPr>
                <w:rFonts w:ascii="Times New Roman" w:hAnsi="Times New Roman" w:cs="Times New Roman"/>
                <w:sz w:val="16"/>
                <w:szCs w:val="16"/>
              </w:rPr>
              <w:t xml:space="preserve">t, </w:t>
            </w:r>
            <w:r w:rsidRPr="0085094F">
              <w:rPr>
                <w:rFonts w:ascii="Times New Roman" w:hAnsi="Times New Roman" w:cs="Times New Roman"/>
                <w:sz w:val="16"/>
                <w:szCs w:val="16"/>
              </w:rPr>
              <w:t>Project Biologist</w:t>
            </w:r>
          </w:p>
        </w:tc>
        <w:tc>
          <w:tcPr>
            <w:tcW w:w="1710" w:type="dxa"/>
          </w:tcPr>
          <w:p w14:paraId="1CBC3F2D" w14:textId="1C8F780F" w:rsidR="00CC57AE" w:rsidRPr="003F45EB" w:rsidRDefault="00E40B85" w:rsidP="00CC57AE">
            <w:pPr>
              <w:pStyle w:val="Default"/>
              <w:jc w:val="both"/>
              <w:rPr>
                <w:rFonts w:ascii="Times New Roman" w:hAnsi="Times New Roman" w:cs="Times New Roman"/>
                <w:sz w:val="16"/>
                <w:szCs w:val="16"/>
              </w:rPr>
            </w:pPr>
            <w:r>
              <w:rPr>
                <w:rFonts w:ascii="Times New Roman" w:hAnsi="Times New Roman" w:cs="Times New Roman"/>
                <w:sz w:val="16"/>
                <w:szCs w:val="16"/>
              </w:rPr>
              <w:t xml:space="preserve">County EPD, </w:t>
            </w:r>
            <w:r w:rsidR="00CC57AE" w:rsidRPr="003F45EB">
              <w:rPr>
                <w:rFonts w:ascii="Times New Roman" w:hAnsi="Times New Roman" w:cs="Times New Roman"/>
                <w:sz w:val="16"/>
                <w:szCs w:val="16"/>
              </w:rPr>
              <w:t>County Building &amp; Safety Department</w:t>
            </w:r>
          </w:p>
          <w:p w14:paraId="7951D1E8" w14:textId="1EA62114" w:rsidR="00CC57AE" w:rsidRPr="0085094F" w:rsidRDefault="00CC57AE" w:rsidP="0046205C">
            <w:pPr>
              <w:jc w:val="both"/>
              <w:rPr>
                <w:rFonts w:ascii="Times New Roman" w:hAnsi="Times New Roman" w:cs="Times New Roman"/>
                <w:sz w:val="16"/>
                <w:szCs w:val="16"/>
              </w:rPr>
            </w:pPr>
          </w:p>
        </w:tc>
        <w:tc>
          <w:tcPr>
            <w:tcW w:w="1079" w:type="dxa"/>
          </w:tcPr>
          <w:p w14:paraId="52EEA1F9" w14:textId="77777777" w:rsidR="009734C6" w:rsidRPr="0085094F" w:rsidRDefault="009734C6" w:rsidP="0046205C">
            <w:pPr>
              <w:jc w:val="both"/>
              <w:rPr>
                <w:rFonts w:ascii="Times New Roman" w:hAnsi="Times New Roman" w:cs="Times New Roman"/>
                <w:sz w:val="16"/>
                <w:szCs w:val="16"/>
              </w:rPr>
            </w:pPr>
          </w:p>
        </w:tc>
      </w:tr>
      <w:tr w:rsidR="006A1559" w:rsidRPr="0085094F" w14:paraId="4710C35B" w14:textId="77777777" w:rsidTr="00B324F6">
        <w:trPr>
          <w:jc w:val="center"/>
        </w:trPr>
        <w:tc>
          <w:tcPr>
            <w:tcW w:w="12960" w:type="dxa"/>
            <w:gridSpan w:val="7"/>
          </w:tcPr>
          <w:p w14:paraId="2403F668" w14:textId="20EE40BC" w:rsidR="006A1559" w:rsidRPr="0085094F" w:rsidRDefault="006A1559" w:rsidP="0069751B">
            <w:pPr>
              <w:jc w:val="center"/>
              <w:rPr>
                <w:rFonts w:ascii="Times New Roman" w:hAnsi="Times New Roman" w:cs="Times New Roman"/>
                <w:sz w:val="16"/>
                <w:szCs w:val="16"/>
              </w:rPr>
            </w:pPr>
            <w:r w:rsidRPr="0085094F">
              <w:rPr>
                <w:rFonts w:ascii="Times New Roman" w:hAnsi="Times New Roman" w:cs="Times New Roman"/>
                <w:b/>
                <w:sz w:val="16"/>
                <w:szCs w:val="16"/>
              </w:rPr>
              <w:t>4.5 Cultural Resources</w:t>
            </w:r>
          </w:p>
        </w:tc>
      </w:tr>
      <w:tr w:rsidR="0085094F" w:rsidRPr="0085094F" w14:paraId="78E191FB" w14:textId="77777777" w:rsidTr="00B324F6">
        <w:trPr>
          <w:trHeight w:val="432"/>
          <w:jc w:val="center"/>
        </w:trPr>
        <w:tc>
          <w:tcPr>
            <w:tcW w:w="1259" w:type="dxa"/>
          </w:tcPr>
          <w:p w14:paraId="69235026" w14:textId="23BD0BAB" w:rsidR="009734C6" w:rsidRPr="0085094F" w:rsidRDefault="009734C6" w:rsidP="0046205C">
            <w:pPr>
              <w:rPr>
                <w:rFonts w:ascii="Times New Roman" w:hAnsi="Times New Roman" w:cs="Times New Roman"/>
                <w:b/>
                <w:bCs/>
                <w:sz w:val="16"/>
                <w:szCs w:val="16"/>
              </w:rPr>
            </w:pPr>
            <w:r w:rsidRPr="0085094F">
              <w:rPr>
                <w:rFonts w:ascii="Times New Roman" w:hAnsi="Times New Roman" w:cs="Times New Roman"/>
                <w:b/>
                <w:bCs/>
                <w:sz w:val="16"/>
                <w:szCs w:val="16"/>
              </w:rPr>
              <w:t>MM-</w:t>
            </w:r>
            <w:r w:rsidRPr="0085094F">
              <w:rPr>
                <w:rFonts w:ascii="Times New Roman" w:hAnsi="Times New Roman" w:cs="Times New Roman"/>
                <w:b/>
                <w:bCs/>
                <w:sz w:val="16"/>
                <w:szCs w:val="16"/>
              </w:rPr>
              <w:t>CR-1</w:t>
            </w:r>
          </w:p>
        </w:tc>
        <w:tc>
          <w:tcPr>
            <w:tcW w:w="3235" w:type="dxa"/>
          </w:tcPr>
          <w:p w14:paraId="57DDEEBB" w14:textId="6D59A340" w:rsidR="009734C6" w:rsidRPr="0085094F" w:rsidRDefault="009734C6" w:rsidP="00E272F1">
            <w:pPr>
              <w:shd w:val="clear" w:color="auto" w:fill="FFFFFF"/>
              <w:jc w:val="both"/>
              <w:rPr>
                <w:rFonts w:ascii="Times New Roman" w:eastAsia="Times New Roman" w:hAnsi="Times New Roman" w:cs="Times New Roman"/>
                <w:sz w:val="16"/>
                <w:szCs w:val="16"/>
              </w:rPr>
            </w:pPr>
            <w:r w:rsidRPr="0085094F" w:rsidDel="00EC6ECE">
              <w:rPr>
                <w:rFonts w:ascii="Times New Roman" w:eastAsia="Times New Roman" w:hAnsi="Times New Roman" w:cs="Times New Roman"/>
                <w:b/>
                <w:bCs/>
                <w:sz w:val="16"/>
                <w:szCs w:val="16"/>
              </w:rPr>
              <w:t xml:space="preserve"> </w:t>
            </w:r>
            <w:r w:rsidRPr="0085094F">
              <w:rPr>
                <w:rFonts w:ascii="Times New Roman" w:eastAsia="Times New Roman" w:hAnsi="Times New Roman" w:cs="Times New Roman"/>
                <w:sz w:val="16"/>
                <w:szCs w:val="16"/>
              </w:rPr>
              <w:t>Prior to issuance of grading permits: The applicant/developer shall provide evidence to the County of Riverside Planning Department that a County certified professional archaeologist (Project Archaeologist) has been contracted to implement a Cultural Resource Monitoring Program (CRMP). A Cultural Resource Monitoring Plan shall be developed that addresses the details of all activities and provides procedures that must be followed in order to reduce the impacts to cultural and historic resources to a level that is less than significant as well as address potential impacts to undiscovered buried archaeological resources associated with this project. A fully executed copy of the contract and a wet-signed copy of the Monitoring Plan shall be provided to the County Archaeologist to ensure compliance with this condition of approval.</w:t>
            </w:r>
          </w:p>
          <w:p w14:paraId="781C5492" w14:textId="77777777" w:rsidR="009734C6" w:rsidRPr="0085094F" w:rsidRDefault="009734C6" w:rsidP="00E272F1">
            <w:pPr>
              <w:shd w:val="clear" w:color="auto" w:fill="FFFFFF"/>
              <w:jc w:val="both"/>
              <w:rPr>
                <w:rFonts w:ascii="Times New Roman" w:eastAsia="Times New Roman" w:hAnsi="Times New Roman" w:cs="Times New Roman"/>
                <w:sz w:val="16"/>
                <w:szCs w:val="16"/>
              </w:rPr>
            </w:pPr>
          </w:p>
          <w:p w14:paraId="0AC6B6B2" w14:textId="2A08A540" w:rsidR="009734C6" w:rsidRPr="0085094F" w:rsidRDefault="009734C6" w:rsidP="00B324F6">
            <w:pPr>
              <w:shd w:val="clear" w:color="auto" w:fill="FFFFFF"/>
              <w:jc w:val="both"/>
              <w:rPr>
                <w:rFonts w:ascii="Times New Roman" w:eastAsia="Times New Roman" w:hAnsi="Times New Roman" w:cs="Times New Roman"/>
                <w:sz w:val="16"/>
                <w:szCs w:val="16"/>
              </w:rPr>
            </w:pPr>
            <w:r w:rsidRPr="0085094F">
              <w:rPr>
                <w:rFonts w:ascii="Times New Roman" w:eastAsia="Times New Roman" w:hAnsi="Times New Roman" w:cs="Times New Roman"/>
                <w:sz w:val="16"/>
                <w:szCs w:val="16"/>
              </w:rPr>
              <w:t xml:space="preserve">Working directly under the Project Archaeologist, an adequate number of qualified Archaeological Monitors shall be present to ensure that all earth moving activities are observed and shall be on-site during all grading activities for areas to be monitored including off-site improvements. Inspections will vary based on the rate of excavation, the materials excavated, and the presence and abundance of artifacts and features. The frequency and </w:t>
            </w:r>
            <w:r w:rsidRPr="0085094F">
              <w:rPr>
                <w:rFonts w:ascii="Times New Roman" w:eastAsia="Times New Roman" w:hAnsi="Times New Roman" w:cs="Times New Roman"/>
                <w:sz w:val="16"/>
                <w:szCs w:val="16"/>
              </w:rPr>
              <w:lastRenderedPageBreak/>
              <w:t>location of inspections will be determined by the Project Archaeologist.</w:t>
            </w:r>
          </w:p>
        </w:tc>
        <w:tc>
          <w:tcPr>
            <w:tcW w:w="2707" w:type="dxa"/>
          </w:tcPr>
          <w:p w14:paraId="704372F9" w14:textId="095BE1BA" w:rsidR="005824F5" w:rsidRPr="0085094F" w:rsidRDefault="004E3562" w:rsidP="0046205C">
            <w:pPr>
              <w:jc w:val="both"/>
              <w:rPr>
                <w:rFonts w:ascii="Times New Roman" w:hAnsi="Times New Roman" w:cs="Times New Roman"/>
                <w:sz w:val="16"/>
                <w:szCs w:val="16"/>
              </w:rPr>
            </w:pPr>
            <w:r w:rsidRPr="00F72FE1">
              <w:rPr>
                <w:rFonts w:ascii="Times New Roman" w:eastAsia="Times New Roman" w:hAnsi="Times New Roman" w:cs="Times New Roman"/>
                <w:sz w:val="16"/>
                <w:szCs w:val="16"/>
              </w:rPr>
              <w:lastRenderedPageBreak/>
              <w:t>E</w:t>
            </w:r>
            <w:r w:rsidRPr="0085094F">
              <w:rPr>
                <w:rFonts w:ascii="Times New Roman" w:eastAsia="Times New Roman" w:hAnsi="Times New Roman" w:cs="Times New Roman"/>
                <w:sz w:val="16"/>
                <w:szCs w:val="16"/>
              </w:rPr>
              <w:t>vidence provided to the County Planning Department that a qualified Project Archaeologist has been contracted to implement a Cultural Resource Monitoring Program (CRMP).</w:t>
            </w:r>
          </w:p>
          <w:p w14:paraId="715203D0" w14:textId="77777777" w:rsidR="005824F5" w:rsidRPr="0085094F" w:rsidRDefault="005824F5" w:rsidP="0046205C">
            <w:pPr>
              <w:jc w:val="both"/>
              <w:rPr>
                <w:rFonts w:ascii="Times New Roman" w:hAnsi="Times New Roman" w:cs="Times New Roman"/>
                <w:sz w:val="16"/>
                <w:szCs w:val="16"/>
              </w:rPr>
            </w:pPr>
          </w:p>
          <w:p w14:paraId="49759EEC" w14:textId="77777777" w:rsidR="005824F5" w:rsidRPr="0085094F" w:rsidRDefault="005824F5" w:rsidP="0046205C">
            <w:pPr>
              <w:jc w:val="both"/>
              <w:rPr>
                <w:rFonts w:ascii="Times New Roman" w:hAnsi="Times New Roman" w:cs="Times New Roman"/>
                <w:sz w:val="16"/>
                <w:szCs w:val="16"/>
              </w:rPr>
            </w:pPr>
          </w:p>
          <w:p w14:paraId="06BEF9E0" w14:textId="77777777" w:rsidR="005824F5" w:rsidRPr="0085094F" w:rsidRDefault="005824F5" w:rsidP="0046205C">
            <w:pPr>
              <w:jc w:val="both"/>
              <w:rPr>
                <w:rFonts w:ascii="Times New Roman" w:hAnsi="Times New Roman" w:cs="Times New Roman"/>
                <w:sz w:val="16"/>
                <w:szCs w:val="16"/>
              </w:rPr>
            </w:pPr>
          </w:p>
          <w:p w14:paraId="68708229" w14:textId="77777777" w:rsidR="005824F5" w:rsidRPr="0085094F" w:rsidRDefault="005824F5" w:rsidP="0046205C">
            <w:pPr>
              <w:jc w:val="both"/>
              <w:rPr>
                <w:rFonts w:ascii="Times New Roman" w:hAnsi="Times New Roman" w:cs="Times New Roman"/>
                <w:sz w:val="16"/>
                <w:szCs w:val="16"/>
              </w:rPr>
            </w:pPr>
          </w:p>
          <w:p w14:paraId="5415B34F" w14:textId="77777777" w:rsidR="005824F5" w:rsidRPr="0085094F" w:rsidRDefault="005824F5" w:rsidP="0046205C">
            <w:pPr>
              <w:jc w:val="both"/>
              <w:rPr>
                <w:rFonts w:ascii="Times New Roman" w:hAnsi="Times New Roman" w:cs="Times New Roman"/>
                <w:sz w:val="16"/>
                <w:szCs w:val="16"/>
              </w:rPr>
            </w:pPr>
          </w:p>
          <w:p w14:paraId="045B8BEE" w14:textId="6B2B9290" w:rsidR="00625174" w:rsidRPr="0085094F" w:rsidRDefault="00625174" w:rsidP="0046205C">
            <w:pPr>
              <w:jc w:val="both"/>
              <w:rPr>
                <w:rFonts w:ascii="Times New Roman" w:hAnsi="Times New Roman" w:cs="Times New Roman"/>
                <w:sz w:val="16"/>
                <w:szCs w:val="16"/>
              </w:rPr>
            </w:pPr>
            <w:r w:rsidRPr="0085094F">
              <w:rPr>
                <w:rFonts w:ascii="Times New Roman" w:hAnsi="Times New Roman" w:cs="Times New Roman"/>
                <w:sz w:val="16"/>
                <w:szCs w:val="16"/>
              </w:rPr>
              <w:t xml:space="preserve">CRMP to be </w:t>
            </w:r>
            <w:r w:rsidR="00712D9D" w:rsidRPr="0085094F">
              <w:rPr>
                <w:rFonts w:ascii="Times New Roman" w:hAnsi="Times New Roman" w:cs="Times New Roman"/>
                <w:sz w:val="16"/>
                <w:szCs w:val="16"/>
              </w:rPr>
              <w:t>reviewed and approv</w:t>
            </w:r>
            <w:r w:rsidR="00002480" w:rsidRPr="0085094F">
              <w:rPr>
                <w:rFonts w:ascii="Times New Roman" w:hAnsi="Times New Roman" w:cs="Times New Roman"/>
                <w:sz w:val="16"/>
                <w:szCs w:val="16"/>
              </w:rPr>
              <w:t>e</w:t>
            </w:r>
            <w:r w:rsidR="00712D9D" w:rsidRPr="0085094F">
              <w:rPr>
                <w:rFonts w:ascii="Times New Roman" w:hAnsi="Times New Roman" w:cs="Times New Roman"/>
                <w:sz w:val="16"/>
                <w:szCs w:val="16"/>
              </w:rPr>
              <w:t xml:space="preserve">d </w:t>
            </w:r>
            <w:r w:rsidR="00002480" w:rsidRPr="0085094F">
              <w:rPr>
                <w:rFonts w:ascii="Times New Roman" w:hAnsi="Times New Roman" w:cs="Times New Roman"/>
                <w:sz w:val="16"/>
                <w:szCs w:val="16"/>
              </w:rPr>
              <w:t xml:space="preserve">by </w:t>
            </w:r>
            <w:r w:rsidRPr="0085094F">
              <w:rPr>
                <w:rFonts w:ascii="Times New Roman" w:hAnsi="Times New Roman" w:cs="Times New Roman"/>
                <w:sz w:val="16"/>
                <w:szCs w:val="16"/>
              </w:rPr>
              <w:t xml:space="preserve">County Planning Department </w:t>
            </w:r>
            <w:r w:rsidR="00253795" w:rsidRPr="0085094F">
              <w:rPr>
                <w:rFonts w:ascii="Times New Roman" w:eastAsia="Times New Roman" w:hAnsi="Times New Roman" w:cs="Times New Roman"/>
                <w:sz w:val="16"/>
                <w:szCs w:val="16"/>
              </w:rPr>
              <w:t>and County Archaeologist.</w:t>
            </w:r>
          </w:p>
        </w:tc>
        <w:tc>
          <w:tcPr>
            <w:tcW w:w="1530" w:type="dxa"/>
          </w:tcPr>
          <w:p w14:paraId="7DA33C13" w14:textId="661CAB89" w:rsidR="009734C6" w:rsidRPr="0085094F" w:rsidRDefault="00772F06" w:rsidP="0046205C">
            <w:pPr>
              <w:jc w:val="both"/>
              <w:rPr>
                <w:rFonts w:ascii="Times New Roman" w:hAnsi="Times New Roman" w:cs="Times New Roman"/>
                <w:sz w:val="16"/>
                <w:szCs w:val="16"/>
              </w:rPr>
            </w:pPr>
            <w:r w:rsidRPr="0085094F">
              <w:rPr>
                <w:rFonts w:ascii="Times New Roman" w:hAnsi="Times New Roman" w:cs="Times New Roman"/>
                <w:sz w:val="16"/>
                <w:szCs w:val="16"/>
              </w:rPr>
              <w:t>Verified contract with qu</w:t>
            </w:r>
            <w:r w:rsidR="004D6725" w:rsidRPr="0085094F">
              <w:rPr>
                <w:rFonts w:ascii="Times New Roman" w:hAnsi="Times New Roman" w:cs="Times New Roman"/>
                <w:sz w:val="16"/>
                <w:szCs w:val="16"/>
              </w:rPr>
              <w:t xml:space="preserve">alified </w:t>
            </w:r>
            <w:r w:rsidR="004D6725" w:rsidRPr="0085094F">
              <w:rPr>
                <w:rFonts w:ascii="Times New Roman" w:eastAsia="Times New Roman" w:hAnsi="Times New Roman" w:cs="Times New Roman"/>
                <w:sz w:val="16"/>
                <w:szCs w:val="16"/>
              </w:rPr>
              <w:t>Project Archaeologist</w:t>
            </w:r>
            <w:r w:rsidR="004D6725" w:rsidRPr="0085094F">
              <w:rPr>
                <w:rFonts w:ascii="Times New Roman" w:hAnsi="Times New Roman" w:cs="Times New Roman"/>
                <w:sz w:val="16"/>
                <w:szCs w:val="16"/>
              </w:rPr>
              <w:t xml:space="preserve"> and </w:t>
            </w:r>
            <w:r w:rsidR="00B6722B" w:rsidRPr="0085094F">
              <w:rPr>
                <w:rFonts w:ascii="Times New Roman" w:hAnsi="Times New Roman" w:cs="Times New Roman"/>
                <w:sz w:val="16"/>
                <w:szCs w:val="16"/>
              </w:rPr>
              <w:t>CRMP approval p</w:t>
            </w:r>
            <w:r w:rsidR="009734C6" w:rsidRPr="0085094F">
              <w:rPr>
                <w:rFonts w:ascii="Times New Roman" w:hAnsi="Times New Roman" w:cs="Times New Roman"/>
                <w:sz w:val="16"/>
                <w:szCs w:val="16"/>
              </w:rPr>
              <w:t>rior to issuance of</w:t>
            </w:r>
            <w:r w:rsidR="00B6722B" w:rsidRPr="0085094F">
              <w:rPr>
                <w:rFonts w:ascii="Times New Roman" w:hAnsi="Times New Roman" w:cs="Times New Roman"/>
                <w:sz w:val="16"/>
                <w:szCs w:val="16"/>
              </w:rPr>
              <w:t xml:space="preserve"> first</w:t>
            </w:r>
            <w:r w:rsidR="009734C6" w:rsidRPr="0085094F">
              <w:rPr>
                <w:rFonts w:ascii="Times New Roman" w:hAnsi="Times New Roman" w:cs="Times New Roman"/>
                <w:sz w:val="16"/>
                <w:szCs w:val="16"/>
              </w:rPr>
              <w:t xml:space="preserve"> </w:t>
            </w:r>
            <w:r w:rsidR="00DD3FA3">
              <w:rPr>
                <w:rFonts w:ascii="Times New Roman" w:hAnsi="Times New Roman" w:cs="Times New Roman"/>
                <w:sz w:val="16"/>
                <w:szCs w:val="16"/>
              </w:rPr>
              <w:t>the first g</w:t>
            </w:r>
            <w:r w:rsidR="009734C6" w:rsidRPr="0085094F">
              <w:rPr>
                <w:rFonts w:ascii="Times New Roman" w:hAnsi="Times New Roman" w:cs="Times New Roman"/>
                <w:sz w:val="16"/>
                <w:szCs w:val="16"/>
              </w:rPr>
              <w:t xml:space="preserve">rading </w:t>
            </w:r>
            <w:r w:rsidR="00DD3FA3">
              <w:rPr>
                <w:rFonts w:ascii="Times New Roman" w:hAnsi="Times New Roman" w:cs="Times New Roman"/>
                <w:sz w:val="16"/>
                <w:szCs w:val="16"/>
              </w:rPr>
              <w:t>p</w:t>
            </w:r>
            <w:r w:rsidR="009734C6" w:rsidRPr="0085094F">
              <w:rPr>
                <w:rFonts w:ascii="Times New Roman" w:hAnsi="Times New Roman" w:cs="Times New Roman"/>
                <w:sz w:val="16"/>
                <w:szCs w:val="16"/>
              </w:rPr>
              <w:t>ermit</w:t>
            </w:r>
            <w:r w:rsidR="004D6725" w:rsidRPr="0085094F">
              <w:rPr>
                <w:rFonts w:ascii="Times New Roman" w:hAnsi="Times New Roman" w:cs="Times New Roman"/>
                <w:sz w:val="16"/>
                <w:szCs w:val="16"/>
              </w:rPr>
              <w:t>.</w:t>
            </w:r>
          </w:p>
          <w:p w14:paraId="4713E4F4" w14:textId="59684FF1" w:rsidR="009734C6" w:rsidRPr="0085094F" w:rsidRDefault="00B6722B" w:rsidP="0046205C">
            <w:pPr>
              <w:jc w:val="both"/>
              <w:rPr>
                <w:rFonts w:ascii="Times New Roman" w:hAnsi="Times New Roman" w:cs="Times New Roman"/>
                <w:sz w:val="16"/>
                <w:szCs w:val="16"/>
              </w:rPr>
            </w:pPr>
            <w:r w:rsidRPr="0085094F">
              <w:rPr>
                <w:rFonts w:ascii="Times New Roman" w:hAnsi="Times New Roman" w:cs="Times New Roman"/>
                <w:sz w:val="16"/>
                <w:szCs w:val="16"/>
              </w:rPr>
              <w:t xml:space="preserve">Archaeological resources monitoring </w:t>
            </w:r>
            <w:r w:rsidR="00D171BE" w:rsidRPr="0085094F">
              <w:rPr>
                <w:rFonts w:ascii="Times New Roman" w:hAnsi="Times New Roman" w:cs="Times New Roman"/>
                <w:sz w:val="16"/>
                <w:szCs w:val="16"/>
              </w:rPr>
              <w:t>o</w:t>
            </w:r>
            <w:r w:rsidR="009734C6" w:rsidRPr="0085094F">
              <w:rPr>
                <w:rFonts w:ascii="Times New Roman" w:hAnsi="Times New Roman" w:cs="Times New Roman"/>
                <w:sz w:val="16"/>
                <w:szCs w:val="16"/>
              </w:rPr>
              <w:t xml:space="preserve">ngoing during </w:t>
            </w:r>
            <w:r w:rsidR="00D171BE" w:rsidRPr="0085094F">
              <w:rPr>
                <w:rFonts w:ascii="Times New Roman" w:hAnsi="Times New Roman" w:cs="Times New Roman"/>
                <w:sz w:val="16"/>
                <w:szCs w:val="16"/>
              </w:rPr>
              <w:t xml:space="preserve">ground disturbing activities. </w:t>
            </w:r>
          </w:p>
        </w:tc>
        <w:tc>
          <w:tcPr>
            <w:tcW w:w="1440" w:type="dxa"/>
          </w:tcPr>
          <w:p w14:paraId="63749781" w14:textId="39F9EAEA" w:rsidR="009734C6" w:rsidRPr="0085094F" w:rsidRDefault="00D171BE" w:rsidP="0046205C">
            <w:pPr>
              <w:jc w:val="both"/>
              <w:rPr>
                <w:rFonts w:ascii="Times New Roman" w:hAnsi="Times New Roman" w:cs="Times New Roman"/>
                <w:sz w:val="16"/>
                <w:szCs w:val="16"/>
              </w:rPr>
            </w:pPr>
            <w:r w:rsidRPr="0085094F">
              <w:rPr>
                <w:rFonts w:ascii="Times New Roman" w:hAnsi="Times New Roman" w:cs="Times New Roman"/>
                <w:sz w:val="16"/>
                <w:szCs w:val="16"/>
              </w:rPr>
              <w:t>Applicant, Project Archaeologist</w:t>
            </w:r>
          </w:p>
        </w:tc>
        <w:tc>
          <w:tcPr>
            <w:tcW w:w="1710" w:type="dxa"/>
          </w:tcPr>
          <w:p w14:paraId="61434705" w14:textId="502A7DCA" w:rsidR="00D171BE" w:rsidRPr="0085094F" w:rsidRDefault="00D171BE" w:rsidP="0046205C">
            <w:pPr>
              <w:jc w:val="both"/>
              <w:rPr>
                <w:rFonts w:ascii="Times New Roman" w:hAnsi="Times New Roman" w:cs="Times New Roman"/>
                <w:sz w:val="16"/>
                <w:szCs w:val="16"/>
              </w:rPr>
            </w:pPr>
            <w:r w:rsidRPr="0085094F">
              <w:rPr>
                <w:rFonts w:ascii="Times New Roman" w:hAnsi="Times New Roman" w:cs="Times New Roman"/>
                <w:sz w:val="16"/>
                <w:szCs w:val="16"/>
              </w:rPr>
              <w:t>County Planning Department</w:t>
            </w:r>
            <w:r w:rsidR="00253795" w:rsidRPr="0085094F">
              <w:rPr>
                <w:rFonts w:ascii="Times New Roman" w:eastAsia="Times New Roman" w:hAnsi="Times New Roman" w:cs="Times New Roman"/>
                <w:sz w:val="16"/>
                <w:szCs w:val="16"/>
              </w:rPr>
              <w:t xml:space="preserve"> and County Archaeologist</w:t>
            </w:r>
          </w:p>
        </w:tc>
        <w:tc>
          <w:tcPr>
            <w:tcW w:w="1079" w:type="dxa"/>
          </w:tcPr>
          <w:p w14:paraId="6D08779C" w14:textId="77777777" w:rsidR="009734C6" w:rsidRPr="0085094F" w:rsidRDefault="009734C6" w:rsidP="0046205C">
            <w:pPr>
              <w:jc w:val="both"/>
              <w:rPr>
                <w:rFonts w:ascii="Times New Roman" w:hAnsi="Times New Roman" w:cs="Times New Roman"/>
                <w:sz w:val="16"/>
                <w:szCs w:val="16"/>
              </w:rPr>
            </w:pPr>
          </w:p>
        </w:tc>
      </w:tr>
      <w:tr w:rsidR="0085094F" w:rsidRPr="0085094F" w14:paraId="24CF65F1" w14:textId="77777777" w:rsidTr="00B324F6">
        <w:trPr>
          <w:trHeight w:val="890"/>
          <w:jc w:val="center"/>
        </w:trPr>
        <w:tc>
          <w:tcPr>
            <w:tcW w:w="1259" w:type="dxa"/>
          </w:tcPr>
          <w:p w14:paraId="00AA4332" w14:textId="7E46D3BA" w:rsidR="009734C6" w:rsidRPr="0085094F" w:rsidRDefault="009734C6" w:rsidP="0074021F">
            <w:pPr>
              <w:rPr>
                <w:rFonts w:ascii="Times New Roman" w:hAnsi="Times New Roman" w:cs="Times New Roman"/>
                <w:b/>
                <w:bCs/>
                <w:sz w:val="16"/>
                <w:szCs w:val="16"/>
              </w:rPr>
            </w:pPr>
            <w:r w:rsidRPr="0085094F">
              <w:rPr>
                <w:rFonts w:ascii="Times New Roman" w:hAnsi="Times New Roman" w:cs="Times New Roman"/>
                <w:b/>
                <w:bCs/>
                <w:sz w:val="16"/>
                <w:szCs w:val="16"/>
              </w:rPr>
              <w:t>MM-</w:t>
            </w:r>
            <w:r w:rsidRPr="0085094F">
              <w:rPr>
                <w:rFonts w:ascii="Times New Roman" w:hAnsi="Times New Roman" w:cs="Times New Roman"/>
                <w:b/>
                <w:bCs/>
                <w:sz w:val="16"/>
                <w:szCs w:val="16"/>
              </w:rPr>
              <w:t>CR-2</w:t>
            </w:r>
          </w:p>
        </w:tc>
        <w:tc>
          <w:tcPr>
            <w:tcW w:w="3235" w:type="dxa"/>
          </w:tcPr>
          <w:p w14:paraId="4E8C5758" w14:textId="62AB8518" w:rsidR="009734C6" w:rsidRDefault="009734C6" w:rsidP="00E272F1">
            <w:pPr>
              <w:shd w:val="clear" w:color="auto" w:fill="FFFFFF"/>
              <w:jc w:val="both"/>
              <w:rPr>
                <w:rFonts w:ascii="Times New Roman" w:eastAsia="Times New Roman" w:hAnsi="Times New Roman" w:cs="Times New Roman"/>
                <w:sz w:val="16"/>
                <w:szCs w:val="16"/>
              </w:rPr>
            </w:pPr>
            <w:r w:rsidRPr="0085094F">
              <w:rPr>
                <w:rFonts w:ascii="Times New Roman" w:eastAsia="Times New Roman" w:hAnsi="Times New Roman" w:cs="Times New Roman"/>
                <w:sz w:val="16"/>
                <w:szCs w:val="16"/>
              </w:rPr>
              <w:t xml:space="preserve">If during ground disturbance activities, </w:t>
            </w:r>
            <w:r w:rsidR="00936D2D">
              <w:rPr>
                <w:rFonts w:ascii="Times New Roman" w:eastAsia="Times New Roman" w:hAnsi="Times New Roman" w:cs="Times New Roman"/>
                <w:sz w:val="16"/>
                <w:szCs w:val="16"/>
              </w:rPr>
              <w:t>unique</w:t>
            </w:r>
            <w:r w:rsidR="00936D2D" w:rsidRPr="0085094F">
              <w:rPr>
                <w:rFonts w:ascii="Times New Roman" w:eastAsia="Times New Roman" w:hAnsi="Times New Roman" w:cs="Times New Roman"/>
                <w:sz w:val="16"/>
                <w:szCs w:val="16"/>
              </w:rPr>
              <w:t xml:space="preserve"> </w:t>
            </w:r>
            <w:r w:rsidRPr="0085094F">
              <w:rPr>
                <w:rFonts w:ascii="Times New Roman" w:eastAsia="Times New Roman" w:hAnsi="Times New Roman" w:cs="Times New Roman"/>
                <w:sz w:val="16"/>
                <w:szCs w:val="16"/>
              </w:rPr>
              <w:t>cultural resources* are discovered, the following procedures shall be followed:</w:t>
            </w:r>
          </w:p>
          <w:p w14:paraId="1FB9E202" w14:textId="3920175B" w:rsidR="00936D2D" w:rsidRDefault="00936D2D" w:rsidP="00E272F1">
            <w:pPr>
              <w:shd w:val="clear" w:color="auto" w:fill="FFFFFF"/>
              <w:jc w:val="both"/>
              <w:rPr>
                <w:rFonts w:ascii="Times New Roman" w:eastAsia="Times New Roman" w:hAnsi="Times New Roman" w:cs="Times New Roman"/>
                <w:sz w:val="16"/>
                <w:szCs w:val="16"/>
              </w:rPr>
            </w:pPr>
          </w:p>
          <w:p w14:paraId="2B7AB896" w14:textId="10C6BAFB" w:rsidR="00936D2D" w:rsidRDefault="00936D2D" w:rsidP="00936D2D">
            <w:pPr>
              <w:shd w:val="clear" w:color="auto" w:fill="FFFFFF"/>
              <w:jc w:val="both"/>
              <w:rPr>
                <w:rFonts w:ascii="Times New Roman" w:eastAsia="Times New Roman" w:hAnsi="Times New Roman" w:cs="Times New Roman"/>
                <w:sz w:val="16"/>
                <w:szCs w:val="16"/>
              </w:rPr>
            </w:pPr>
            <w:proofErr w:type="spellStart"/>
            <w:r w:rsidRPr="00936D2D">
              <w:rPr>
                <w:rFonts w:ascii="Times New Roman" w:eastAsia="Times New Roman" w:hAnsi="Times New Roman" w:cs="Times New Roman"/>
                <w:sz w:val="16"/>
                <w:szCs w:val="16"/>
              </w:rPr>
              <w:t>i</w:t>
            </w:r>
            <w:proofErr w:type="spellEnd"/>
            <w:r w:rsidRPr="00936D2D">
              <w:rPr>
                <w:rFonts w:ascii="Times New Roman" w:eastAsia="Times New Roman" w:hAnsi="Times New Roman" w:cs="Times New Roman"/>
                <w:sz w:val="16"/>
                <w:szCs w:val="16"/>
              </w:rPr>
              <w:t>.</w:t>
            </w:r>
            <w:r w:rsidRPr="00936D2D">
              <w:rPr>
                <w:rFonts w:ascii="Times New Roman" w:eastAsia="Times New Roman" w:hAnsi="Times New Roman" w:cs="Times New Roman"/>
                <w:sz w:val="16"/>
                <w:szCs w:val="16"/>
              </w:rPr>
              <w:tab/>
              <w:t>All ground disturbance activities within 100 feet of the discovered cultural resource shall be halted and the applicant shall call the County Archaeologist immediately upon discovery of the cultural resource. A meeting shall be convened between the developer, the archaeologist</w:t>
            </w:r>
            <w:r>
              <w:rPr>
                <w:rFonts w:ascii="Times New Roman" w:eastAsia="Times New Roman" w:hAnsi="Times New Roman" w:cs="Times New Roman"/>
                <w:sz w:val="16"/>
                <w:szCs w:val="16"/>
              </w:rPr>
              <w:t>,</w:t>
            </w:r>
            <w:r w:rsidRPr="00936D2D">
              <w:rPr>
                <w:rFonts w:ascii="Times New Roman" w:eastAsia="Times New Roman" w:hAnsi="Times New Roman" w:cs="Times New Roman"/>
                <w:sz w:val="16"/>
                <w:szCs w:val="16"/>
              </w:rPr>
              <w:t xml:space="preserve"> the</w:t>
            </w:r>
            <w:r>
              <w:rPr>
                <w:rFonts w:ascii="Times New Roman" w:eastAsia="Times New Roman" w:hAnsi="Times New Roman" w:cs="Times New Roman"/>
                <w:sz w:val="16"/>
                <w:szCs w:val="16"/>
              </w:rPr>
              <w:t xml:space="preserve"> t</w:t>
            </w:r>
            <w:r w:rsidRPr="00936D2D">
              <w:rPr>
                <w:rFonts w:ascii="Times New Roman" w:eastAsia="Times New Roman" w:hAnsi="Times New Roman" w:cs="Times New Roman"/>
                <w:sz w:val="16"/>
                <w:szCs w:val="16"/>
              </w:rPr>
              <w:t xml:space="preserve">ribal representative, and the Planning Director to discuss the significance of the find. </w:t>
            </w:r>
          </w:p>
          <w:p w14:paraId="174CA0AC" w14:textId="3848F664" w:rsidR="00936D2D" w:rsidRPr="00936D2D" w:rsidRDefault="00936D2D" w:rsidP="00936D2D">
            <w:pPr>
              <w:shd w:val="clear" w:color="auto" w:fill="FFFFFF"/>
              <w:jc w:val="both"/>
              <w:rPr>
                <w:rFonts w:ascii="Times New Roman" w:eastAsia="Times New Roman" w:hAnsi="Times New Roman" w:cs="Times New Roman"/>
                <w:sz w:val="16"/>
                <w:szCs w:val="16"/>
              </w:rPr>
            </w:pPr>
            <w:r w:rsidRPr="00936D2D">
              <w:rPr>
                <w:rFonts w:ascii="Times New Roman" w:eastAsia="Times New Roman" w:hAnsi="Times New Roman" w:cs="Times New Roman"/>
                <w:sz w:val="16"/>
                <w:szCs w:val="16"/>
              </w:rPr>
              <w:t>ii.</w:t>
            </w:r>
            <w:r w:rsidRPr="00936D2D">
              <w:rPr>
                <w:rFonts w:ascii="Times New Roman" w:eastAsia="Times New Roman" w:hAnsi="Times New Roman" w:cs="Times New Roman"/>
                <w:sz w:val="16"/>
                <w:szCs w:val="16"/>
              </w:rPr>
              <w:tab/>
              <w:t>At the meeting, the significance of the discoveries shall be discussed and after consultation with the tribal representative(s) and the archaeologist</w:t>
            </w:r>
            <w:r>
              <w:rPr>
                <w:rFonts w:ascii="Times New Roman" w:eastAsia="Times New Roman" w:hAnsi="Times New Roman" w:cs="Times New Roman"/>
                <w:sz w:val="16"/>
                <w:szCs w:val="16"/>
              </w:rPr>
              <w:t>, a</w:t>
            </w:r>
            <w:r w:rsidRPr="00936D2D">
              <w:rPr>
                <w:rFonts w:ascii="Times New Roman" w:eastAsia="Times New Roman" w:hAnsi="Times New Roman" w:cs="Times New Roman"/>
                <w:sz w:val="16"/>
                <w:szCs w:val="16"/>
              </w:rPr>
              <w:t xml:space="preserve"> decision shall be made, with the concurrence of the Planning Director, as to the appropriate mitigation (documentation, recovery, avoidance, etc.) for the cultural resources.</w:t>
            </w:r>
          </w:p>
          <w:p w14:paraId="71BCB4C8" w14:textId="77777777" w:rsidR="00936D2D" w:rsidRPr="00936D2D" w:rsidRDefault="00936D2D" w:rsidP="00936D2D">
            <w:pPr>
              <w:shd w:val="clear" w:color="auto" w:fill="FFFFFF"/>
              <w:jc w:val="both"/>
              <w:rPr>
                <w:rFonts w:ascii="Times New Roman" w:eastAsia="Times New Roman" w:hAnsi="Times New Roman" w:cs="Times New Roman"/>
                <w:sz w:val="16"/>
                <w:szCs w:val="16"/>
              </w:rPr>
            </w:pPr>
            <w:r w:rsidRPr="00936D2D">
              <w:rPr>
                <w:rFonts w:ascii="Times New Roman" w:eastAsia="Times New Roman" w:hAnsi="Times New Roman" w:cs="Times New Roman"/>
                <w:sz w:val="16"/>
                <w:szCs w:val="16"/>
              </w:rPr>
              <w:t>iii.</w:t>
            </w:r>
            <w:r w:rsidRPr="00936D2D">
              <w:rPr>
                <w:rFonts w:ascii="Times New Roman" w:eastAsia="Times New Roman" w:hAnsi="Times New Roman" w:cs="Times New Roman"/>
                <w:sz w:val="16"/>
                <w:szCs w:val="16"/>
              </w:rPr>
              <w:tab/>
              <w:t xml:space="preserve"> Grading or further ground disturbance shall not resume within the area of the discovery until a decision has been made through consultation with all relevant parties as to the appropriate mitigation. Work shall be allowed to continue outside of the buffer area and will continue if needed.</w:t>
            </w:r>
          </w:p>
          <w:p w14:paraId="6F7055BD" w14:textId="77777777" w:rsidR="00936D2D" w:rsidRPr="00936D2D" w:rsidRDefault="00936D2D" w:rsidP="00936D2D">
            <w:pPr>
              <w:shd w:val="clear" w:color="auto" w:fill="FFFFFF"/>
              <w:jc w:val="both"/>
              <w:rPr>
                <w:rFonts w:ascii="Times New Roman" w:eastAsia="Times New Roman" w:hAnsi="Times New Roman" w:cs="Times New Roman"/>
                <w:sz w:val="16"/>
                <w:szCs w:val="16"/>
              </w:rPr>
            </w:pPr>
            <w:r w:rsidRPr="00936D2D">
              <w:rPr>
                <w:rFonts w:ascii="Times New Roman" w:eastAsia="Times New Roman" w:hAnsi="Times New Roman" w:cs="Times New Roman"/>
                <w:sz w:val="16"/>
                <w:szCs w:val="16"/>
              </w:rPr>
              <w:t xml:space="preserve">iv. </w:t>
            </w:r>
            <w:r w:rsidRPr="00936D2D">
              <w:rPr>
                <w:rFonts w:ascii="Times New Roman" w:eastAsia="Times New Roman" w:hAnsi="Times New Roman" w:cs="Times New Roman"/>
                <w:sz w:val="16"/>
                <w:szCs w:val="16"/>
              </w:rPr>
              <w:tab/>
              <w:t>Treatment and avoidance of the newly discovered resources shall be consistent with the Cultural Resources Management Plan and Monitoring Agreements entered into with the appropriate tribes. This may include avoidance of the cultural resources through project design, in-place preservation of cultural resources located in native soils and/or re-burial on the Project property so they are not subject to further disturbance in perpetuity as identified in Non-Disclosure of Reburial Condition.</w:t>
            </w:r>
          </w:p>
          <w:p w14:paraId="439621E1" w14:textId="77777777" w:rsidR="00936D2D" w:rsidRPr="00936D2D" w:rsidRDefault="00936D2D" w:rsidP="00936D2D">
            <w:pPr>
              <w:shd w:val="clear" w:color="auto" w:fill="FFFFFF"/>
              <w:jc w:val="both"/>
              <w:rPr>
                <w:rFonts w:ascii="Times New Roman" w:eastAsia="Times New Roman" w:hAnsi="Times New Roman" w:cs="Times New Roman"/>
                <w:sz w:val="16"/>
                <w:szCs w:val="16"/>
              </w:rPr>
            </w:pPr>
            <w:r w:rsidRPr="00936D2D">
              <w:rPr>
                <w:rFonts w:ascii="Times New Roman" w:eastAsia="Times New Roman" w:hAnsi="Times New Roman" w:cs="Times New Roman"/>
                <w:sz w:val="16"/>
                <w:szCs w:val="16"/>
              </w:rPr>
              <w:lastRenderedPageBreak/>
              <w:t xml:space="preserve">v. </w:t>
            </w:r>
            <w:r w:rsidRPr="00936D2D">
              <w:rPr>
                <w:rFonts w:ascii="Times New Roman" w:eastAsia="Times New Roman" w:hAnsi="Times New Roman" w:cs="Times New Roman"/>
                <w:sz w:val="16"/>
                <w:szCs w:val="16"/>
              </w:rPr>
              <w:tab/>
              <w:t>If the find is determined to be significant and avoidance of the site has not been achieved, a Phase III data recovery plan shall be prepared by the project archeologist, in consultation with the Tribe, and shall be submitted to the County for their review and approval prior to implementation of the said plan.</w:t>
            </w:r>
          </w:p>
          <w:p w14:paraId="1F2CD37B" w14:textId="719E9611" w:rsidR="00936D2D" w:rsidRPr="0085094F" w:rsidRDefault="00936D2D" w:rsidP="00936D2D">
            <w:pPr>
              <w:shd w:val="clear" w:color="auto" w:fill="FFFFFF"/>
              <w:jc w:val="both"/>
              <w:rPr>
                <w:rFonts w:ascii="Times New Roman" w:eastAsia="Times New Roman" w:hAnsi="Times New Roman" w:cs="Times New Roman"/>
                <w:sz w:val="16"/>
                <w:szCs w:val="16"/>
              </w:rPr>
            </w:pPr>
            <w:r w:rsidRPr="00936D2D">
              <w:rPr>
                <w:rFonts w:ascii="Times New Roman" w:eastAsia="Times New Roman" w:hAnsi="Times New Roman" w:cs="Times New Roman"/>
                <w:sz w:val="16"/>
                <w:szCs w:val="16"/>
              </w:rPr>
              <w:t>vi.</w:t>
            </w:r>
            <w:r w:rsidRPr="00936D2D">
              <w:rPr>
                <w:rFonts w:ascii="Times New Roman" w:eastAsia="Times New Roman" w:hAnsi="Times New Roman" w:cs="Times New Roman"/>
                <w:sz w:val="16"/>
                <w:szCs w:val="16"/>
              </w:rPr>
              <w:tab/>
              <w:t>Pursuant to Calif. Pub. Res. Code § 21083.2(b), if the project will cause damage to a unique archaeological resource, the County shall determine if reasonable efforts can be formulated to permit any or all of these resources to be preserved in place or left in an undisturbed state. If the landowner and the Tribe(s) cannot agree on the significance or the mitigation for the archaeological or cultural resources, these issues will be presented to the County Planning Director for decision. The County Planning Director shall make the determination based on the provisions of the California Environmental Quality Act with respect to archaeological resources, recommendations of the project archeologist and shall take into account the cultural and religious principles and practices of the Tribe(s).</w:t>
            </w:r>
          </w:p>
          <w:p w14:paraId="78FF9A9D" w14:textId="444E86CF" w:rsidR="009734C6" w:rsidRPr="0085094F" w:rsidRDefault="009734C6" w:rsidP="00E272F1">
            <w:pPr>
              <w:shd w:val="clear" w:color="auto" w:fill="FFFFFF"/>
              <w:jc w:val="both"/>
              <w:rPr>
                <w:rFonts w:ascii="Times New Roman" w:eastAsia="Times New Roman" w:hAnsi="Times New Roman" w:cs="Times New Roman"/>
                <w:sz w:val="16"/>
                <w:szCs w:val="16"/>
              </w:rPr>
            </w:pPr>
            <w:r w:rsidRPr="0085094F">
              <w:rPr>
                <w:rFonts w:ascii="Times New Roman" w:eastAsia="Times New Roman" w:hAnsi="Times New Roman" w:cs="Times New Roman"/>
                <w:sz w:val="16"/>
                <w:szCs w:val="16"/>
              </w:rPr>
              <w:br/>
            </w:r>
          </w:p>
          <w:p w14:paraId="7D34073A" w14:textId="7F1DAAAB" w:rsidR="009734C6" w:rsidRPr="0085094F" w:rsidRDefault="009734C6" w:rsidP="003F45EB">
            <w:pPr>
              <w:shd w:val="clear" w:color="auto" w:fill="FFFFFF"/>
              <w:jc w:val="both"/>
              <w:rPr>
                <w:rFonts w:ascii="Times New Roman" w:eastAsia="Times New Roman" w:hAnsi="Times New Roman" w:cs="Times New Roman"/>
                <w:sz w:val="16"/>
                <w:szCs w:val="16"/>
              </w:rPr>
            </w:pPr>
            <w:r w:rsidRPr="0085094F">
              <w:rPr>
                <w:rFonts w:ascii="Times New Roman" w:eastAsia="Times New Roman" w:hAnsi="Times New Roman" w:cs="Times New Roman"/>
                <w:sz w:val="16"/>
                <w:szCs w:val="16"/>
              </w:rPr>
              <w:t xml:space="preserve">* </w:t>
            </w:r>
            <w:r w:rsidR="00936D2D" w:rsidRPr="00936D2D">
              <w:rPr>
                <w:rFonts w:ascii="Times New Roman" w:eastAsia="Times New Roman" w:hAnsi="Times New Roman" w:cs="Times New Roman"/>
                <w:sz w:val="16"/>
                <w:szCs w:val="16"/>
              </w:rPr>
              <w:t>Unique cultural resources are defined, for this condition only, as being multiple artifacts in close association with each other, but may include fewer artifacts if the area of the find is determined to be of significance due to its sacred or cultural importance as determined in consultation with the Native American Tribe(s).</w:t>
            </w:r>
          </w:p>
        </w:tc>
        <w:tc>
          <w:tcPr>
            <w:tcW w:w="2707" w:type="dxa"/>
          </w:tcPr>
          <w:p w14:paraId="50062F02" w14:textId="4C03FB16" w:rsidR="00832331" w:rsidRPr="0085094F" w:rsidRDefault="00832331" w:rsidP="0074021F">
            <w:pPr>
              <w:jc w:val="both"/>
              <w:rPr>
                <w:rFonts w:ascii="Times New Roman" w:hAnsi="Times New Roman" w:cs="Times New Roman"/>
                <w:sz w:val="16"/>
                <w:szCs w:val="16"/>
              </w:rPr>
            </w:pPr>
            <w:r w:rsidRPr="0085094F">
              <w:rPr>
                <w:rFonts w:ascii="Times New Roman" w:hAnsi="Times New Roman" w:cs="Times New Roman"/>
                <w:sz w:val="16"/>
                <w:szCs w:val="16"/>
              </w:rPr>
              <w:lastRenderedPageBreak/>
              <w:t>Applicant/</w:t>
            </w:r>
            <w:r w:rsidR="00B2711A" w:rsidRPr="0085094F">
              <w:rPr>
                <w:rFonts w:ascii="Times New Roman" w:hAnsi="Times New Roman" w:cs="Times New Roman"/>
                <w:sz w:val="16"/>
                <w:szCs w:val="16"/>
              </w:rPr>
              <w:t xml:space="preserve">contractors required to contact </w:t>
            </w:r>
            <w:r w:rsidR="00B2711A" w:rsidRPr="0085094F">
              <w:rPr>
                <w:rFonts w:ascii="Times New Roman" w:eastAsia="Times New Roman" w:hAnsi="Times New Roman" w:cs="Times New Roman"/>
                <w:sz w:val="16"/>
                <w:szCs w:val="16"/>
              </w:rPr>
              <w:t xml:space="preserve">County Archaeologist in the event </w:t>
            </w:r>
            <w:r w:rsidR="009E4C3F" w:rsidRPr="0085094F">
              <w:rPr>
                <w:rFonts w:ascii="Times New Roman" w:eastAsia="Times New Roman" w:hAnsi="Times New Roman" w:cs="Times New Roman"/>
                <w:sz w:val="16"/>
                <w:szCs w:val="16"/>
              </w:rPr>
              <w:t>of potentially significant cultural resources find(s).</w:t>
            </w:r>
          </w:p>
        </w:tc>
        <w:tc>
          <w:tcPr>
            <w:tcW w:w="1530" w:type="dxa"/>
          </w:tcPr>
          <w:p w14:paraId="18465225" w14:textId="0928830E" w:rsidR="009E4C3F" w:rsidRPr="0085094F" w:rsidRDefault="009E4C3F" w:rsidP="0074021F">
            <w:pPr>
              <w:jc w:val="both"/>
              <w:rPr>
                <w:rFonts w:ascii="Times New Roman" w:hAnsi="Times New Roman" w:cs="Times New Roman"/>
                <w:sz w:val="16"/>
                <w:szCs w:val="16"/>
              </w:rPr>
            </w:pPr>
            <w:r w:rsidRPr="0085094F">
              <w:rPr>
                <w:rFonts w:ascii="Times New Roman" w:hAnsi="Times New Roman" w:cs="Times New Roman"/>
                <w:sz w:val="16"/>
                <w:szCs w:val="16"/>
              </w:rPr>
              <w:t>On-going during ground-disturbing activities</w:t>
            </w:r>
            <w:r w:rsidR="00B324F6">
              <w:rPr>
                <w:rFonts w:ascii="Times New Roman" w:hAnsi="Times New Roman" w:cs="Times New Roman"/>
                <w:sz w:val="16"/>
                <w:szCs w:val="16"/>
              </w:rPr>
              <w:t>.</w:t>
            </w:r>
          </w:p>
        </w:tc>
        <w:tc>
          <w:tcPr>
            <w:tcW w:w="1440" w:type="dxa"/>
          </w:tcPr>
          <w:p w14:paraId="66B3DAC5" w14:textId="6EEA2285" w:rsidR="009734C6" w:rsidRPr="0085094F" w:rsidRDefault="005B6A92" w:rsidP="0074021F">
            <w:pPr>
              <w:jc w:val="both"/>
              <w:rPr>
                <w:rFonts w:ascii="Times New Roman" w:hAnsi="Times New Roman" w:cs="Times New Roman"/>
                <w:sz w:val="16"/>
                <w:szCs w:val="16"/>
              </w:rPr>
            </w:pPr>
            <w:r w:rsidRPr="0085094F">
              <w:rPr>
                <w:rFonts w:ascii="Times New Roman" w:hAnsi="Times New Roman" w:cs="Times New Roman"/>
                <w:sz w:val="16"/>
                <w:szCs w:val="16"/>
              </w:rPr>
              <w:t>Applicant</w:t>
            </w:r>
            <w:r w:rsidR="00B4472E" w:rsidRPr="0085094F">
              <w:rPr>
                <w:rFonts w:ascii="Times New Roman" w:hAnsi="Times New Roman" w:cs="Times New Roman"/>
                <w:sz w:val="16"/>
                <w:szCs w:val="16"/>
              </w:rPr>
              <w:t>, Project Archaeologist</w:t>
            </w:r>
          </w:p>
        </w:tc>
        <w:tc>
          <w:tcPr>
            <w:tcW w:w="1710" w:type="dxa"/>
          </w:tcPr>
          <w:p w14:paraId="5CCA16ED" w14:textId="3D13E49A" w:rsidR="00834C70" w:rsidRPr="0085094F" w:rsidRDefault="00834C70" w:rsidP="0074021F">
            <w:pPr>
              <w:jc w:val="both"/>
              <w:rPr>
                <w:rFonts w:ascii="Times New Roman" w:hAnsi="Times New Roman" w:cs="Times New Roman"/>
                <w:sz w:val="16"/>
                <w:szCs w:val="16"/>
              </w:rPr>
            </w:pPr>
            <w:r w:rsidRPr="0085094F">
              <w:rPr>
                <w:rFonts w:ascii="Times New Roman" w:hAnsi="Times New Roman" w:cs="Times New Roman"/>
                <w:sz w:val="16"/>
                <w:szCs w:val="16"/>
              </w:rPr>
              <w:t>County Planning Department</w:t>
            </w:r>
            <w:r w:rsidR="00B4472E" w:rsidRPr="0085094F">
              <w:rPr>
                <w:rFonts w:ascii="Times New Roman" w:hAnsi="Times New Roman" w:cs="Times New Roman"/>
                <w:sz w:val="16"/>
                <w:szCs w:val="16"/>
              </w:rPr>
              <w:t>, County Archae</w:t>
            </w:r>
            <w:r w:rsidR="00E40B85">
              <w:rPr>
                <w:rFonts w:ascii="Times New Roman" w:hAnsi="Times New Roman" w:cs="Times New Roman"/>
                <w:sz w:val="16"/>
                <w:szCs w:val="16"/>
              </w:rPr>
              <w:t>o</w:t>
            </w:r>
            <w:r w:rsidR="00B4472E" w:rsidRPr="0085094F">
              <w:rPr>
                <w:rFonts w:ascii="Times New Roman" w:hAnsi="Times New Roman" w:cs="Times New Roman"/>
                <w:sz w:val="16"/>
                <w:szCs w:val="16"/>
              </w:rPr>
              <w:t>log</w:t>
            </w:r>
            <w:r w:rsidR="00E40B85">
              <w:rPr>
                <w:rFonts w:ascii="Times New Roman" w:hAnsi="Times New Roman" w:cs="Times New Roman"/>
                <w:sz w:val="16"/>
                <w:szCs w:val="16"/>
              </w:rPr>
              <w:t>ist</w:t>
            </w:r>
          </w:p>
        </w:tc>
        <w:tc>
          <w:tcPr>
            <w:tcW w:w="1079" w:type="dxa"/>
          </w:tcPr>
          <w:p w14:paraId="4FDE78DC" w14:textId="77777777" w:rsidR="009734C6" w:rsidRPr="0085094F" w:rsidRDefault="009734C6" w:rsidP="0074021F">
            <w:pPr>
              <w:jc w:val="both"/>
              <w:rPr>
                <w:rFonts w:ascii="Times New Roman" w:hAnsi="Times New Roman" w:cs="Times New Roman"/>
                <w:sz w:val="16"/>
                <w:szCs w:val="16"/>
              </w:rPr>
            </w:pPr>
          </w:p>
        </w:tc>
      </w:tr>
      <w:tr w:rsidR="0085094F" w:rsidRPr="0085094F" w14:paraId="7B247280" w14:textId="77777777" w:rsidTr="00B324F6">
        <w:trPr>
          <w:trHeight w:val="2168"/>
          <w:jc w:val="center"/>
        </w:trPr>
        <w:tc>
          <w:tcPr>
            <w:tcW w:w="1259" w:type="dxa"/>
          </w:tcPr>
          <w:p w14:paraId="4386961B" w14:textId="5CA25DC1" w:rsidR="009734C6" w:rsidRPr="0085094F" w:rsidRDefault="009734C6" w:rsidP="0074021F">
            <w:pPr>
              <w:rPr>
                <w:rFonts w:ascii="Times New Roman" w:hAnsi="Times New Roman" w:cs="Times New Roman"/>
                <w:b/>
                <w:bCs/>
                <w:sz w:val="16"/>
                <w:szCs w:val="16"/>
              </w:rPr>
            </w:pPr>
            <w:r w:rsidRPr="0085094F">
              <w:rPr>
                <w:rFonts w:ascii="Times New Roman" w:hAnsi="Times New Roman" w:cs="Times New Roman"/>
                <w:b/>
                <w:bCs/>
                <w:sz w:val="16"/>
                <w:szCs w:val="16"/>
              </w:rPr>
              <w:lastRenderedPageBreak/>
              <w:t>MM-</w:t>
            </w:r>
            <w:r w:rsidRPr="0085094F">
              <w:rPr>
                <w:rFonts w:ascii="Times New Roman" w:hAnsi="Times New Roman" w:cs="Times New Roman"/>
                <w:b/>
                <w:bCs/>
                <w:sz w:val="16"/>
                <w:szCs w:val="16"/>
              </w:rPr>
              <w:t>CR-3</w:t>
            </w:r>
          </w:p>
        </w:tc>
        <w:tc>
          <w:tcPr>
            <w:tcW w:w="3235" w:type="dxa"/>
          </w:tcPr>
          <w:p w14:paraId="5B8C478F" w14:textId="41DAA1BB" w:rsidR="009734C6" w:rsidRPr="0085094F" w:rsidRDefault="009734C6" w:rsidP="00E272F1">
            <w:pPr>
              <w:shd w:val="clear" w:color="auto" w:fill="FFFFFF"/>
              <w:jc w:val="both"/>
              <w:rPr>
                <w:rFonts w:ascii="Times New Roman" w:eastAsia="Times New Roman" w:hAnsi="Times New Roman" w:cs="Times New Roman"/>
                <w:sz w:val="16"/>
                <w:szCs w:val="16"/>
              </w:rPr>
            </w:pPr>
            <w:r w:rsidRPr="0085094F">
              <w:rPr>
                <w:rFonts w:ascii="Times New Roman" w:eastAsia="Times New Roman" w:hAnsi="Times New Roman" w:cs="Times New Roman"/>
                <w:sz w:val="16"/>
                <w:szCs w:val="16"/>
              </w:rPr>
              <w:t>Prior to Grading Permit Final Inspection, a Phase IV Cultural Resources Monitoring Report shall be submitted that complies with the Riverside County Planning Department’s requirements for such reports for all ground disturbing activities associated with this grading permit.  The report shall follow the County of Riverside Planning Department Cultural Resources (Archaeological) Investigations Standard Scopes of Work posted on the TLMA website.  The report shall include results of any feature relocation or residue analysis required as well as evidence of the required cultural sensitivity training for the construction staff held during the required pre-grade meeting and evidence that any artifacts have been treated in accordance to procedures stipulated in the Cultural Resources Management Plan.</w:t>
            </w:r>
          </w:p>
          <w:p w14:paraId="1B2F846A" w14:textId="2FA20EE5" w:rsidR="009734C6" w:rsidRPr="0085094F" w:rsidRDefault="009734C6" w:rsidP="00EF4986">
            <w:pPr>
              <w:shd w:val="clear" w:color="auto" w:fill="FFFFFF"/>
              <w:jc w:val="both"/>
              <w:rPr>
                <w:rFonts w:ascii="Times New Roman" w:eastAsia="Times New Roman" w:hAnsi="Times New Roman" w:cs="Times New Roman"/>
                <w:sz w:val="16"/>
                <w:szCs w:val="16"/>
              </w:rPr>
            </w:pPr>
          </w:p>
        </w:tc>
        <w:tc>
          <w:tcPr>
            <w:tcW w:w="2707" w:type="dxa"/>
          </w:tcPr>
          <w:p w14:paraId="08F79454" w14:textId="18A8FABE" w:rsidR="00B4472E" w:rsidRPr="0085094F" w:rsidRDefault="00B4472E" w:rsidP="003F45EB">
            <w:pPr>
              <w:jc w:val="both"/>
              <w:rPr>
                <w:rFonts w:ascii="Times New Roman" w:hAnsi="Times New Roman" w:cs="Times New Roman"/>
                <w:sz w:val="16"/>
                <w:szCs w:val="16"/>
              </w:rPr>
            </w:pPr>
            <w:r w:rsidRPr="0085094F">
              <w:rPr>
                <w:rFonts w:ascii="Times New Roman" w:eastAsia="Times New Roman" w:hAnsi="Times New Roman" w:cs="Times New Roman"/>
                <w:sz w:val="16"/>
                <w:szCs w:val="16"/>
              </w:rPr>
              <w:t xml:space="preserve">Phase IV Cultural Resources Monitoring Report reviewed and approved by </w:t>
            </w:r>
            <w:r w:rsidR="00812E4A" w:rsidRPr="0085094F">
              <w:rPr>
                <w:rFonts w:ascii="Times New Roman" w:eastAsia="Times New Roman" w:hAnsi="Times New Roman" w:cs="Times New Roman"/>
                <w:sz w:val="16"/>
                <w:szCs w:val="16"/>
              </w:rPr>
              <w:t>County Planning Department and County Archaeologist.</w:t>
            </w:r>
          </w:p>
        </w:tc>
        <w:tc>
          <w:tcPr>
            <w:tcW w:w="1530" w:type="dxa"/>
          </w:tcPr>
          <w:p w14:paraId="1D020860" w14:textId="72386D4D" w:rsidR="009734C6" w:rsidRPr="0085094F" w:rsidRDefault="009734C6" w:rsidP="0074021F">
            <w:pPr>
              <w:jc w:val="both"/>
              <w:rPr>
                <w:rFonts w:ascii="Times New Roman" w:hAnsi="Times New Roman" w:cs="Times New Roman"/>
                <w:sz w:val="16"/>
                <w:szCs w:val="16"/>
              </w:rPr>
            </w:pPr>
            <w:r w:rsidRPr="0085094F">
              <w:rPr>
                <w:rFonts w:ascii="Times New Roman" w:hAnsi="Times New Roman" w:cs="Times New Roman"/>
                <w:sz w:val="16"/>
                <w:szCs w:val="16"/>
              </w:rPr>
              <w:t>Prior to Grading Permit Final Inspection</w:t>
            </w:r>
            <w:r w:rsidR="00B324F6">
              <w:rPr>
                <w:rFonts w:ascii="Times New Roman" w:hAnsi="Times New Roman" w:cs="Times New Roman"/>
                <w:sz w:val="16"/>
                <w:szCs w:val="16"/>
              </w:rPr>
              <w:t>.</w:t>
            </w:r>
          </w:p>
        </w:tc>
        <w:tc>
          <w:tcPr>
            <w:tcW w:w="1440" w:type="dxa"/>
          </w:tcPr>
          <w:p w14:paraId="34A43E69" w14:textId="79C60C2B" w:rsidR="009734C6" w:rsidRPr="0085094F" w:rsidRDefault="00812E4A" w:rsidP="0074021F">
            <w:pPr>
              <w:jc w:val="both"/>
              <w:rPr>
                <w:rFonts w:ascii="Times New Roman" w:hAnsi="Times New Roman" w:cs="Times New Roman"/>
                <w:sz w:val="16"/>
                <w:szCs w:val="16"/>
              </w:rPr>
            </w:pPr>
            <w:r w:rsidRPr="0085094F">
              <w:rPr>
                <w:rFonts w:ascii="Times New Roman" w:hAnsi="Times New Roman" w:cs="Times New Roman"/>
                <w:sz w:val="16"/>
                <w:szCs w:val="16"/>
              </w:rPr>
              <w:t>Applicant, Project Archae</w:t>
            </w:r>
            <w:r w:rsidR="00E349CF">
              <w:rPr>
                <w:rFonts w:ascii="Times New Roman" w:hAnsi="Times New Roman" w:cs="Times New Roman"/>
                <w:sz w:val="16"/>
                <w:szCs w:val="16"/>
              </w:rPr>
              <w:t>o</w:t>
            </w:r>
            <w:r w:rsidRPr="0085094F">
              <w:rPr>
                <w:rFonts w:ascii="Times New Roman" w:hAnsi="Times New Roman" w:cs="Times New Roman"/>
                <w:sz w:val="16"/>
                <w:szCs w:val="16"/>
              </w:rPr>
              <w:t>logist</w:t>
            </w:r>
          </w:p>
        </w:tc>
        <w:tc>
          <w:tcPr>
            <w:tcW w:w="1710" w:type="dxa"/>
          </w:tcPr>
          <w:p w14:paraId="720804A4" w14:textId="1F2B13B7" w:rsidR="00812E4A" w:rsidRPr="0085094F" w:rsidRDefault="00812E4A" w:rsidP="0074021F">
            <w:pPr>
              <w:jc w:val="both"/>
              <w:rPr>
                <w:rFonts w:ascii="Times New Roman" w:hAnsi="Times New Roman" w:cs="Times New Roman"/>
                <w:sz w:val="16"/>
                <w:szCs w:val="16"/>
              </w:rPr>
            </w:pPr>
            <w:r w:rsidRPr="0085094F">
              <w:rPr>
                <w:rFonts w:ascii="Times New Roman" w:hAnsi="Times New Roman" w:cs="Times New Roman"/>
                <w:sz w:val="16"/>
                <w:szCs w:val="16"/>
              </w:rPr>
              <w:t>County Planning Department</w:t>
            </w:r>
          </w:p>
        </w:tc>
        <w:tc>
          <w:tcPr>
            <w:tcW w:w="1079" w:type="dxa"/>
          </w:tcPr>
          <w:p w14:paraId="38A70981" w14:textId="77777777" w:rsidR="009734C6" w:rsidRPr="0085094F" w:rsidRDefault="009734C6" w:rsidP="0074021F">
            <w:pPr>
              <w:jc w:val="both"/>
              <w:rPr>
                <w:rFonts w:ascii="Times New Roman" w:hAnsi="Times New Roman" w:cs="Times New Roman"/>
                <w:sz w:val="16"/>
                <w:szCs w:val="16"/>
              </w:rPr>
            </w:pPr>
          </w:p>
        </w:tc>
      </w:tr>
      <w:tr w:rsidR="007E422F" w:rsidRPr="0085094F" w14:paraId="609FF9CE" w14:textId="77777777" w:rsidTr="005364DB">
        <w:trPr>
          <w:jc w:val="center"/>
        </w:trPr>
        <w:tc>
          <w:tcPr>
            <w:tcW w:w="12960" w:type="dxa"/>
            <w:gridSpan w:val="7"/>
          </w:tcPr>
          <w:p w14:paraId="46C076F2" w14:textId="75CAB648" w:rsidR="007E422F" w:rsidRPr="0085094F" w:rsidRDefault="007E422F" w:rsidP="0069751B">
            <w:pPr>
              <w:jc w:val="center"/>
              <w:rPr>
                <w:rFonts w:ascii="Times New Roman" w:hAnsi="Times New Roman" w:cs="Times New Roman"/>
                <w:sz w:val="16"/>
                <w:szCs w:val="16"/>
              </w:rPr>
            </w:pPr>
            <w:r w:rsidRPr="0085094F">
              <w:rPr>
                <w:rFonts w:ascii="Times New Roman" w:hAnsi="Times New Roman" w:cs="Times New Roman"/>
                <w:b/>
                <w:sz w:val="16"/>
                <w:szCs w:val="16"/>
              </w:rPr>
              <w:t>4.7 Greenhouse Gas Emissions</w:t>
            </w:r>
          </w:p>
        </w:tc>
      </w:tr>
      <w:tr w:rsidR="0085094F" w:rsidRPr="0085094F" w14:paraId="66560D26" w14:textId="77777777" w:rsidTr="007E422F">
        <w:trPr>
          <w:trHeight w:val="432"/>
          <w:jc w:val="center"/>
        </w:trPr>
        <w:tc>
          <w:tcPr>
            <w:tcW w:w="1259" w:type="dxa"/>
          </w:tcPr>
          <w:p w14:paraId="743F3025" w14:textId="7591CE5D" w:rsidR="009734C6" w:rsidRPr="0085094F" w:rsidRDefault="009734C6" w:rsidP="0046205C">
            <w:pPr>
              <w:rPr>
                <w:rFonts w:ascii="Times New Roman" w:hAnsi="Times New Roman" w:cs="Times New Roman"/>
                <w:b/>
                <w:bCs/>
                <w:sz w:val="16"/>
                <w:szCs w:val="16"/>
              </w:rPr>
            </w:pPr>
            <w:r w:rsidRPr="0085094F">
              <w:rPr>
                <w:rFonts w:ascii="Times New Roman" w:hAnsi="Times New Roman" w:cs="Times New Roman"/>
                <w:b/>
                <w:bCs/>
                <w:sz w:val="16"/>
                <w:szCs w:val="16"/>
              </w:rPr>
              <w:t>MM-GH</w:t>
            </w:r>
            <w:r w:rsidRPr="0085094F">
              <w:rPr>
                <w:rFonts w:ascii="Times New Roman" w:hAnsi="Times New Roman" w:cs="Times New Roman"/>
                <w:b/>
                <w:bCs/>
                <w:sz w:val="16"/>
                <w:szCs w:val="16"/>
              </w:rPr>
              <w:t>G</w:t>
            </w:r>
            <w:r w:rsidRPr="0085094F">
              <w:rPr>
                <w:rFonts w:ascii="Times New Roman" w:hAnsi="Times New Roman" w:cs="Times New Roman"/>
                <w:b/>
                <w:bCs/>
                <w:sz w:val="16"/>
                <w:szCs w:val="16"/>
              </w:rPr>
              <w:t>-1</w:t>
            </w:r>
          </w:p>
        </w:tc>
        <w:tc>
          <w:tcPr>
            <w:tcW w:w="3235" w:type="dxa"/>
          </w:tcPr>
          <w:p w14:paraId="74D87E9A" w14:textId="744E6B10" w:rsidR="009734C6" w:rsidRPr="00E349CF" w:rsidRDefault="00371FF4" w:rsidP="003F45EB">
            <w:pPr>
              <w:jc w:val="both"/>
              <w:rPr>
                <w:rFonts w:ascii="Times New Roman" w:hAnsi="Times New Roman" w:cs="Times New Roman"/>
                <w:strike/>
                <w:sz w:val="16"/>
                <w:szCs w:val="16"/>
              </w:rPr>
            </w:pPr>
            <w:r w:rsidRPr="003F45EB">
              <w:rPr>
                <w:rFonts w:ascii="Times New Roman" w:hAnsi="Times New Roman" w:cs="Times New Roman"/>
                <w:sz w:val="16"/>
                <w:szCs w:val="16"/>
              </w:rPr>
              <w:t>The Project shall implement Screening Table Measures providing for a minimum 100 points per the County Screening Tables. The County shall verify incorporation of the identified Screening Table Measures within the Project building plans and site designs prior to the issuance of building permit(s) and/or site plans (as applicable). The County shall verify implementation of the identified Screening Table Measures prior to the issuance of Certificate(s) of Occupancy.</w:t>
            </w:r>
            <w:r w:rsidRPr="00E349CF">
              <w:rPr>
                <w:rFonts w:ascii="Times New Roman" w:hAnsi="Times New Roman" w:cs="Times New Roman"/>
                <w:sz w:val="16"/>
                <w:szCs w:val="16"/>
              </w:rPr>
              <w:t xml:space="preserve">  </w:t>
            </w:r>
          </w:p>
        </w:tc>
        <w:tc>
          <w:tcPr>
            <w:tcW w:w="2707" w:type="dxa"/>
          </w:tcPr>
          <w:p w14:paraId="307DC7B7" w14:textId="46E64C01" w:rsidR="00FC0F0A" w:rsidRPr="00F87CB5" w:rsidRDefault="00FC0F0A" w:rsidP="003F45EB">
            <w:pPr>
              <w:pStyle w:val="BodyText"/>
              <w:spacing w:after="0"/>
              <w:contextualSpacing/>
              <w:jc w:val="both"/>
              <w:rPr>
                <w:rFonts w:ascii="Times New Roman" w:hAnsi="Times New Roman" w:cs="Times New Roman"/>
                <w:sz w:val="16"/>
                <w:szCs w:val="16"/>
              </w:rPr>
            </w:pPr>
            <w:r w:rsidRPr="00F87CB5">
              <w:rPr>
                <w:rFonts w:ascii="Times New Roman" w:hAnsi="Times New Roman" w:cs="Times New Roman"/>
                <w:sz w:val="16"/>
                <w:szCs w:val="16"/>
              </w:rPr>
              <w:t xml:space="preserve">The County shall verify incorporation of the Screening Table Measures </w:t>
            </w:r>
          </w:p>
        </w:tc>
        <w:tc>
          <w:tcPr>
            <w:tcW w:w="1530" w:type="dxa"/>
          </w:tcPr>
          <w:p w14:paraId="6463955D" w14:textId="330C1003" w:rsidR="00E67827" w:rsidRPr="0085094F" w:rsidRDefault="00FF3EDB" w:rsidP="007E422F">
            <w:pPr>
              <w:jc w:val="both"/>
              <w:rPr>
                <w:rFonts w:ascii="Times New Roman" w:hAnsi="Times New Roman" w:cs="Times New Roman"/>
                <w:sz w:val="16"/>
                <w:szCs w:val="16"/>
              </w:rPr>
            </w:pPr>
            <w:r w:rsidRPr="0085094F">
              <w:rPr>
                <w:rFonts w:ascii="Times New Roman" w:hAnsi="Times New Roman" w:cs="Times New Roman"/>
                <w:sz w:val="16"/>
                <w:szCs w:val="16"/>
              </w:rPr>
              <w:t>The County shall verify incorporation of the identified Screening Table Measures within the Project building plans and site designs prior to the issuance of building permit(s) and/or site plans (as applicable).</w:t>
            </w:r>
            <w:r w:rsidR="007E422F">
              <w:rPr>
                <w:rFonts w:ascii="Times New Roman" w:hAnsi="Times New Roman" w:cs="Times New Roman"/>
                <w:sz w:val="16"/>
                <w:szCs w:val="16"/>
              </w:rPr>
              <w:t xml:space="preserve"> </w:t>
            </w:r>
            <w:r w:rsidRPr="0085094F">
              <w:rPr>
                <w:rFonts w:ascii="Times New Roman" w:hAnsi="Times New Roman" w:cs="Times New Roman"/>
                <w:sz w:val="16"/>
                <w:szCs w:val="16"/>
              </w:rPr>
              <w:t xml:space="preserve">The County shall verify implementation of the identified Screening Table Measures prior to the issuance of Certificate(s) of Occupancy.  </w:t>
            </w:r>
          </w:p>
        </w:tc>
        <w:tc>
          <w:tcPr>
            <w:tcW w:w="1440" w:type="dxa"/>
          </w:tcPr>
          <w:p w14:paraId="2D756344" w14:textId="7CCB8F2F" w:rsidR="009734C6" w:rsidRPr="0085094F" w:rsidRDefault="00FC232E" w:rsidP="0046205C">
            <w:pPr>
              <w:jc w:val="both"/>
              <w:rPr>
                <w:rFonts w:ascii="Times New Roman" w:hAnsi="Times New Roman" w:cs="Times New Roman"/>
                <w:sz w:val="16"/>
                <w:szCs w:val="16"/>
              </w:rPr>
            </w:pPr>
            <w:r w:rsidRPr="0085094F">
              <w:rPr>
                <w:rFonts w:ascii="Times New Roman" w:hAnsi="Times New Roman" w:cs="Times New Roman"/>
                <w:sz w:val="16"/>
                <w:szCs w:val="16"/>
              </w:rPr>
              <w:t>Applicant</w:t>
            </w:r>
          </w:p>
        </w:tc>
        <w:tc>
          <w:tcPr>
            <w:tcW w:w="1710" w:type="dxa"/>
          </w:tcPr>
          <w:p w14:paraId="5B66017A" w14:textId="345F069D" w:rsidR="009734C6" w:rsidRPr="0085094F" w:rsidRDefault="00FC232E" w:rsidP="0046205C">
            <w:pPr>
              <w:jc w:val="both"/>
              <w:rPr>
                <w:rFonts w:ascii="Times New Roman" w:hAnsi="Times New Roman" w:cs="Times New Roman"/>
                <w:sz w:val="16"/>
                <w:szCs w:val="16"/>
              </w:rPr>
            </w:pPr>
            <w:r w:rsidRPr="0085094F">
              <w:rPr>
                <w:rFonts w:ascii="Times New Roman" w:hAnsi="Times New Roman" w:cs="Times New Roman"/>
                <w:sz w:val="16"/>
                <w:szCs w:val="16"/>
              </w:rPr>
              <w:t xml:space="preserve">County Planning Department, County Building &amp; Safety Department </w:t>
            </w:r>
          </w:p>
        </w:tc>
        <w:tc>
          <w:tcPr>
            <w:tcW w:w="1079" w:type="dxa"/>
          </w:tcPr>
          <w:p w14:paraId="7353865A" w14:textId="77777777" w:rsidR="009734C6" w:rsidRPr="0085094F" w:rsidRDefault="009734C6" w:rsidP="0046205C">
            <w:pPr>
              <w:jc w:val="both"/>
              <w:rPr>
                <w:rFonts w:ascii="Times New Roman" w:hAnsi="Times New Roman" w:cs="Times New Roman"/>
                <w:sz w:val="16"/>
                <w:szCs w:val="16"/>
              </w:rPr>
            </w:pPr>
          </w:p>
        </w:tc>
      </w:tr>
      <w:tr w:rsidR="0085094F" w:rsidRPr="0085094F" w14:paraId="5C19E4C5" w14:textId="77777777" w:rsidTr="00B324F6">
        <w:trPr>
          <w:trHeight w:val="2168"/>
          <w:jc w:val="center"/>
        </w:trPr>
        <w:tc>
          <w:tcPr>
            <w:tcW w:w="1259" w:type="dxa"/>
          </w:tcPr>
          <w:p w14:paraId="07F2D353" w14:textId="545FAD8D" w:rsidR="009734C6" w:rsidRPr="0085094F" w:rsidRDefault="009734C6" w:rsidP="0046205C">
            <w:pPr>
              <w:rPr>
                <w:rFonts w:ascii="Times New Roman" w:hAnsi="Times New Roman" w:cs="Times New Roman"/>
                <w:b/>
                <w:bCs/>
                <w:sz w:val="16"/>
                <w:szCs w:val="16"/>
              </w:rPr>
            </w:pPr>
            <w:r w:rsidRPr="0085094F">
              <w:rPr>
                <w:rFonts w:ascii="Times New Roman" w:hAnsi="Times New Roman" w:cs="Times New Roman"/>
                <w:b/>
                <w:bCs/>
                <w:sz w:val="16"/>
                <w:szCs w:val="16"/>
              </w:rPr>
              <w:lastRenderedPageBreak/>
              <w:t>MM-GHG-2</w:t>
            </w:r>
          </w:p>
        </w:tc>
        <w:tc>
          <w:tcPr>
            <w:tcW w:w="3235" w:type="dxa"/>
          </w:tcPr>
          <w:p w14:paraId="09A1D546" w14:textId="3F104E4F" w:rsidR="009734C6" w:rsidRPr="0085094F" w:rsidRDefault="009734C6" w:rsidP="00AC6D09">
            <w:pPr>
              <w:pStyle w:val="BodyText"/>
              <w:spacing w:after="0"/>
              <w:contextualSpacing/>
              <w:jc w:val="both"/>
              <w:rPr>
                <w:rFonts w:ascii="Times New Roman" w:hAnsi="Times New Roman" w:cs="Times New Roman"/>
                <w:sz w:val="16"/>
                <w:szCs w:val="16"/>
              </w:rPr>
            </w:pPr>
            <w:r w:rsidRPr="0085094F">
              <w:rPr>
                <w:rFonts w:ascii="Times New Roman" w:hAnsi="Times New Roman" w:cs="Times New Roman"/>
                <w:sz w:val="16"/>
                <w:szCs w:val="16"/>
              </w:rPr>
              <w:t xml:space="preserve">The Project shall comply with CAP Update Measure R2-CE1. CAP Update Measure R2-CE1 requires that the Project provide onsite renewable energy production generation comprising at least 20 percent of the Project energy demand.  The County shall verify implementation of CAP Update Measure R2-CE1 within the Project building plans and site designs prior to the issuance of building permit(s) and/or site plans (as applicable). The County shall verify implementation of CAP Update Measure R2-CE1 prior to the issuance of Certificate(s) of Occupancy.  </w:t>
            </w:r>
          </w:p>
        </w:tc>
        <w:tc>
          <w:tcPr>
            <w:tcW w:w="2707" w:type="dxa"/>
          </w:tcPr>
          <w:p w14:paraId="207F81CC" w14:textId="3CE97F99" w:rsidR="009734C6" w:rsidRPr="0085094F" w:rsidRDefault="00FC232E" w:rsidP="0046205C">
            <w:pPr>
              <w:jc w:val="both"/>
              <w:rPr>
                <w:rFonts w:ascii="Times New Roman" w:hAnsi="Times New Roman" w:cs="Times New Roman"/>
                <w:sz w:val="16"/>
                <w:szCs w:val="16"/>
              </w:rPr>
            </w:pPr>
            <w:r w:rsidRPr="0085094F">
              <w:rPr>
                <w:rFonts w:ascii="Times New Roman" w:hAnsi="Times New Roman" w:cs="Times New Roman"/>
                <w:sz w:val="16"/>
                <w:szCs w:val="16"/>
              </w:rPr>
              <w:t>The County shall verify implementation of CAP Update Measure R2-CE.</w:t>
            </w:r>
          </w:p>
        </w:tc>
        <w:tc>
          <w:tcPr>
            <w:tcW w:w="1530" w:type="dxa"/>
          </w:tcPr>
          <w:p w14:paraId="14F70309" w14:textId="77777777" w:rsidR="00FC232E" w:rsidRPr="0085094F" w:rsidRDefault="00FC232E" w:rsidP="0046205C">
            <w:pPr>
              <w:jc w:val="both"/>
              <w:rPr>
                <w:rFonts w:ascii="Times New Roman" w:hAnsi="Times New Roman" w:cs="Times New Roman"/>
                <w:sz w:val="16"/>
                <w:szCs w:val="16"/>
              </w:rPr>
            </w:pPr>
            <w:r w:rsidRPr="0085094F">
              <w:rPr>
                <w:rFonts w:ascii="Times New Roman" w:hAnsi="Times New Roman" w:cs="Times New Roman"/>
                <w:sz w:val="16"/>
                <w:szCs w:val="16"/>
              </w:rPr>
              <w:t xml:space="preserve">CAP Update Measure R2-CE1 within the Project building plans and site designs verified prior to the issuance of building permit(s) and/or site plans (as applicable). </w:t>
            </w:r>
          </w:p>
          <w:p w14:paraId="2C13EE6D" w14:textId="77777777" w:rsidR="00FC232E" w:rsidRPr="0085094F" w:rsidRDefault="00FC232E" w:rsidP="0046205C">
            <w:pPr>
              <w:jc w:val="both"/>
              <w:rPr>
                <w:rFonts w:ascii="Times New Roman" w:hAnsi="Times New Roman" w:cs="Times New Roman"/>
                <w:sz w:val="16"/>
                <w:szCs w:val="16"/>
              </w:rPr>
            </w:pPr>
          </w:p>
          <w:p w14:paraId="56A33EC2" w14:textId="44BFC470" w:rsidR="009734C6" w:rsidRPr="0085094F" w:rsidRDefault="00FC232E" w:rsidP="0046205C">
            <w:pPr>
              <w:jc w:val="both"/>
              <w:rPr>
                <w:rFonts w:ascii="Times New Roman" w:hAnsi="Times New Roman" w:cs="Times New Roman"/>
                <w:sz w:val="16"/>
                <w:szCs w:val="16"/>
              </w:rPr>
            </w:pPr>
            <w:r w:rsidRPr="0085094F">
              <w:rPr>
                <w:rFonts w:ascii="Times New Roman" w:hAnsi="Times New Roman" w:cs="Times New Roman"/>
                <w:sz w:val="16"/>
                <w:szCs w:val="16"/>
              </w:rPr>
              <w:t xml:space="preserve">Implementation of CAP Update Measure R2-CE1 verified prior to the issuance of  Certificate(s) of Occupancy.  </w:t>
            </w:r>
          </w:p>
        </w:tc>
        <w:tc>
          <w:tcPr>
            <w:tcW w:w="1440" w:type="dxa"/>
          </w:tcPr>
          <w:p w14:paraId="29E929DC" w14:textId="2B4ADB8B" w:rsidR="009734C6" w:rsidRPr="0085094F" w:rsidRDefault="003C4B98" w:rsidP="0046205C">
            <w:pPr>
              <w:jc w:val="both"/>
              <w:rPr>
                <w:rFonts w:ascii="Times New Roman" w:hAnsi="Times New Roman" w:cs="Times New Roman"/>
                <w:sz w:val="16"/>
                <w:szCs w:val="16"/>
              </w:rPr>
            </w:pPr>
            <w:r w:rsidRPr="0085094F">
              <w:rPr>
                <w:rFonts w:ascii="Times New Roman" w:hAnsi="Times New Roman" w:cs="Times New Roman"/>
                <w:sz w:val="16"/>
                <w:szCs w:val="16"/>
              </w:rPr>
              <w:t>Applicant</w:t>
            </w:r>
          </w:p>
        </w:tc>
        <w:tc>
          <w:tcPr>
            <w:tcW w:w="1710" w:type="dxa"/>
          </w:tcPr>
          <w:p w14:paraId="4FAB7589" w14:textId="614FBB90" w:rsidR="009734C6" w:rsidRPr="0085094F" w:rsidRDefault="003C4B98" w:rsidP="0046205C">
            <w:pPr>
              <w:jc w:val="both"/>
              <w:rPr>
                <w:rFonts w:ascii="Times New Roman" w:hAnsi="Times New Roman" w:cs="Times New Roman"/>
                <w:sz w:val="16"/>
                <w:szCs w:val="16"/>
              </w:rPr>
            </w:pPr>
            <w:r w:rsidRPr="0085094F">
              <w:rPr>
                <w:rFonts w:ascii="Times New Roman" w:hAnsi="Times New Roman" w:cs="Times New Roman"/>
                <w:sz w:val="16"/>
                <w:szCs w:val="16"/>
              </w:rPr>
              <w:t>County Planning Department, County Building &amp; Safety Department</w:t>
            </w:r>
          </w:p>
        </w:tc>
        <w:tc>
          <w:tcPr>
            <w:tcW w:w="1079" w:type="dxa"/>
          </w:tcPr>
          <w:p w14:paraId="7FC8F988" w14:textId="77777777" w:rsidR="009734C6" w:rsidRPr="0085094F" w:rsidRDefault="009734C6" w:rsidP="0046205C">
            <w:pPr>
              <w:jc w:val="both"/>
              <w:rPr>
                <w:rFonts w:ascii="Times New Roman" w:hAnsi="Times New Roman" w:cs="Times New Roman"/>
                <w:sz w:val="16"/>
                <w:szCs w:val="16"/>
              </w:rPr>
            </w:pPr>
          </w:p>
        </w:tc>
      </w:tr>
      <w:tr w:rsidR="0085094F" w:rsidRPr="0085094F" w14:paraId="40FA4B4F" w14:textId="77777777" w:rsidTr="00B324F6">
        <w:trPr>
          <w:trHeight w:val="2168"/>
          <w:jc w:val="center"/>
        </w:trPr>
        <w:tc>
          <w:tcPr>
            <w:tcW w:w="1259" w:type="dxa"/>
          </w:tcPr>
          <w:p w14:paraId="15DB96AC" w14:textId="7A66C9FB" w:rsidR="00097222" w:rsidRPr="0085094F" w:rsidRDefault="00097222" w:rsidP="00097222">
            <w:pPr>
              <w:rPr>
                <w:rFonts w:ascii="Times New Roman" w:hAnsi="Times New Roman" w:cs="Times New Roman"/>
                <w:b/>
                <w:bCs/>
                <w:sz w:val="16"/>
                <w:szCs w:val="16"/>
              </w:rPr>
            </w:pPr>
            <w:r w:rsidRPr="0085094F">
              <w:rPr>
                <w:rFonts w:ascii="Times New Roman" w:hAnsi="Times New Roman" w:cs="Times New Roman"/>
                <w:b/>
                <w:bCs/>
                <w:sz w:val="16"/>
                <w:szCs w:val="16"/>
              </w:rPr>
              <w:t>MM-GHG-3</w:t>
            </w:r>
          </w:p>
        </w:tc>
        <w:tc>
          <w:tcPr>
            <w:tcW w:w="3235" w:type="dxa"/>
          </w:tcPr>
          <w:p w14:paraId="24300453" w14:textId="7AB2C2E2" w:rsidR="00097222" w:rsidRPr="0085094F" w:rsidRDefault="00097222" w:rsidP="00097222">
            <w:pPr>
              <w:pStyle w:val="BodyText"/>
              <w:spacing w:after="0"/>
              <w:contextualSpacing/>
              <w:jc w:val="both"/>
              <w:rPr>
                <w:rFonts w:ascii="Times New Roman" w:hAnsi="Times New Roman" w:cs="Times New Roman"/>
                <w:sz w:val="16"/>
                <w:szCs w:val="16"/>
              </w:rPr>
            </w:pPr>
            <w:r w:rsidRPr="0085094F">
              <w:rPr>
                <w:rFonts w:ascii="Times New Roman" w:hAnsi="Times New Roman" w:cs="Times New Roman"/>
                <w:sz w:val="16"/>
                <w:szCs w:val="16"/>
              </w:rPr>
              <w:t>The Project shall comply with applicable provisions of the County of Riverside Good Neighbor Policy for Logistics and Warehouse/Distribution Centers as implemented through the Project Conditions of Approval.</w:t>
            </w:r>
          </w:p>
        </w:tc>
        <w:tc>
          <w:tcPr>
            <w:tcW w:w="2707" w:type="dxa"/>
          </w:tcPr>
          <w:p w14:paraId="6122B4B3" w14:textId="7783CB3F" w:rsidR="00097222" w:rsidRPr="0085094F" w:rsidRDefault="00097222" w:rsidP="00097222">
            <w:pPr>
              <w:jc w:val="both"/>
              <w:rPr>
                <w:rFonts w:ascii="Times New Roman" w:hAnsi="Times New Roman" w:cs="Times New Roman"/>
                <w:sz w:val="16"/>
                <w:szCs w:val="16"/>
              </w:rPr>
            </w:pPr>
            <w:r w:rsidRPr="0085094F">
              <w:rPr>
                <w:rFonts w:ascii="Times New Roman" w:hAnsi="Times New Roman" w:cs="Times New Roman"/>
                <w:sz w:val="16"/>
                <w:szCs w:val="16"/>
              </w:rPr>
              <w:t>Planning Department and Building &amp; Safety Department review of plans.</w:t>
            </w:r>
          </w:p>
        </w:tc>
        <w:tc>
          <w:tcPr>
            <w:tcW w:w="1530" w:type="dxa"/>
          </w:tcPr>
          <w:p w14:paraId="0B7B1AFC" w14:textId="5C5A1680" w:rsidR="00097222" w:rsidRPr="0085094F" w:rsidRDefault="00097222" w:rsidP="00097222">
            <w:pPr>
              <w:jc w:val="both"/>
              <w:rPr>
                <w:rFonts w:ascii="Times New Roman" w:hAnsi="Times New Roman" w:cs="Times New Roman"/>
                <w:sz w:val="16"/>
                <w:szCs w:val="16"/>
              </w:rPr>
            </w:pPr>
            <w:r w:rsidRPr="0085094F">
              <w:rPr>
                <w:rFonts w:ascii="Times New Roman" w:hAnsi="Times New Roman" w:cs="Times New Roman"/>
                <w:sz w:val="16"/>
                <w:szCs w:val="16"/>
              </w:rPr>
              <w:t>Plans verified prior to issuance of Building Permits. Implemented designs/facilities verified prior to issuance of Certificate of Occupancy. Ongoing monitoring of Good Neighbor Operational Policies</w:t>
            </w:r>
          </w:p>
        </w:tc>
        <w:tc>
          <w:tcPr>
            <w:tcW w:w="1440" w:type="dxa"/>
          </w:tcPr>
          <w:p w14:paraId="63D89E5D" w14:textId="071E22E4" w:rsidR="00097222" w:rsidRPr="0085094F" w:rsidRDefault="00097222" w:rsidP="00097222">
            <w:pPr>
              <w:jc w:val="both"/>
              <w:rPr>
                <w:rFonts w:ascii="Times New Roman" w:hAnsi="Times New Roman" w:cs="Times New Roman"/>
                <w:sz w:val="16"/>
                <w:szCs w:val="16"/>
              </w:rPr>
            </w:pPr>
            <w:r w:rsidRPr="0085094F">
              <w:rPr>
                <w:rFonts w:ascii="Times New Roman" w:hAnsi="Times New Roman" w:cs="Times New Roman"/>
                <w:sz w:val="16"/>
                <w:szCs w:val="16"/>
              </w:rPr>
              <w:t>Applicant, Contractors</w:t>
            </w:r>
          </w:p>
        </w:tc>
        <w:tc>
          <w:tcPr>
            <w:tcW w:w="1710" w:type="dxa"/>
          </w:tcPr>
          <w:p w14:paraId="0CC6F4DD" w14:textId="61F6496D" w:rsidR="00097222" w:rsidRPr="0085094F" w:rsidRDefault="00097222" w:rsidP="00097222">
            <w:pPr>
              <w:jc w:val="both"/>
              <w:rPr>
                <w:rFonts w:ascii="Times New Roman" w:hAnsi="Times New Roman" w:cs="Times New Roman"/>
                <w:sz w:val="16"/>
                <w:szCs w:val="16"/>
              </w:rPr>
            </w:pPr>
            <w:r w:rsidRPr="0085094F">
              <w:rPr>
                <w:rFonts w:ascii="Times New Roman" w:hAnsi="Times New Roman" w:cs="Times New Roman"/>
                <w:sz w:val="16"/>
                <w:szCs w:val="16"/>
              </w:rPr>
              <w:t xml:space="preserve"> </w:t>
            </w:r>
            <w:r w:rsidR="00E349CF">
              <w:rPr>
                <w:rFonts w:ascii="Times New Roman" w:hAnsi="Times New Roman" w:cs="Times New Roman"/>
                <w:sz w:val="16"/>
                <w:szCs w:val="16"/>
              </w:rPr>
              <w:t xml:space="preserve">County </w:t>
            </w:r>
            <w:r w:rsidRPr="0085094F">
              <w:rPr>
                <w:rFonts w:ascii="Times New Roman" w:hAnsi="Times New Roman" w:cs="Times New Roman"/>
                <w:sz w:val="16"/>
                <w:szCs w:val="16"/>
              </w:rPr>
              <w:t xml:space="preserve">Planning Department;  </w:t>
            </w:r>
            <w:r w:rsidR="00E349CF">
              <w:rPr>
                <w:rFonts w:ascii="Times New Roman" w:hAnsi="Times New Roman" w:cs="Times New Roman"/>
                <w:sz w:val="16"/>
                <w:szCs w:val="16"/>
              </w:rPr>
              <w:t xml:space="preserve">County </w:t>
            </w:r>
            <w:r w:rsidRPr="0085094F">
              <w:rPr>
                <w:rFonts w:ascii="Times New Roman" w:hAnsi="Times New Roman" w:cs="Times New Roman"/>
                <w:sz w:val="16"/>
                <w:szCs w:val="16"/>
              </w:rPr>
              <w:t>Building &amp; Safety Department</w:t>
            </w:r>
          </w:p>
        </w:tc>
        <w:tc>
          <w:tcPr>
            <w:tcW w:w="1079" w:type="dxa"/>
          </w:tcPr>
          <w:p w14:paraId="47AC886B" w14:textId="77777777" w:rsidR="00097222" w:rsidRPr="0085094F" w:rsidRDefault="00097222" w:rsidP="00097222">
            <w:pPr>
              <w:jc w:val="both"/>
              <w:rPr>
                <w:rFonts w:ascii="Times New Roman" w:hAnsi="Times New Roman" w:cs="Times New Roman"/>
                <w:sz w:val="16"/>
                <w:szCs w:val="16"/>
              </w:rPr>
            </w:pPr>
          </w:p>
        </w:tc>
      </w:tr>
      <w:tr w:rsidR="00C93A26" w:rsidRPr="0085094F" w14:paraId="5E870333" w14:textId="77777777" w:rsidTr="00B324F6">
        <w:trPr>
          <w:jc w:val="center"/>
        </w:trPr>
        <w:tc>
          <w:tcPr>
            <w:tcW w:w="12960" w:type="dxa"/>
            <w:gridSpan w:val="7"/>
          </w:tcPr>
          <w:p w14:paraId="426958F8" w14:textId="18F531B9" w:rsidR="00C93A26" w:rsidRPr="0085094F" w:rsidRDefault="00C93A26" w:rsidP="0069751B">
            <w:pPr>
              <w:jc w:val="center"/>
              <w:rPr>
                <w:rFonts w:ascii="Times New Roman" w:hAnsi="Times New Roman" w:cs="Times New Roman"/>
                <w:sz w:val="16"/>
                <w:szCs w:val="16"/>
              </w:rPr>
            </w:pPr>
            <w:r w:rsidRPr="0085094F">
              <w:rPr>
                <w:rFonts w:ascii="Times New Roman" w:hAnsi="Times New Roman" w:cs="Times New Roman"/>
                <w:b/>
                <w:sz w:val="16"/>
                <w:szCs w:val="16"/>
              </w:rPr>
              <w:t xml:space="preserve">4.8 Hazards </w:t>
            </w:r>
          </w:p>
        </w:tc>
      </w:tr>
      <w:tr w:rsidR="00D60ECB" w:rsidRPr="0085094F" w14:paraId="30992D32" w14:textId="77777777" w:rsidTr="007E422F">
        <w:trPr>
          <w:trHeight w:val="432"/>
          <w:jc w:val="center"/>
        </w:trPr>
        <w:tc>
          <w:tcPr>
            <w:tcW w:w="1259" w:type="dxa"/>
          </w:tcPr>
          <w:p w14:paraId="06DDDFD4" w14:textId="4BFC7D29" w:rsidR="00C93A26" w:rsidRPr="0085094F" w:rsidRDefault="00C93A26" w:rsidP="00001142">
            <w:pPr>
              <w:rPr>
                <w:rFonts w:ascii="Times New Roman" w:hAnsi="Times New Roman" w:cs="Times New Roman"/>
                <w:b/>
                <w:bCs/>
                <w:sz w:val="16"/>
                <w:szCs w:val="16"/>
              </w:rPr>
            </w:pPr>
            <w:r w:rsidRPr="0085094F">
              <w:rPr>
                <w:rFonts w:ascii="Times New Roman" w:hAnsi="Times New Roman" w:cs="Times New Roman"/>
                <w:b/>
                <w:bCs/>
                <w:sz w:val="16"/>
                <w:szCs w:val="16"/>
              </w:rPr>
              <w:t>MM-HA-</w:t>
            </w:r>
            <w:r w:rsidRPr="0085094F">
              <w:rPr>
                <w:rFonts w:ascii="Times New Roman" w:hAnsi="Times New Roman" w:cs="Times New Roman"/>
                <w:b/>
                <w:bCs/>
                <w:sz w:val="16"/>
                <w:szCs w:val="16"/>
              </w:rPr>
              <w:t>1</w:t>
            </w:r>
          </w:p>
        </w:tc>
        <w:tc>
          <w:tcPr>
            <w:tcW w:w="3235" w:type="dxa"/>
          </w:tcPr>
          <w:p w14:paraId="08E08B15" w14:textId="23F1302B" w:rsidR="00C93A26" w:rsidRPr="0085094F" w:rsidRDefault="00C93A26" w:rsidP="00001142">
            <w:pPr>
              <w:jc w:val="both"/>
              <w:rPr>
                <w:rFonts w:ascii="Times New Roman" w:hAnsi="Times New Roman" w:cs="Times New Roman"/>
                <w:sz w:val="16"/>
                <w:szCs w:val="16"/>
              </w:rPr>
            </w:pPr>
            <w:r w:rsidRPr="0085094F">
              <w:rPr>
                <w:rFonts w:ascii="Times New Roman" w:hAnsi="Times New Roman" w:cs="Times New Roman"/>
                <w:sz w:val="16"/>
                <w:szCs w:val="16"/>
              </w:rPr>
              <w:t xml:space="preserve">Prior to issuance of a grading permit for site preparation for the proposed warehouse/logistics building, the Applicant shall complete and submit an asbestos and hazardous materials survey of all irrigation pipes and building materials for review and approval of the County of Riverside </w:t>
            </w:r>
            <w:r w:rsidRPr="0085094F">
              <w:rPr>
                <w:rFonts w:ascii="Times New Roman" w:hAnsi="Times New Roman" w:cs="Times New Roman"/>
                <w:sz w:val="16"/>
                <w:szCs w:val="16"/>
              </w:rPr>
              <w:t xml:space="preserve">Department of </w:t>
            </w:r>
            <w:r w:rsidRPr="0085094F">
              <w:rPr>
                <w:rFonts w:ascii="Times New Roman" w:hAnsi="Times New Roman" w:cs="Times New Roman"/>
                <w:sz w:val="16"/>
                <w:szCs w:val="16"/>
              </w:rPr>
              <w:t xml:space="preserve">Environmental Health </w:t>
            </w:r>
            <w:r w:rsidRPr="0085094F">
              <w:rPr>
                <w:rFonts w:ascii="Times New Roman" w:hAnsi="Times New Roman" w:cs="Times New Roman"/>
                <w:sz w:val="16"/>
                <w:szCs w:val="16"/>
              </w:rPr>
              <w:t xml:space="preserve">(DEH) Should asbestos </w:t>
            </w:r>
            <w:r w:rsidR="00755E7E" w:rsidRPr="0085094F">
              <w:rPr>
                <w:rFonts w:ascii="Times New Roman" w:hAnsi="Times New Roman" w:cs="Times New Roman"/>
                <w:sz w:val="16"/>
                <w:szCs w:val="16"/>
              </w:rPr>
              <w:t xml:space="preserve">containing </w:t>
            </w:r>
            <w:r w:rsidRPr="0085094F">
              <w:rPr>
                <w:rFonts w:ascii="Times New Roman" w:hAnsi="Times New Roman" w:cs="Times New Roman"/>
                <w:sz w:val="16"/>
                <w:szCs w:val="16"/>
              </w:rPr>
              <w:t>materials</w:t>
            </w:r>
            <w:r w:rsidR="00755E7E" w:rsidRPr="0085094F">
              <w:rPr>
                <w:rFonts w:ascii="Times New Roman" w:hAnsi="Times New Roman" w:cs="Times New Roman"/>
                <w:sz w:val="16"/>
                <w:szCs w:val="16"/>
              </w:rPr>
              <w:t xml:space="preserve"> (ACMs)</w:t>
            </w:r>
            <w:r w:rsidRPr="0085094F">
              <w:rPr>
                <w:rFonts w:ascii="Times New Roman" w:hAnsi="Times New Roman" w:cs="Times New Roman"/>
                <w:sz w:val="16"/>
                <w:szCs w:val="16"/>
              </w:rPr>
              <w:t xml:space="preserve"> be identified on-site, such materials shall be handled and disposed of by licensed contractors </w:t>
            </w:r>
            <w:r w:rsidRPr="0085094F">
              <w:rPr>
                <w:rFonts w:ascii="Times New Roman" w:hAnsi="Times New Roman" w:cs="Times New Roman"/>
                <w:sz w:val="16"/>
                <w:szCs w:val="16"/>
              </w:rPr>
              <w:lastRenderedPageBreak/>
              <w:t>in accordance with all appropriate regulatory agency guidelines.</w:t>
            </w:r>
          </w:p>
        </w:tc>
        <w:tc>
          <w:tcPr>
            <w:tcW w:w="2707" w:type="dxa"/>
          </w:tcPr>
          <w:p w14:paraId="2944478C" w14:textId="31A08AB9" w:rsidR="00C93A26" w:rsidRPr="0085094F" w:rsidRDefault="00C93A26" w:rsidP="00001142">
            <w:pPr>
              <w:jc w:val="both"/>
              <w:rPr>
                <w:rFonts w:ascii="Times New Roman" w:hAnsi="Times New Roman" w:cs="Times New Roman"/>
                <w:sz w:val="16"/>
                <w:szCs w:val="16"/>
              </w:rPr>
            </w:pPr>
            <w:r w:rsidRPr="0085094F">
              <w:rPr>
                <w:rFonts w:ascii="Times New Roman" w:hAnsi="Times New Roman" w:cs="Times New Roman"/>
                <w:sz w:val="16"/>
                <w:szCs w:val="16"/>
              </w:rPr>
              <w:lastRenderedPageBreak/>
              <w:t xml:space="preserve">Review and approval of hazardous material survey by </w:t>
            </w:r>
            <w:r w:rsidR="00E349CF">
              <w:rPr>
                <w:rFonts w:ascii="Times New Roman" w:hAnsi="Times New Roman" w:cs="Times New Roman"/>
                <w:sz w:val="16"/>
                <w:szCs w:val="16"/>
              </w:rPr>
              <w:t xml:space="preserve">County </w:t>
            </w:r>
            <w:r w:rsidRPr="0085094F">
              <w:rPr>
                <w:rFonts w:ascii="Times New Roman" w:hAnsi="Times New Roman" w:cs="Times New Roman"/>
                <w:sz w:val="16"/>
                <w:szCs w:val="16"/>
              </w:rPr>
              <w:t xml:space="preserve">DEH. </w:t>
            </w:r>
          </w:p>
        </w:tc>
        <w:tc>
          <w:tcPr>
            <w:tcW w:w="1530" w:type="dxa"/>
          </w:tcPr>
          <w:p w14:paraId="3B799210" w14:textId="0522C143" w:rsidR="00C93A26" w:rsidRPr="0085094F" w:rsidRDefault="00F74FA1" w:rsidP="00001142">
            <w:pPr>
              <w:jc w:val="both"/>
              <w:rPr>
                <w:rFonts w:ascii="Times New Roman" w:hAnsi="Times New Roman" w:cs="Times New Roman"/>
                <w:sz w:val="16"/>
                <w:szCs w:val="16"/>
              </w:rPr>
            </w:pPr>
            <w:r w:rsidRPr="0085094F">
              <w:rPr>
                <w:rFonts w:ascii="Times New Roman" w:hAnsi="Times New Roman" w:cs="Times New Roman"/>
                <w:sz w:val="16"/>
                <w:szCs w:val="16"/>
              </w:rPr>
              <w:t xml:space="preserve">Hazardous materials survey </w:t>
            </w:r>
            <w:r w:rsidR="00B80C8B" w:rsidRPr="0085094F">
              <w:rPr>
                <w:rFonts w:ascii="Times New Roman" w:hAnsi="Times New Roman" w:cs="Times New Roman"/>
                <w:sz w:val="16"/>
                <w:szCs w:val="16"/>
              </w:rPr>
              <w:t>reviewed and approved p</w:t>
            </w:r>
            <w:r w:rsidR="00C93A26" w:rsidRPr="0085094F">
              <w:rPr>
                <w:rFonts w:ascii="Times New Roman" w:hAnsi="Times New Roman" w:cs="Times New Roman"/>
                <w:sz w:val="16"/>
                <w:szCs w:val="16"/>
              </w:rPr>
              <w:t xml:space="preserve">rior to issuance of </w:t>
            </w:r>
            <w:r w:rsidR="00DD3FA3">
              <w:rPr>
                <w:rFonts w:ascii="Times New Roman" w:hAnsi="Times New Roman" w:cs="Times New Roman"/>
                <w:sz w:val="16"/>
                <w:szCs w:val="16"/>
              </w:rPr>
              <w:t>the</w:t>
            </w:r>
            <w:r w:rsidR="00BB0A7D">
              <w:rPr>
                <w:rFonts w:ascii="Times New Roman" w:hAnsi="Times New Roman" w:cs="Times New Roman"/>
                <w:sz w:val="16"/>
                <w:szCs w:val="16"/>
              </w:rPr>
              <w:t xml:space="preserve"> </w:t>
            </w:r>
            <w:r w:rsidR="00DD3FA3">
              <w:rPr>
                <w:rFonts w:ascii="Times New Roman" w:hAnsi="Times New Roman" w:cs="Times New Roman"/>
                <w:sz w:val="16"/>
                <w:szCs w:val="16"/>
              </w:rPr>
              <w:t>first g</w:t>
            </w:r>
            <w:r w:rsidR="00C93A26" w:rsidRPr="0085094F">
              <w:rPr>
                <w:rFonts w:ascii="Times New Roman" w:hAnsi="Times New Roman" w:cs="Times New Roman"/>
                <w:sz w:val="16"/>
                <w:szCs w:val="16"/>
              </w:rPr>
              <w:t xml:space="preserve">rading </w:t>
            </w:r>
            <w:r w:rsidR="00DD3FA3">
              <w:rPr>
                <w:rFonts w:ascii="Times New Roman" w:hAnsi="Times New Roman" w:cs="Times New Roman"/>
                <w:sz w:val="16"/>
                <w:szCs w:val="16"/>
              </w:rPr>
              <w:t>p</w:t>
            </w:r>
            <w:r w:rsidR="00C93A26" w:rsidRPr="0085094F">
              <w:rPr>
                <w:rFonts w:ascii="Times New Roman" w:hAnsi="Times New Roman" w:cs="Times New Roman"/>
                <w:sz w:val="16"/>
                <w:szCs w:val="16"/>
              </w:rPr>
              <w:t>ermit</w:t>
            </w:r>
            <w:r w:rsidRPr="0085094F">
              <w:rPr>
                <w:rFonts w:ascii="Times New Roman" w:hAnsi="Times New Roman" w:cs="Times New Roman"/>
                <w:sz w:val="16"/>
                <w:szCs w:val="16"/>
              </w:rPr>
              <w:t>.</w:t>
            </w:r>
            <w:r w:rsidR="00B80C8B" w:rsidRPr="0085094F">
              <w:rPr>
                <w:rFonts w:ascii="Times New Roman" w:hAnsi="Times New Roman" w:cs="Times New Roman"/>
                <w:sz w:val="16"/>
                <w:szCs w:val="16"/>
              </w:rPr>
              <w:t xml:space="preserve"> On-going monitoring for </w:t>
            </w:r>
            <w:r w:rsidR="00755E7E" w:rsidRPr="0085094F">
              <w:rPr>
                <w:rFonts w:ascii="Times New Roman" w:hAnsi="Times New Roman" w:cs="Times New Roman"/>
                <w:sz w:val="16"/>
                <w:szCs w:val="16"/>
              </w:rPr>
              <w:t>ACMs</w:t>
            </w:r>
            <w:r w:rsidR="00033AE1" w:rsidRPr="0085094F">
              <w:rPr>
                <w:rFonts w:ascii="Times New Roman" w:hAnsi="Times New Roman" w:cs="Times New Roman"/>
                <w:sz w:val="16"/>
                <w:szCs w:val="16"/>
              </w:rPr>
              <w:t xml:space="preserve"> during site dist</w:t>
            </w:r>
            <w:r w:rsidR="006E5C80" w:rsidRPr="0085094F">
              <w:rPr>
                <w:rFonts w:ascii="Times New Roman" w:hAnsi="Times New Roman" w:cs="Times New Roman"/>
                <w:sz w:val="16"/>
                <w:szCs w:val="16"/>
              </w:rPr>
              <w:t>u</w:t>
            </w:r>
            <w:r w:rsidR="00033AE1" w:rsidRPr="0085094F">
              <w:rPr>
                <w:rFonts w:ascii="Times New Roman" w:hAnsi="Times New Roman" w:cs="Times New Roman"/>
                <w:sz w:val="16"/>
                <w:szCs w:val="16"/>
              </w:rPr>
              <w:t>rbing activities</w:t>
            </w:r>
            <w:r w:rsidR="00E37A1B" w:rsidRPr="0085094F">
              <w:rPr>
                <w:rFonts w:ascii="Times New Roman" w:hAnsi="Times New Roman" w:cs="Times New Roman"/>
                <w:sz w:val="16"/>
                <w:szCs w:val="16"/>
              </w:rPr>
              <w:t>.</w:t>
            </w:r>
          </w:p>
        </w:tc>
        <w:tc>
          <w:tcPr>
            <w:tcW w:w="1440" w:type="dxa"/>
          </w:tcPr>
          <w:p w14:paraId="4155301D" w14:textId="4EA11979" w:rsidR="00C93A26" w:rsidRPr="0085094F" w:rsidDel="00047447" w:rsidRDefault="00C11856" w:rsidP="00001142">
            <w:pPr>
              <w:jc w:val="both"/>
              <w:rPr>
                <w:rFonts w:ascii="Times New Roman" w:hAnsi="Times New Roman" w:cs="Times New Roman"/>
                <w:sz w:val="16"/>
                <w:szCs w:val="16"/>
              </w:rPr>
            </w:pPr>
            <w:r w:rsidRPr="0085094F">
              <w:rPr>
                <w:rFonts w:ascii="Times New Roman" w:hAnsi="Times New Roman" w:cs="Times New Roman"/>
                <w:sz w:val="16"/>
                <w:szCs w:val="16"/>
              </w:rPr>
              <w:t>Applicant, Contractors</w:t>
            </w:r>
          </w:p>
        </w:tc>
        <w:tc>
          <w:tcPr>
            <w:tcW w:w="1710" w:type="dxa"/>
          </w:tcPr>
          <w:p w14:paraId="41E53F3D" w14:textId="44251BA6" w:rsidR="00C93A26" w:rsidRPr="0085094F" w:rsidRDefault="00E349CF" w:rsidP="00001142">
            <w:pPr>
              <w:jc w:val="both"/>
              <w:rPr>
                <w:rFonts w:ascii="Times New Roman" w:hAnsi="Times New Roman" w:cs="Times New Roman"/>
                <w:sz w:val="16"/>
                <w:szCs w:val="16"/>
              </w:rPr>
            </w:pPr>
            <w:r>
              <w:rPr>
                <w:rFonts w:ascii="Times New Roman" w:hAnsi="Times New Roman" w:cs="Times New Roman"/>
                <w:sz w:val="16"/>
                <w:szCs w:val="16"/>
              </w:rPr>
              <w:t xml:space="preserve">County </w:t>
            </w:r>
            <w:r w:rsidR="006E5C80" w:rsidRPr="0085094F">
              <w:rPr>
                <w:rFonts w:ascii="Times New Roman" w:hAnsi="Times New Roman" w:cs="Times New Roman"/>
                <w:sz w:val="16"/>
                <w:szCs w:val="16"/>
              </w:rPr>
              <w:t xml:space="preserve">DEH, </w:t>
            </w:r>
            <w:r>
              <w:rPr>
                <w:rFonts w:ascii="Times New Roman" w:hAnsi="Times New Roman" w:cs="Times New Roman"/>
                <w:sz w:val="16"/>
                <w:szCs w:val="16"/>
              </w:rPr>
              <w:t xml:space="preserve">County </w:t>
            </w:r>
            <w:r w:rsidR="006E5C80" w:rsidRPr="0085094F">
              <w:rPr>
                <w:rFonts w:ascii="Times New Roman" w:hAnsi="Times New Roman" w:cs="Times New Roman"/>
                <w:sz w:val="16"/>
                <w:szCs w:val="16"/>
              </w:rPr>
              <w:t>Building &amp; Safety Department</w:t>
            </w:r>
          </w:p>
        </w:tc>
        <w:tc>
          <w:tcPr>
            <w:tcW w:w="1079" w:type="dxa"/>
          </w:tcPr>
          <w:p w14:paraId="12B7CF52" w14:textId="77777777" w:rsidR="00C93A26" w:rsidRPr="0085094F" w:rsidRDefault="00C93A26" w:rsidP="00001142">
            <w:pPr>
              <w:jc w:val="both"/>
              <w:rPr>
                <w:rFonts w:ascii="Times New Roman" w:hAnsi="Times New Roman" w:cs="Times New Roman"/>
                <w:sz w:val="16"/>
                <w:szCs w:val="16"/>
              </w:rPr>
            </w:pPr>
          </w:p>
        </w:tc>
      </w:tr>
      <w:tr w:rsidR="00B02755" w:rsidRPr="0085094F" w14:paraId="1625DFFE" w14:textId="77777777" w:rsidTr="00B324F6">
        <w:trPr>
          <w:jc w:val="center"/>
        </w:trPr>
        <w:tc>
          <w:tcPr>
            <w:tcW w:w="12960" w:type="dxa"/>
            <w:gridSpan w:val="7"/>
          </w:tcPr>
          <w:p w14:paraId="6DD16BEA" w14:textId="31881AA5" w:rsidR="00B02755" w:rsidRPr="0085094F" w:rsidRDefault="00B02755" w:rsidP="0069751B">
            <w:pPr>
              <w:jc w:val="center"/>
              <w:rPr>
                <w:rFonts w:ascii="Times New Roman" w:hAnsi="Times New Roman" w:cs="Times New Roman"/>
                <w:sz w:val="16"/>
                <w:szCs w:val="16"/>
              </w:rPr>
            </w:pPr>
            <w:r w:rsidRPr="0085094F">
              <w:rPr>
                <w:rFonts w:ascii="Times New Roman" w:hAnsi="Times New Roman" w:cs="Times New Roman"/>
                <w:b/>
                <w:sz w:val="16"/>
                <w:szCs w:val="16"/>
              </w:rPr>
              <w:t>4.12 Noise</w:t>
            </w:r>
          </w:p>
        </w:tc>
      </w:tr>
      <w:tr w:rsidR="0085094F" w:rsidRPr="0085094F" w14:paraId="1FBED8FB" w14:textId="77777777" w:rsidTr="00B324F6">
        <w:trPr>
          <w:trHeight w:val="350"/>
          <w:jc w:val="center"/>
        </w:trPr>
        <w:tc>
          <w:tcPr>
            <w:tcW w:w="1259" w:type="dxa"/>
          </w:tcPr>
          <w:p w14:paraId="460EC567" w14:textId="77777777" w:rsidR="00B02755" w:rsidRPr="0085094F" w:rsidRDefault="00B02755" w:rsidP="0053790F">
            <w:pPr>
              <w:rPr>
                <w:rFonts w:ascii="Times New Roman" w:hAnsi="Times New Roman" w:cs="Times New Roman"/>
                <w:b/>
                <w:bCs/>
                <w:sz w:val="16"/>
                <w:szCs w:val="16"/>
              </w:rPr>
            </w:pPr>
            <w:r w:rsidRPr="0085094F">
              <w:rPr>
                <w:rFonts w:ascii="Times New Roman" w:hAnsi="Times New Roman" w:cs="Times New Roman"/>
                <w:b/>
                <w:bCs/>
                <w:sz w:val="16"/>
                <w:szCs w:val="16"/>
              </w:rPr>
              <w:t>MM-N-1</w:t>
            </w:r>
          </w:p>
        </w:tc>
        <w:tc>
          <w:tcPr>
            <w:tcW w:w="3235" w:type="dxa"/>
          </w:tcPr>
          <w:p w14:paraId="3FB7C7C0" w14:textId="2096EF84" w:rsidR="00B02755" w:rsidRPr="0085094F" w:rsidRDefault="00B02755" w:rsidP="0053790F">
            <w:pPr>
              <w:jc w:val="both"/>
              <w:rPr>
                <w:rFonts w:ascii="Times New Roman" w:hAnsi="Times New Roman" w:cs="Times New Roman"/>
                <w:sz w:val="16"/>
                <w:szCs w:val="16"/>
              </w:rPr>
            </w:pPr>
            <w:r w:rsidRPr="0085094F">
              <w:rPr>
                <w:rFonts w:ascii="Times New Roman" w:hAnsi="Times New Roman" w:cs="Times New Roman"/>
                <w:sz w:val="16"/>
                <w:szCs w:val="16"/>
              </w:rPr>
              <w:t>The following noise barrier is required to reduce the operational noise level impacts to owned and/or occupied noise-sensitive uses at the time of Project operation.</w:t>
            </w:r>
          </w:p>
          <w:p w14:paraId="0876E798" w14:textId="62DE16F7" w:rsidR="00B02755" w:rsidRPr="0085094F" w:rsidRDefault="00B02755" w:rsidP="0053790F">
            <w:pPr>
              <w:pStyle w:val="ListParagraph"/>
              <w:widowControl w:val="0"/>
              <w:numPr>
                <w:ilvl w:val="0"/>
                <w:numId w:val="39"/>
              </w:numPr>
              <w:autoSpaceDE w:val="0"/>
              <w:autoSpaceDN w:val="0"/>
              <w:adjustRightInd w:val="0"/>
              <w:jc w:val="both"/>
              <w:rPr>
                <w:rFonts w:ascii="Times New Roman" w:hAnsi="Times New Roman" w:cs="Times New Roman"/>
                <w:sz w:val="16"/>
                <w:szCs w:val="16"/>
              </w:rPr>
            </w:pPr>
            <w:r w:rsidRPr="0085094F">
              <w:rPr>
                <w:rFonts w:ascii="Times New Roman" w:hAnsi="Times New Roman" w:cs="Times New Roman"/>
                <w:sz w:val="16"/>
                <w:szCs w:val="16"/>
              </w:rPr>
              <w:t>If residential or other noise sensitive uses exist immediately to the east of the Project site at time of building permit issuance, a minimum 17-foot tall noise barrier at the eastern truck court boundary is required.  The barrier shall provide a weight of at least four (4) pounds per square foot of face area with no decorative cutouts or line-of-sight openings between shielded areas and the roadways, or a minimum transmission loss of 20dBA.  The barriers shall consist of a solid face from top to bottom.  Unnecessary openings or decorative cutouts shall not be made.  All gaps (except for weep holes) should be filled with grout or caulking.  The noise barriers shall be constructed using the following materials:</w:t>
            </w:r>
          </w:p>
          <w:p w14:paraId="549F79B3" w14:textId="77777777" w:rsidR="00B02755" w:rsidRPr="0085094F" w:rsidRDefault="00B02755" w:rsidP="0053790F">
            <w:pPr>
              <w:pStyle w:val="ListParagraph"/>
              <w:widowControl w:val="0"/>
              <w:numPr>
                <w:ilvl w:val="1"/>
                <w:numId w:val="39"/>
              </w:numPr>
              <w:autoSpaceDE w:val="0"/>
              <w:autoSpaceDN w:val="0"/>
              <w:adjustRightInd w:val="0"/>
              <w:jc w:val="both"/>
              <w:rPr>
                <w:rFonts w:ascii="Times New Roman" w:hAnsi="Times New Roman" w:cs="Times New Roman"/>
                <w:sz w:val="16"/>
                <w:szCs w:val="16"/>
              </w:rPr>
            </w:pPr>
            <w:r w:rsidRPr="0085094F">
              <w:rPr>
                <w:rFonts w:ascii="Times New Roman" w:hAnsi="Times New Roman" w:cs="Times New Roman"/>
                <w:sz w:val="16"/>
                <w:szCs w:val="16"/>
              </w:rPr>
              <w:t>Masonry block;</w:t>
            </w:r>
          </w:p>
          <w:p w14:paraId="050CACCF" w14:textId="77777777" w:rsidR="00B02755" w:rsidRPr="0085094F" w:rsidRDefault="00B02755" w:rsidP="0053790F">
            <w:pPr>
              <w:pStyle w:val="ListParagraph"/>
              <w:widowControl w:val="0"/>
              <w:numPr>
                <w:ilvl w:val="1"/>
                <w:numId w:val="39"/>
              </w:numPr>
              <w:autoSpaceDE w:val="0"/>
              <w:autoSpaceDN w:val="0"/>
              <w:adjustRightInd w:val="0"/>
              <w:jc w:val="both"/>
              <w:rPr>
                <w:rFonts w:ascii="Times New Roman" w:hAnsi="Times New Roman" w:cs="Times New Roman"/>
                <w:sz w:val="16"/>
                <w:szCs w:val="16"/>
              </w:rPr>
            </w:pPr>
            <w:r w:rsidRPr="0085094F">
              <w:rPr>
                <w:rFonts w:ascii="Times New Roman" w:hAnsi="Times New Roman" w:cs="Times New Roman"/>
                <w:sz w:val="16"/>
                <w:szCs w:val="16"/>
              </w:rPr>
              <w:t>Earthen berm;</w:t>
            </w:r>
          </w:p>
          <w:p w14:paraId="524E4070" w14:textId="77777777" w:rsidR="00B02755" w:rsidRPr="0085094F" w:rsidRDefault="00B02755" w:rsidP="0053790F">
            <w:pPr>
              <w:pStyle w:val="ListParagraph"/>
              <w:widowControl w:val="0"/>
              <w:numPr>
                <w:ilvl w:val="1"/>
                <w:numId w:val="39"/>
              </w:numPr>
              <w:autoSpaceDE w:val="0"/>
              <w:autoSpaceDN w:val="0"/>
              <w:adjustRightInd w:val="0"/>
              <w:jc w:val="both"/>
              <w:rPr>
                <w:rFonts w:ascii="Times New Roman" w:hAnsi="Times New Roman" w:cs="Times New Roman"/>
                <w:sz w:val="16"/>
                <w:szCs w:val="16"/>
              </w:rPr>
            </w:pPr>
            <w:r w:rsidRPr="0085094F">
              <w:rPr>
                <w:rFonts w:ascii="Times New Roman" w:hAnsi="Times New Roman" w:cs="Times New Roman"/>
                <w:sz w:val="16"/>
                <w:szCs w:val="16"/>
              </w:rPr>
              <w:t>Or any combination of construction materials capable of the minimum weight of 4 pounds per square foot or a minimum transmission loss of 20 dBA.</w:t>
            </w:r>
          </w:p>
        </w:tc>
        <w:tc>
          <w:tcPr>
            <w:tcW w:w="2707" w:type="dxa"/>
          </w:tcPr>
          <w:p w14:paraId="5D63624E" w14:textId="002BA7D8" w:rsidR="00B02755" w:rsidRPr="0085094F" w:rsidRDefault="00AD045B" w:rsidP="0053790F">
            <w:pPr>
              <w:jc w:val="both"/>
              <w:rPr>
                <w:rFonts w:ascii="Times New Roman" w:hAnsi="Times New Roman" w:cs="Times New Roman"/>
                <w:sz w:val="16"/>
                <w:szCs w:val="16"/>
              </w:rPr>
            </w:pPr>
            <w:r w:rsidRPr="0085094F">
              <w:rPr>
                <w:rFonts w:ascii="Times New Roman" w:hAnsi="Times New Roman" w:cs="Times New Roman"/>
                <w:sz w:val="16"/>
                <w:szCs w:val="16"/>
              </w:rPr>
              <w:t xml:space="preserve">Verification of </w:t>
            </w:r>
            <w:r w:rsidR="00226FA7" w:rsidRPr="0085094F">
              <w:rPr>
                <w:rFonts w:ascii="Times New Roman" w:hAnsi="Times New Roman" w:cs="Times New Roman"/>
                <w:sz w:val="16"/>
                <w:szCs w:val="16"/>
              </w:rPr>
              <w:t>noise barrier in Project building plans/site plans</w:t>
            </w:r>
            <w:r w:rsidR="00C11856" w:rsidRPr="0085094F">
              <w:rPr>
                <w:rFonts w:ascii="Times New Roman" w:hAnsi="Times New Roman" w:cs="Times New Roman"/>
                <w:sz w:val="16"/>
                <w:szCs w:val="16"/>
              </w:rPr>
              <w:t>.</w:t>
            </w:r>
          </w:p>
        </w:tc>
        <w:tc>
          <w:tcPr>
            <w:tcW w:w="1530" w:type="dxa"/>
          </w:tcPr>
          <w:p w14:paraId="45B861B8" w14:textId="77076CA3" w:rsidR="00B02755" w:rsidRPr="0085094F" w:rsidRDefault="00226FA7" w:rsidP="0053790F">
            <w:pPr>
              <w:jc w:val="both"/>
              <w:rPr>
                <w:rFonts w:ascii="Times New Roman" w:hAnsi="Times New Roman" w:cs="Times New Roman"/>
                <w:sz w:val="16"/>
                <w:szCs w:val="16"/>
              </w:rPr>
            </w:pPr>
            <w:r w:rsidRPr="0085094F">
              <w:rPr>
                <w:rFonts w:ascii="Times New Roman" w:hAnsi="Times New Roman" w:cs="Times New Roman"/>
                <w:sz w:val="16"/>
                <w:szCs w:val="16"/>
              </w:rPr>
              <w:t xml:space="preserve">Noise barrier design, </w:t>
            </w:r>
            <w:r w:rsidR="00AA21D5" w:rsidRPr="0085094F">
              <w:rPr>
                <w:rFonts w:ascii="Times New Roman" w:hAnsi="Times New Roman" w:cs="Times New Roman"/>
                <w:sz w:val="16"/>
                <w:szCs w:val="16"/>
              </w:rPr>
              <w:t xml:space="preserve">specifications,  </w:t>
            </w:r>
            <w:r w:rsidRPr="0085094F">
              <w:rPr>
                <w:rFonts w:ascii="Times New Roman" w:hAnsi="Times New Roman" w:cs="Times New Roman"/>
                <w:sz w:val="16"/>
                <w:szCs w:val="16"/>
              </w:rPr>
              <w:t xml:space="preserve">location </w:t>
            </w:r>
            <w:r w:rsidR="00AA21D5" w:rsidRPr="0085094F">
              <w:rPr>
                <w:rFonts w:ascii="Times New Roman" w:hAnsi="Times New Roman" w:cs="Times New Roman"/>
                <w:sz w:val="16"/>
                <w:szCs w:val="16"/>
              </w:rPr>
              <w:t xml:space="preserve">verified prior to </w:t>
            </w:r>
            <w:r w:rsidR="00D23B5D" w:rsidRPr="0085094F">
              <w:rPr>
                <w:rFonts w:ascii="Times New Roman" w:hAnsi="Times New Roman" w:cs="Times New Roman"/>
                <w:sz w:val="16"/>
                <w:szCs w:val="16"/>
              </w:rPr>
              <w:t>site plan approval</w:t>
            </w:r>
            <w:r w:rsidR="00B85947" w:rsidRPr="0085094F">
              <w:rPr>
                <w:rFonts w:ascii="Times New Roman" w:hAnsi="Times New Roman" w:cs="Times New Roman"/>
                <w:sz w:val="16"/>
                <w:szCs w:val="16"/>
              </w:rPr>
              <w:t>/</w:t>
            </w:r>
            <w:r w:rsidR="00D23B5D" w:rsidRPr="0085094F">
              <w:rPr>
                <w:rFonts w:ascii="Times New Roman" w:hAnsi="Times New Roman" w:cs="Times New Roman"/>
                <w:sz w:val="16"/>
                <w:szCs w:val="16"/>
              </w:rPr>
              <w:t>issuance of buil</w:t>
            </w:r>
            <w:r w:rsidR="00B85947" w:rsidRPr="0085094F">
              <w:rPr>
                <w:rFonts w:ascii="Times New Roman" w:hAnsi="Times New Roman" w:cs="Times New Roman"/>
                <w:sz w:val="16"/>
                <w:szCs w:val="16"/>
              </w:rPr>
              <w:t>d</w:t>
            </w:r>
            <w:r w:rsidR="00D23B5D" w:rsidRPr="0085094F">
              <w:rPr>
                <w:rFonts w:ascii="Times New Roman" w:hAnsi="Times New Roman" w:cs="Times New Roman"/>
                <w:sz w:val="16"/>
                <w:szCs w:val="16"/>
              </w:rPr>
              <w:t>ing permit</w:t>
            </w:r>
            <w:r w:rsidR="00B85947" w:rsidRPr="0085094F">
              <w:rPr>
                <w:rFonts w:ascii="Times New Roman" w:hAnsi="Times New Roman" w:cs="Times New Roman"/>
                <w:sz w:val="16"/>
                <w:szCs w:val="16"/>
              </w:rPr>
              <w:t>s.</w:t>
            </w:r>
          </w:p>
        </w:tc>
        <w:tc>
          <w:tcPr>
            <w:tcW w:w="1440" w:type="dxa"/>
          </w:tcPr>
          <w:p w14:paraId="1F0AEE38" w14:textId="2B5084F1" w:rsidR="00B02755" w:rsidRPr="0085094F" w:rsidRDefault="00B85947" w:rsidP="0053790F">
            <w:pPr>
              <w:jc w:val="both"/>
              <w:rPr>
                <w:rFonts w:ascii="Times New Roman" w:hAnsi="Times New Roman" w:cs="Times New Roman"/>
                <w:sz w:val="16"/>
                <w:szCs w:val="16"/>
              </w:rPr>
            </w:pPr>
            <w:r w:rsidRPr="0085094F">
              <w:rPr>
                <w:rFonts w:ascii="Times New Roman" w:hAnsi="Times New Roman" w:cs="Times New Roman"/>
                <w:sz w:val="16"/>
                <w:szCs w:val="16"/>
              </w:rPr>
              <w:t>Applicant</w:t>
            </w:r>
          </w:p>
        </w:tc>
        <w:tc>
          <w:tcPr>
            <w:tcW w:w="1710" w:type="dxa"/>
          </w:tcPr>
          <w:p w14:paraId="173F9AD1" w14:textId="0367B4B3" w:rsidR="00B02755" w:rsidRPr="0085094F" w:rsidRDefault="00E349CF" w:rsidP="0053790F">
            <w:pPr>
              <w:jc w:val="both"/>
              <w:rPr>
                <w:rFonts w:ascii="Times New Roman" w:hAnsi="Times New Roman" w:cs="Times New Roman"/>
                <w:sz w:val="16"/>
                <w:szCs w:val="16"/>
              </w:rPr>
            </w:pPr>
            <w:r>
              <w:rPr>
                <w:rFonts w:ascii="Times New Roman" w:hAnsi="Times New Roman" w:cs="Times New Roman"/>
                <w:sz w:val="16"/>
                <w:szCs w:val="16"/>
              </w:rPr>
              <w:t xml:space="preserve">County </w:t>
            </w:r>
            <w:r w:rsidR="00B85947" w:rsidRPr="0085094F">
              <w:rPr>
                <w:rFonts w:ascii="Times New Roman" w:hAnsi="Times New Roman" w:cs="Times New Roman"/>
                <w:sz w:val="16"/>
                <w:szCs w:val="16"/>
              </w:rPr>
              <w:t xml:space="preserve">Planning Department, </w:t>
            </w:r>
            <w:r>
              <w:rPr>
                <w:rFonts w:ascii="Times New Roman" w:hAnsi="Times New Roman" w:cs="Times New Roman"/>
                <w:sz w:val="16"/>
                <w:szCs w:val="16"/>
              </w:rPr>
              <w:t xml:space="preserve">County </w:t>
            </w:r>
            <w:r w:rsidR="00B85947" w:rsidRPr="0085094F">
              <w:rPr>
                <w:rFonts w:ascii="Times New Roman" w:hAnsi="Times New Roman" w:cs="Times New Roman"/>
                <w:sz w:val="16"/>
                <w:szCs w:val="16"/>
              </w:rPr>
              <w:t>Building &amp; Safety Department</w:t>
            </w:r>
          </w:p>
        </w:tc>
        <w:tc>
          <w:tcPr>
            <w:tcW w:w="1079" w:type="dxa"/>
          </w:tcPr>
          <w:p w14:paraId="7E22FFDE" w14:textId="77777777" w:rsidR="00B02755" w:rsidRPr="0085094F" w:rsidRDefault="00B02755" w:rsidP="0053790F">
            <w:pPr>
              <w:jc w:val="both"/>
              <w:rPr>
                <w:rFonts w:ascii="Times New Roman" w:hAnsi="Times New Roman" w:cs="Times New Roman"/>
                <w:sz w:val="16"/>
                <w:szCs w:val="16"/>
              </w:rPr>
            </w:pPr>
          </w:p>
        </w:tc>
      </w:tr>
      <w:tr w:rsidR="0085094F" w:rsidRPr="0085094F" w14:paraId="0AAB023B" w14:textId="77777777" w:rsidTr="007E422F">
        <w:trPr>
          <w:trHeight w:val="1872"/>
          <w:jc w:val="center"/>
        </w:trPr>
        <w:tc>
          <w:tcPr>
            <w:tcW w:w="1259" w:type="dxa"/>
          </w:tcPr>
          <w:p w14:paraId="7796D1A6" w14:textId="77777777" w:rsidR="002B6026" w:rsidRPr="0085094F" w:rsidRDefault="002B6026" w:rsidP="0053790F">
            <w:pPr>
              <w:rPr>
                <w:rFonts w:ascii="Times New Roman" w:hAnsi="Times New Roman" w:cs="Times New Roman"/>
                <w:b/>
                <w:bCs/>
                <w:sz w:val="16"/>
                <w:szCs w:val="16"/>
              </w:rPr>
            </w:pPr>
            <w:r w:rsidRPr="0085094F">
              <w:rPr>
                <w:rFonts w:ascii="Times New Roman" w:hAnsi="Times New Roman" w:cs="Times New Roman"/>
                <w:b/>
                <w:bCs/>
                <w:sz w:val="16"/>
                <w:szCs w:val="16"/>
              </w:rPr>
              <w:lastRenderedPageBreak/>
              <w:t>MM-N-2</w:t>
            </w:r>
          </w:p>
        </w:tc>
        <w:tc>
          <w:tcPr>
            <w:tcW w:w="3235" w:type="dxa"/>
          </w:tcPr>
          <w:p w14:paraId="6FF5BD8B" w14:textId="77777777" w:rsidR="002B6026" w:rsidRPr="0085094F" w:rsidRDefault="002B6026" w:rsidP="0053790F">
            <w:pPr>
              <w:jc w:val="both"/>
              <w:rPr>
                <w:rFonts w:ascii="Times New Roman" w:hAnsi="Times New Roman" w:cs="Times New Roman"/>
                <w:sz w:val="16"/>
                <w:szCs w:val="16"/>
              </w:rPr>
            </w:pPr>
            <w:r w:rsidRPr="0085094F">
              <w:rPr>
                <w:rFonts w:ascii="Times New Roman" w:hAnsi="Times New Roman" w:cs="Times New Roman"/>
                <w:sz w:val="16"/>
                <w:szCs w:val="16"/>
              </w:rPr>
              <w:t>For Project-related construction activities, large loaded trucks and dozers (greater than 80,000 pounds) shall not be used within 90 feet of owned and occupied noise-sensitive residential homes east of the Project site as identified in the Noise Impact Analysis prepared for the Project during construction activities.  Instead, small rubber-tired or alternative equipment shall be used within this area during Project construction to reduce vibration effects.</w:t>
            </w:r>
          </w:p>
        </w:tc>
        <w:tc>
          <w:tcPr>
            <w:tcW w:w="2707" w:type="dxa"/>
          </w:tcPr>
          <w:p w14:paraId="72C8B348" w14:textId="0D03CABC" w:rsidR="002B6026" w:rsidRPr="0085094F" w:rsidRDefault="004F3292" w:rsidP="0053790F">
            <w:pPr>
              <w:jc w:val="both"/>
              <w:rPr>
                <w:rFonts w:ascii="Times New Roman" w:hAnsi="Times New Roman" w:cs="Times New Roman"/>
                <w:sz w:val="16"/>
                <w:szCs w:val="16"/>
              </w:rPr>
            </w:pPr>
            <w:r w:rsidRPr="0085094F">
              <w:rPr>
                <w:rFonts w:ascii="Times New Roman" w:hAnsi="Times New Roman" w:cs="Times New Roman"/>
                <w:sz w:val="16"/>
                <w:szCs w:val="16"/>
              </w:rPr>
              <w:t>Contractor enforcement</w:t>
            </w:r>
          </w:p>
        </w:tc>
        <w:tc>
          <w:tcPr>
            <w:tcW w:w="1530" w:type="dxa"/>
          </w:tcPr>
          <w:p w14:paraId="18B2466F" w14:textId="78D48BCA" w:rsidR="002B6026" w:rsidRPr="0085094F" w:rsidRDefault="00062692" w:rsidP="0053790F">
            <w:pPr>
              <w:jc w:val="both"/>
              <w:rPr>
                <w:rFonts w:ascii="Times New Roman" w:hAnsi="Times New Roman" w:cs="Times New Roman"/>
                <w:sz w:val="16"/>
                <w:szCs w:val="16"/>
              </w:rPr>
            </w:pPr>
            <w:r w:rsidRPr="0085094F">
              <w:rPr>
                <w:rFonts w:ascii="Times New Roman" w:hAnsi="Times New Roman" w:cs="Times New Roman"/>
                <w:sz w:val="16"/>
                <w:szCs w:val="16"/>
              </w:rPr>
              <w:t xml:space="preserve">On-going during </w:t>
            </w:r>
            <w:r w:rsidR="00E349CF">
              <w:rPr>
                <w:rFonts w:ascii="Times New Roman" w:hAnsi="Times New Roman" w:cs="Times New Roman"/>
                <w:sz w:val="16"/>
                <w:szCs w:val="16"/>
              </w:rPr>
              <w:t xml:space="preserve">ground </w:t>
            </w:r>
            <w:r w:rsidRPr="0085094F">
              <w:rPr>
                <w:rFonts w:ascii="Times New Roman" w:hAnsi="Times New Roman" w:cs="Times New Roman"/>
                <w:sz w:val="16"/>
                <w:szCs w:val="16"/>
              </w:rPr>
              <w:t>disturbing activities</w:t>
            </w:r>
          </w:p>
        </w:tc>
        <w:tc>
          <w:tcPr>
            <w:tcW w:w="1440" w:type="dxa"/>
          </w:tcPr>
          <w:p w14:paraId="41758198" w14:textId="220C5456" w:rsidR="002B6026" w:rsidRPr="0085094F" w:rsidRDefault="00062692" w:rsidP="0053790F">
            <w:pPr>
              <w:jc w:val="both"/>
              <w:rPr>
                <w:rFonts w:ascii="Times New Roman" w:hAnsi="Times New Roman" w:cs="Times New Roman"/>
                <w:sz w:val="16"/>
                <w:szCs w:val="16"/>
              </w:rPr>
            </w:pPr>
            <w:r w:rsidRPr="0085094F">
              <w:rPr>
                <w:rFonts w:ascii="Times New Roman" w:hAnsi="Times New Roman" w:cs="Times New Roman"/>
                <w:sz w:val="16"/>
                <w:szCs w:val="16"/>
              </w:rPr>
              <w:t>Applicant, Contractors</w:t>
            </w:r>
          </w:p>
        </w:tc>
        <w:tc>
          <w:tcPr>
            <w:tcW w:w="1710" w:type="dxa"/>
          </w:tcPr>
          <w:p w14:paraId="26BEC79B" w14:textId="647BB4D0" w:rsidR="002B6026" w:rsidRPr="0085094F" w:rsidRDefault="00E349CF" w:rsidP="00BB4B9F">
            <w:pPr>
              <w:jc w:val="both"/>
              <w:rPr>
                <w:rFonts w:ascii="Times New Roman" w:hAnsi="Times New Roman" w:cs="Times New Roman"/>
                <w:sz w:val="16"/>
                <w:szCs w:val="16"/>
              </w:rPr>
            </w:pPr>
            <w:r>
              <w:rPr>
                <w:rFonts w:ascii="Times New Roman" w:hAnsi="Times New Roman" w:cs="Times New Roman"/>
                <w:sz w:val="16"/>
                <w:szCs w:val="16"/>
              </w:rPr>
              <w:t xml:space="preserve">County </w:t>
            </w:r>
            <w:r w:rsidR="00683E5C" w:rsidRPr="0085094F">
              <w:rPr>
                <w:rFonts w:ascii="Times New Roman" w:hAnsi="Times New Roman" w:cs="Times New Roman"/>
                <w:sz w:val="16"/>
                <w:szCs w:val="16"/>
              </w:rPr>
              <w:t>Building &amp; Safety Department</w:t>
            </w:r>
          </w:p>
        </w:tc>
        <w:tc>
          <w:tcPr>
            <w:tcW w:w="1079" w:type="dxa"/>
          </w:tcPr>
          <w:p w14:paraId="7FFC3C87" w14:textId="77777777" w:rsidR="002B6026" w:rsidRPr="0085094F" w:rsidRDefault="002B6026" w:rsidP="0053790F">
            <w:pPr>
              <w:jc w:val="both"/>
              <w:rPr>
                <w:rFonts w:ascii="Times New Roman" w:hAnsi="Times New Roman" w:cs="Times New Roman"/>
                <w:sz w:val="16"/>
                <w:szCs w:val="16"/>
              </w:rPr>
            </w:pPr>
          </w:p>
        </w:tc>
      </w:tr>
      <w:tr w:rsidR="007E422F" w:rsidRPr="0085094F" w14:paraId="77D62CC1" w14:textId="77777777" w:rsidTr="00F61877">
        <w:trPr>
          <w:jc w:val="center"/>
        </w:trPr>
        <w:tc>
          <w:tcPr>
            <w:tcW w:w="12960" w:type="dxa"/>
            <w:gridSpan w:val="7"/>
          </w:tcPr>
          <w:p w14:paraId="79882A92" w14:textId="0D5FB60D" w:rsidR="007E422F" w:rsidRPr="0085094F" w:rsidRDefault="007E422F" w:rsidP="008D38CE">
            <w:pPr>
              <w:jc w:val="center"/>
              <w:rPr>
                <w:rFonts w:ascii="Times New Roman" w:hAnsi="Times New Roman" w:cs="Times New Roman"/>
                <w:sz w:val="16"/>
                <w:szCs w:val="16"/>
              </w:rPr>
            </w:pPr>
            <w:r w:rsidRPr="0085094F">
              <w:rPr>
                <w:rFonts w:ascii="Times New Roman" w:hAnsi="Times New Roman" w:cs="Times New Roman"/>
                <w:b/>
                <w:sz w:val="16"/>
                <w:szCs w:val="16"/>
              </w:rPr>
              <w:t>4.13  Paleontological Resources</w:t>
            </w:r>
          </w:p>
        </w:tc>
      </w:tr>
      <w:tr w:rsidR="0085094F" w:rsidRPr="0085094F" w14:paraId="2EE56B18" w14:textId="77777777" w:rsidTr="00B324F6">
        <w:trPr>
          <w:trHeight w:val="2168"/>
          <w:jc w:val="center"/>
        </w:trPr>
        <w:tc>
          <w:tcPr>
            <w:tcW w:w="1259" w:type="dxa"/>
          </w:tcPr>
          <w:p w14:paraId="6E7FE2EB" w14:textId="77777777" w:rsidR="00683E5C" w:rsidRPr="0085094F" w:rsidRDefault="00683E5C" w:rsidP="0053790F">
            <w:pPr>
              <w:rPr>
                <w:rFonts w:ascii="Times New Roman" w:hAnsi="Times New Roman" w:cs="Times New Roman"/>
                <w:b/>
                <w:bCs/>
                <w:sz w:val="16"/>
                <w:szCs w:val="16"/>
              </w:rPr>
            </w:pPr>
            <w:r w:rsidRPr="0085094F">
              <w:rPr>
                <w:rFonts w:ascii="Times New Roman" w:hAnsi="Times New Roman" w:cs="Times New Roman"/>
                <w:b/>
                <w:bCs/>
                <w:sz w:val="16"/>
                <w:szCs w:val="16"/>
              </w:rPr>
              <w:t>MM-PR-1</w:t>
            </w:r>
          </w:p>
        </w:tc>
        <w:tc>
          <w:tcPr>
            <w:tcW w:w="3235" w:type="dxa"/>
          </w:tcPr>
          <w:p w14:paraId="4C03A3FA" w14:textId="0F4C7086" w:rsidR="00683E5C" w:rsidRPr="0085094F" w:rsidRDefault="00683E5C" w:rsidP="0053790F">
            <w:pPr>
              <w:jc w:val="both"/>
              <w:rPr>
                <w:rFonts w:ascii="Times New Roman" w:hAnsi="Times New Roman" w:cs="Times New Roman"/>
                <w:sz w:val="16"/>
                <w:szCs w:val="16"/>
              </w:rPr>
            </w:pPr>
            <w:r w:rsidRPr="0085094F">
              <w:rPr>
                <w:rFonts w:ascii="Times New Roman" w:hAnsi="Times New Roman" w:cs="Times New Roman"/>
                <w:sz w:val="16"/>
                <w:szCs w:val="16"/>
              </w:rPr>
              <w:t xml:space="preserve">Project development shall adhere to all guidelines and recommendations of the </w:t>
            </w:r>
            <w:r w:rsidRPr="0085094F">
              <w:rPr>
                <w:rFonts w:ascii="Times New Roman" w:hAnsi="Times New Roman" w:cs="Times New Roman"/>
                <w:i/>
                <w:iCs/>
                <w:sz w:val="16"/>
                <w:szCs w:val="16"/>
              </w:rPr>
              <w:t>Paleontological Monitoring Plan as presented within Paleontological Resource Assessment and Impact Mitigation Program, for the Barker Logistics (APN 317-240-001-8) Project in Perris, Riverside County, California</w:t>
            </w:r>
            <w:r w:rsidRPr="0085094F">
              <w:rPr>
                <w:rFonts w:ascii="Times New Roman" w:hAnsi="Times New Roman" w:cs="Times New Roman"/>
                <w:sz w:val="16"/>
                <w:szCs w:val="16"/>
              </w:rPr>
              <w:t xml:space="preserve"> (Environmental Planning Group, LLC) March 28, 2019.</w:t>
            </w:r>
          </w:p>
        </w:tc>
        <w:tc>
          <w:tcPr>
            <w:tcW w:w="2707" w:type="dxa"/>
          </w:tcPr>
          <w:p w14:paraId="3B31467C" w14:textId="431DD78C" w:rsidR="00683E5C" w:rsidRPr="0085094F" w:rsidRDefault="00BE5A1C" w:rsidP="0053790F">
            <w:pPr>
              <w:jc w:val="both"/>
              <w:rPr>
                <w:rFonts w:ascii="Times New Roman" w:hAnsi="Times New Roman" w:cs="Times New Roman"/>
                <w:sz w:val="16"/>
                <w:szCs w:val="16"/>
              </w:rPr>
            </w:pPr>
            <w:r w:rsidRPr="0085094F">
              <w:rPr>
                <w:rFonts w:ascii="Times New Roman" w:hAnsi="Times New Roman" w:cs="Times New Roman"/>
                <w:sz w:val="16"/>
                <w:szCs w:val="16"/>
              </w:rPr>
              <w:t>On-going monitoring by Project Paleontologist</w:t>
            </w:r>
            <w:r w:rsidR="007E422F">
              <w:rPr>
                <w:rFonts w:ascii="Times New Roman" w:hAnsi="Times New Roman" w:cs="Times New Roman"/>
                <w:sz w:val="16"/>
                <w:szCs w:val="16"/>
              </w:rPr>
              <w:t>.</w:t>
            </w:r>
          </w:p>
        </w:tc>
        <w:tc>
          <w:tcPr>
            <w:tcW w:w="1530" w:type="dxa"/>
          </w:tcPr>
          <w:p w14:paraId="34F9A595" w14:textId="384ED3BD" w:rsidR="00683E5C" w:rsidRPr="0085094F" w:rsidDel="00047447" w:rsidRDefault="00BE5A1C" w:rsidP="0053790F">
            <w:pPr>
              <w:jc w:val="both"/>
              <w:rPr>
                <w:rFonts w:ascii="Times New Roman" w:hAnsi="Times New Roman" w:cs="Times New Roman"/>
                <w:sz w:val="16"/>
                <w:szCs w:val="16"/>
              </w:rPr>
            </w:pPr>
            <w:r w:rsidRPr="0085094F">
              <w:rPr>
                <w:rFonts w:ascii="Times New Roman" w:hAnsi="Times New Roman" w:cs="Times New Roman"/>
                <w:sz w:val="16"/>
                <w:szCs w:val="16"/>
              </w:rPr>
              <w:t>On-going during ground-disturbing activities</w:t>
            </w:r>
            <w:r w:rsidR="007E422F">
              <w:rPr>
                <w:rFonts w:ascii="Times New Roman" w:hAnsi="Times New Roman" w:cs="Times New Roman"/>
                <w:sz w:val="16"/>
                <w:szCs w:val="16"/>
              </w:rPr>
              <w:t>.</w:t>
            </w:r>
          </w:p>
        </w:tc>
        <w:tc>
          <w:tcPr>
            <w:tcW w:w="1440" w:type="dxa"/>
          </w:tcPr>
          <w:p w14:paraId="6C69D949" w14:textId="29CF9035" w:rsidR="00683E5C" w:rsidRPr="0085094F" w:rsidRDefault="00BE5A1C" w:rsidP="0053790F">
            <w:pPr>
              <w:jc w:val="both"/>
              <w:rPr>
                <w:rFonts w:ascii="Times New Roman" w:hAnsi="Times New Roman" w:cs="Times New Roman"/>
                <w:sz w:val="16"/>
                <w:szCs w:val="16"/>
              </w:rPr>
            </w:pPr>
            <w:r w:rsidRPr="0085094F">
              <w:rPr>
                <w:rFonts w:ascii="Times New Roman" w:hAnsi="Times New Roman" w:cs="Times New Roman"/>
                <w:sz w:val="16"/>
                <w:szCs w:val="16"/>
              </w:rPr>
              <w:t xml:space="preserve"> Applicant, Contractors, Project Paleontologist</w:t>
            </w:r>
          </w:p>
        </w:tc>
        <w:tc>
          <w:tcPr>
            <w:tcW w:w="1710" w:type="dxa"/>
          </w:tcPr>
          <w:p w14:paraId="33C1C858" w14:textId="2D4ACE0D" w:rsidR="00905E21" w:rsidRPr="0085094F" w:rsidRDefault="00E349CF" w:rsidP="0053790F">
            <w:pPr>
              <w:jc w:val="both"/>
              <w:rPr>
                <w:rFonts w:ascii="Times New Roman" w:hAnsi="Times New Roman" w:cs="Times New Roman"/>
                <w:sz w:val="16"/>
                <w:szCs w:val="16"/>
              </w:rPr>
            </w:pPr>
            <w:r>
              <w:rPr>
                <w:rFonts w:ascii="Times New Roman" w:hAnsi="Times New Roman" w:cs="Times New Roman"/>
                <w:sz w:val="16"/>
                <w:szCs w:val="16"/>
              </w:rPr>
              <w:t xml:space="preserve">County </w:t>
            </w:r>
            <w:r w:rsidR="00905E21" w:rsidRPr="0085094F">
              <w:rPr>
                <w:rFonts w:ascii="Times New Roman" w:hAnsi="Times New Roman" w:cs="Times New Roman"/>
                <w:sz w:val="16"/>
                <w:szCs w:val="16"/>
              </w:rPr>
              <w:t xml:space="preserve">Planning Department, </w:t>
            </w:r>
            <w:r>
              <w:rPr>
                <w:rFonts w:ascii="Times New Roman" w:hAnsi="Times New Roman" w:cs="Times New Roman"/>
                <w:sz w:val="16"/>
                <w:szCs w:val="16"/>
              </w:rPr>
              <w:t xml:space="preserve">County </w:t>
            </w:r>
            <w:r w:rsidR="00905E21" w:rsidRPr="0085094F">
              <w:rPr>
                <w:rFonts w:ascii="Times New Roman" w:hAnsi="Times New Roman" w:cs="Times New Roman"/>
                <w:sz w:val="16"/>
                <w:szCs w:val="16"/>
              </w:rPr>
              <w:t>Building &amp;Safety Department</w:t>
            </w:r>
          </w:p>
        </w:tc>
        <w:tc>
          <w:tcPr>
            <w:tcW w:w="1079" w:type="dxa"/>
          </w:tcPr>
          <w:p w14:paraId="3D9F9A0B" w14:textId="636976B6" w:rsidR="00683E5C" w:rsidRPr="0085094F" w:rsidRDefault="00683E5C" w:rsidP="0053790F">
            <w:pPr>
              <w:jc w:val="both"/>
              <w:rPr>
                <w:rFonts w:ascii="Times New Roman" w:hAnsi="Times New Roman" w:cs="Times New Roman"/>
                <w:sz w:val="16"/>
                <w:szCs w:val="16"/>
              </w:rPr>
            </w:pPr>
          </w:p>
        </w:tc>
      </w:tr>
      <w:tr w:rsidR="0085094F" w:rsidRPr="0085094F" w14:paraId="2FAAD90E" w14:textId="77777777" w:rsidTr="00B324F6">
        <w:trPr>
          <w:trHeight w:val="2168"/>
          <w:jc w:val="center"/>
        </w:trPr>
        <w:tc>
          <w:tcPr>
            <w:tcW w:w="1259" w:type="dxa"/>
          </w:tcPr>
          <w:p w14:paraId="47A4261A" w14:textId="77777777" w:rsidR="004E0325" w:rsidRPr="0085094F" w:rsidRDefault="004E0325" w:rsidP="00D26B89">
            <w:pPr>
              <w:rPr>
                <w:rFonts w:ascii="Times New Roman" w:hAnsi="Times New Roman" w:cs="Times New Roman"/>
                <w:b/>
                <w:bCs/>
                <w:sz w:val="16"/>
                <w:szCs w:val="16"/>
              </w:rPr>
            </w:pPr>
            <w:r w:rsidRPr="0085094F">
              <w:rPr>
                <w:rFonts w:ascii="Times New Roman" w:hAnsi="Times New Roman" w:cs="Times New Roman"/>
                <w:b/>
                <w:bCs/>
                <w:sz w:val="16"/>
                <w:szCs w:val="16"/>
              </w:rPr>
              <w:t>MM-TR-1</w:t>
            </w:r>
          </w:p>
        </w:tc>
        <w:tc>
          <w:tcPr>
            <w:tcW w:w="3235" w:type="dxa"/>
          </w:tcPr>
          <w:p w14:paraId="4877C06B" w14:textId="62A293E3" w:rsidR="004E0325" w:rsidRPr="0085094F" w:rsidRDefault="004E0325" w:rsidP="00D26B89">
            <w:pPr>
              <w:jc w:val="both"/>
              <w:rPr>
                <w:rFonts w:ascii="Times New Roman" w:hAnsi="Times New Roman" w:cs="Times New Roman"/>
                <w:sz w:val="16"/>
                <w:szCs w:val="16"/>
              </w:rPr>
            </w:pPr>
            <w:r w:rsidRPr="0085094F">
              <w:rPr>
                <w:rFonts w:ascii="Times New Roman" w:hAnsi="Times New Roman" w:cs="Times New Roman"/>
                <w:sz w:val="16"/>
                <w:szCs w:val="16"/>
              </w:rPr>
              <w:t>MVAP DIF shall be paid pursuant to County Ordinance 659. TUMF shall be paid pursuant to County Ordinance 824. Applicant responsibility for improvements not covered by the MVAP DIF or TUMF Programs, and/or not constructed the Project shall be fulfilled by payment of Fair Share fees.</w:t>
            </w:r>
          </w:p>
        </w:tc>
        <w:tc>
          <w:tcPr>
            <w:tcW w:w="2707" w:type="dxa"/>
          </w:tcPr>
          <w:p w14:paraId="01B29E77" w14:textId="77777777" w:rsidR="00B33B96" w:rsidRPr="00BB4B9F" w:rsidRDefault="00905E21" w:rsidP="00BB4B9F">
            <w:pPr>
              <w:pStyle w:val="ListParagraph"/>
              <w:numPr>
                <w:ilvl w:val="0"/>
                <w:numId w:val="41"/>
              </w:numPr>
              <w:ind w:left="162" w:hanging="162"/>
              <w:jc w:val="both"/>
              <w:rPr>
                <w:rFonts w:ascii="Times New Roman" w:hAnsi="Times New Roman" w:cs="Times New Roman"/>
                <w:sz w:val="16"/>
                <w:szCs w:val="16"/>
              </w:rPr>
            </w:pPr>
            <w:r w:rsidRPr="00BB4B9F">
              <w:rPr>
                <w:rFonts w:ascii="Times New Roman" w:hAnsi="Times New Roman" w:cs="Times New Roman"/>
                <w:sz w:val="16"/>
                <w:szCs w:val="16"/>
              </w:rPr>
              <w:t>Receipt of DIF</w:t>
            </w:r>
            <w:r w:rsidR="00B33B96" w:rsidRPr="00BB4B9F">
              <w:rPr>
                <w:rFonts w:ascii="Times New Roman" w:hAnsi="Times New Roman" w:cs="Times New Roman"/>
                <w:sz w:val="16"/>
                <w:szCs w:val="16"/>
              </w:rPr>
              <w:t>;</w:t>
            </w:r>
          </w:p>
          <w:p w14:paraId="041407D5" w14:textId="77777777" w:rsidR="004E0325" w:rsidRPr="00BB4B9F" w:rsidRDefault="00B33B96" w:rsidP="00BB4B9F">
            <w:pPr>
              <w:pStyle w:val="ListParagraph"/>
              <w:numPr>
                <w:ilvl w:val="0"/>
                <w:numId w:val="41"/>
              </w:numPr>
              <w:ind w:left="162" w:hanging="162"/>
              <w:jc w:val="both"/>
              <w:rPr>
                <w:rFonts w:ascii="Times New Roman" w:hAnsi="Times New Roman" w:cs="Times New Roman"/>
                <w:sz w:val="16"/>
                <w:szCs w:val="16"/>
              </w:rPr>
            </w:pPr>
            <w:r w:rsidRPr="00BB4B9F">
              <w:rPr>
                <w:rFonts w:ascii="Times New Roman" w:hAnsi="Times New Roman" w:cs="Times New Roman"/>
                <w:sz w:val="16"/>
                <w:szCs w:val="16"/>
              </w:rPr>
              <w:t>Receipt of TUMF;</w:t>
            </w:r>
          </w:p>
          <w:p w14:paraId="7F5699F2" w14:textId="7A4E5D56" w:rsidR="00B33B96" w:rsidRPr="00BB4B9F" w:rsidRDefault="00B33B96" w:rsidP="00BB4B9F">
            <w:pPr>
              <w:pStyle w:val="ListParagraph"/>
              <w:numPr>
                <w:ilvl w:val="0"/>
                <w:numId w:val="41"/>
              </w:numPr>
              <w:ind w:left="162" w:hanging="162"/>
              <w:jc w:val="both"/>
              <w:rPr>
                <w:rFonts w:ascii="Times New Roman" w:hAnsi="Times New Roman" w:cs="Times New Roman"/>
                <w:sz w:val="16"/>
                <w:szCs w:val="16"/>
              </w:rPr>
            </w:pPr>
            <w:r w:rsidRPr="00BB4B9F">
              <w:rPr>
                <w:rFonts w:ascii="Times New Roman" w:hAnsi="Times New Roman" w:cs="Times New Roman"/>
                <w:sz w:val="16"/>
                <w:szCs w:val="16"/>
              </w:rPr>
              <w:t>Rece</w:t>
            </w:r>
            <w:r w:rsidR="003A068A" w:rsidRPr="00BB4B9F">
              <w:rPr>
                <w:rFonts w:ascii="Times New Roman" w:hAnsi="Times New Roman" w:cs="Times New Roman"/>
                <w:sz w:val="16"/>
                <w:szCs w:val="16"/>
              </w:rPr>
              <w:t>i</w:t>
            </w:r>
            <w:r w:rsidRPr="00BB4B9F">
              <w:rPr>
                <w:rFonts w:ascii="Times New Roman" w:hAnsi="Times New Roman" w:cs="Times New Roman"/>
                <w:sz w:val="16"/>
                <w:szCs w:val="16"/>
              </w:rPr>
              <w:t xml:space="preserve">pt of Fair Share </w:t>
            </w:r>
            <w:r w:rsidR="003A068A" w:rsidRPr="00BB4B9F">
              <w:rPr>
                <w:rFonts w:ascii="Times New Roman" w:hAnsi="Times New Roman" w:cs="Times New Roman"/>
                <w:sz w:val="16"/>
                <w:szCs w:val="16"/>
              </w:rPr>
              <w:t>Fees</w:t>
            </w:r>
            <w:r w:rsidR="003A068A" w:rsidRPr="0085094F">
              <w:rPr>
                <w:rFonts w:ascii="Times New Roman" w:hAnsi="Times New Roman" w:cs="Times New Roman"/>
                <w:sz w:val="16"/>
                <w:szCs w:val="16"/>
              </w:rPr>
              <w:t xml:space="preserve"> (if any)</w:t>
            </w:r>
          </w:p>
        </w:tc>
        <w:tc>
          <w:tcPr>
            <w:tcW w:w="1530" w:type="dxa"/>
          </w:tcPr>
          <w:p w14:paraId="7320BCA3" w14:textId="27276CA6" w:rsidR="004E0325" w:rsidRPr="00BB4B9F" w:rsidRDefault="00B33B96" w:rsidP="00BB4B9F">
            <w:pPr>
              <w:pStyle w:val="ListParagraph"/>
              <w:numPr>
                <w:ilvl w:val="0"/>
                <w:numId w:val="42"/>
              </w:numPr>
              <w:ind w:left="167" w:hanging="180"/>
              <w:jc w:val="both"/>
              <w:rPr>
                <w:rFonts w:ascii="Times New Roman" w:hAnsi="Times New Roman" w:cs="Times New Roman"/>
                <w:sz w:val="16"/>
                <w:szCs w:val="16"/>
              </w:rPr>
            </w:pPr>
            <w:r w:rsidRPr="00BB4B9F">
              <w:rPr>
                <w:rFonts w:ascii="Times New Roman" w:hAnsi="Times New Roman" w:cs="Times New Roman"/>
                <w:sz w:val="16"/>
                <w:szCs w:val="16"/>
              </w:rPr>
              <w:t xml:space="preserve">DIF payment </w:t>
            </w:r>
            <w:r w:rsidR="003A068A" w:rsidRPr="00BB4B9F">
              <w:rPr>
                <w:rFonts w:ascii="Times New Roman" w:hAnsi="Times New Roman" w:cs="Times New Roman"/>
                <w:sz w:val="16"/>
                <w:szCs w:val="16"/>
              </w:rPr>
              <w:t>pursuant to County Ordinance 659</w:t>
            </w:r>
            <w:r w:rsidR="004B6811">
              <w:rPr>
                <w:rFonts w:ascii="Times New Roman" w:hAnsi="Times New Roman" w:cs="Times New Roman"/>
                <w:sz w:val="16"/>
                <w:szCs w:val="16"/>
              </w:rPr>
              <w:t>;</w:t>
            </w:r>
          </w:p>
          <w:p w14:paraId="6DE7496B" w14:textId="7C0792A6" w:rsidR="003A068A" w:rsidRPr="0085094F" w:rsidRDefault="003A068A" w:rsidP="003A068A">
            <w:pPr>
              <w:pStyle w:val="ListParagraph"/>
              <w:numPr>
                <w:ilvl w:val="0"/>
                <w:numId w:val="42"/>
              </w:numPr>
              <w:ind w:left="167" w:hanging="180"/>
              <w:jc w:val="both"/>
              <w:rPr>
                <w:rFonts w:ascii="Times New Roman" w:hAnsi="Times New Roman" w:cs="Times New Roman"/>
                <w:sz w:val="16"/>
                <w:szCs w:val="16"/>
              </w:rPr>
            </w:pPr>
            <w:r w:rsidRPr="00BB4B9F">
              <w:rPr>
                <w:rFonts w:ascii="Times New Roman" w:hAnsi="Times New Roman" w:cs="Times New Roman"/>
                <w:sz w:val="16"/>
                <w:szCs w:val="16"/>
              </w:rPr>
              <w:t>TUMF payment pursuant to County Ordinance 824</w:t>
            </w:r>
            <w:r w:rsidR="004B6811">
              <w:rPr>
                <w:rFonts w:ascii="Times New Roman" w:hAnsi="Times New Roman" w:cs="Times New Roman"/>
                <w:sz w:val="16"/>
                <w:szCs w:val="16"/>
              </w:rPr>
              <w:t>;</w:t>
            </w:r>
          </w:p>
          <w:p w14:paraId="599AC923" w14:textId="77777777" w:rsidR="003A068A" w:rsidRDefault="003A068A" w:rsidP="00BB4B9F">
            <w:pPr>
              <w:pStyle w:val="ListParagraph"/>
              <w:numPr>
                <w:ilvl w:val="0"/>
                <w:numId w:val="42"/>
              </w:numPr>
              <w:ind w:left="167" w:hanging="180"/>
              <w:jc w:val="both"/>
              <w:rPr>
                <w:rFonts w:ascii="Times New Roman" w:hAnsi="Times New Roman" w:cs="Times New Roman"/>
                <w:sz w:val="16"/>
                <w:szCs w:val="16"/>
              </w:rPr>
            </w:pPr>
            <w:r w:rsidRPr="0085094F">
              <w:rPr>
                <w:rFonts w:ascii="Times New Roman" w:hAnsi="Times New Roman" w:cs="Times New Roman"/>
                <w:sz w:val="16"/>
                <w:szCs w:val="16"/>
              </w:rPr>
              <w:t>Fair Share Fees</w:t>
            </w:r>
            <w:r w:rsidR="00B818A5" w:rsidRPr="0085094F">
              <w:rPr>
                <w:rFonts w:ascii="Times New Roman" w:hAnsi="Times New Roman" w:cs="Times New Roman"/>
                <w:sz w:val="16"/>
                <w:szCs w:val="16"/>
              </w:rPr>
              <w:t xml:space="preserve"> (if any) prior to </w:t>
            </w:r>
            <w:r w:rsidR="00E543DD">
              <w:rPr>
                <w:rFonts w:ascii="Times New Roman" w:hAnsi="Times New Roman" w:cs="Times New Roman"/>
                <w:sz w:val="16"/>
                <w:szCs w:val="16"/>
              </w:rPr>
              <w:t>i</w:t>
            </w:r>
            <w:r w:rsidR="00B818A5" w:rsidRPr="0085094F">
              <w:rPr>
                <w:rFonts w:ascii="Times New Roman" w:hAnsi="Times New Roman" w:cs="Times New Roman"/>
                <w:sz w:val="16"/>
                <w:szCs w:val="16"/>
              </w:rPr>
              <w:t>ssu</w:t>
            </w:r>
            <w:r w:rsidR="00E543DD">
              <w:rPr>
                <w:rFonts w:ascii="Times New Roman" w:hAnsi="Times New Roman" w:cs="Times New Roman"/>
                <w:sz w:val="16"/>
                <w:szCs w:val="16"/>
              </w:rPr>
              <w:t>a</w:t>
            </w:r>
            <w:r w:rsidR="00B818A5" w:rsidRPr="0085094F">
              <w:rPr>
                <w:rFonts w:ascii="Times New Roman" w:hAnsi="Times New Roman" w:cs="Times New Roman"/>
                <w:sz w:val="16"/>
                <w:szCs w:val="16"/>
              </w:rPr>
              <w:t>nce of Certificate of Occupancy</w:t>
            </w:r>
          </w:p>
          <w:p w14:paraId="5FCE7D4B" w14:textId="77777777" w:rsidR="007E422F" w:rsidRDefault="007E422F" w:rsidP="007E422F">
            <w:pPr>
              <w:jc w:val="both"/>
              <w:rPr>
                <w:rFonts w:ascii="Times New Roman" w:hAnsi="Times New Roman" w:cs="Times New Roman"/>
                <w:sz w:val="16"/>
                <w:szCs w:val="16"/>
              </w:rPr>
            </w:pPr>
          </w:p>
          <w:p w14:paraId="792449CD" w14:textId="77777777" w:rsidR="007E422F" w:rsidRDefault="007E422F" w:rsidP="007E422F">
            <w:pPr>
              <w:jc w:val="both"/>
              <w:rPr>
                <w:rFonts w:ascii="Times New Roman" w:hAnsi="Times New Roman" w:cs="Times New Roman"/>
                <w:sz w:val="16"/>
                <w:szCs w:val="16"/>
              </w:rPr>
            </w:pPr>
          </w:p>
          <w:p w14:paraId="55398D7D" w14:textId="77777777" w:rsidR="007E422F" w:rsidRDefault="007E422F" w:rsidP="007E422F">
            <w:pPr>
              <w:jc w:val="both"/>
              <w:rPr>
                <w:rFonts w:ascii="Times New Roman" w:hAnsi="Times New Roman" w:cs="Times New Roman"/>
                <w:sz w:val="16"/>
                <w:szCs w:val="16"/>
              </w:rPr>
            </w:pPr>
          </w:p>
          <w:p w14:paraId="41076106" w14:textId="77777777" w:rsidR="007E422F" w:rsidRDefault="007E422F" w:rsidP="007E422F">
            <w:pPr>
              <w:jc w:val="both"/>
              <w:rPr>
                <w:rFonts w:ascii="Times New Roman" w:hAnsi="Times New Roman" w:cs="Times New Roman"/>
                <w:sz w:val="16"/>
                <w:szCs w:val="16"/>
              </w:rPr>
            </w:pPr>
          </w:p>
          <w:p w14:paraId="385CC556" w14:textId="1BF5D55F" w:rsidR="007E422F" w:rsidRPr="007E422F" w:rsidRDefault="007E422F" w:rsidP="007E422F">
            <w:pPr>
              <w:jc w:val="both"/>
              <w:rPr>
                <w:rFonts w:ascii="Times New Roman" w:hAnsi="Times New Roman" w:cs="Times New Roman"/>
                <w:sz w:val="16"/>
                <w:szCs w:val="16"/>
              </w:rPr>
            </w:pPr>
          </w:p>
        </w:tc>
        <w:tc>
          <w:tcPr>
            <w:tcW w:w="1440" w:type="dxa"/>
          </w:tcPr>
          <w:p w14:paraId="5A0B47C9" w14:textId="538E05B4" w:rsidR="004E0325" w:rsidRPr="0085094F" w:rsidRDefault="00B818A5" w:rsidP="00D26B89">
            <w:pPr>
              <w:jc w:val="both"/>
              <w:rPr>
                <w:rFonts w:ascii="Times New Roman" w:hAnsi="Times New Roman" w:cs="Times New Roman"/>
                <w:sz w:val="16"/>
                <w:szCs w:val="16"/>
              </w:rPr>
            </w:pPr>
            <w:r w:rsidRPr="0085094F">
              <w:rPr>
                <w:rFonts w:ascii="Times New Roman" w:hAnsi="Times New Roman" w:cs="Times New Roman"/>
                <w:sz w:val="16"/>
                <w:szCs w:val="16"/>
              </w:rPr>
              <w:t>Applicant</w:t>
            </w:r>
          </w:p>
        </w:tc>
        <w:tc>
          <w:tcPr>
            <w:tcW w:w="1710" w:type="dxa"/>
          </w:tcPr>
          <w:p w14:paraId="7DCDD829" w14:textId="5C0994A5" w:rsidR="004E0325" w:rsidRPr="0085094F" w:rsidRDefault="00E349CF" w:rsidP="00D26B89">
            <w:pPr>
              <w:jc w:val="both"/>
              <w:rPr>
                <w:rFonts w:ascii="Times New Roman" w:hAnsi="Times New Roman" w:cs="Times New Roman"/>
                <w:sz w:val="16"/>
                <w:szCs w:val="16"/>
              </w:rPr>
            </w:pPr>
            <w:r>
              <w:rPr>
                <w:rFonts w:ascii="Times New Roman" w:hAnsi="Times New Roman" w:cs="Times New Roman"/>
                <w:sz w:val="16"/>
                <w:szCs w:val="16"/>
              </w:rPr>
              <w:t xml:space="preserve">County </w:t>
            </w:r>
            <w:r w:rsidR="0085094F" w:rsidRPr="0085094F">
              <w:rPr>
                <w:rFonts w:ascii="Times New Roman" w:hAnsi="Times New Roman" w:cs="Times New Roman"/>
                <w:sz w:val="16"/>
                <w:szCs w:val="16"/>
              </w:rPr>
              <w:t>Transportation Department</w:t>
            </w:r>
          </w:p>
        </w:tc>
        <w:tc>
          <w:tcPr>
            <w:tcW w:w="1079" w:type="dxa"/>
          </w:tcPr>
          <w:p w14:paraId="5CEA9D8C" w14:textId="77777777" w:rsidR="004E0325" w:rsidRPr="0085094F" w:rsidRDefault="004E0325" w:rsidP="00D26B89">
            <w:pPr>
              <w:jc w:val="both"/>
              <w:rPr>
                <w:rFonts w:ascii="Times New Roman" w:hAnsi="Times New Roman" w:cs="Times New Roman"/>
                <w:sz w:val="16"/>
                <w:szCs w:val="16"/>
              </w:rPr>
            </w:pPr>
          </w:p>
        </w:tc>
      </w:tr>
      <w:tr w:rsidR="007E422F" w:rsidRPr="0085094F" w14:paraId="5D7AA9BF" w14:textId="77777777" w:rsidTr="009601B6">
        <w:trPr>
          <w:jc w:val="center"/>
        </w:trPr>
        <w:tc>
          <w:tcPr>
            <w:tcW w:w="12960" w:type="dxa"/>
            <w:gridSpan w:val="7"/>
          </w:tcPr>
          <w:p w14:paraId="0A403D41" w14:textId="404DE768" w:rsidR="007E422F" w:rsidRPr="0085094F" w:rsidRDefault="007E422F" w:rsidP="0069751B">
            <w:pPr>
              <w:jc w:val="center"/>
              <w:rPr>
                <w:rFonts w:ascii="Times New Roman" w:hAnsi="Times New Roman" w:cs="Times New Roman"/>
                <w:sz w:val="16"/>
                <w:szCs w:val="16"/>
              </w:rPr>
            </w:pPr>
            <w:r w:rsidRPr="0085094F">
              <w:rPr>
                <w:rFonts w:ascii="Times New Roman" w:hAnsi="Times New Roman" w:cs="Times New Roman"/>
                <w:b/>
                <w:sz w:val="16"/>
                <w:szCs w:val="16"/>
              </w:rPr>
              <w:lastRenderedPageBreak/>
              <w:t>4.18 Tribal Cultural Resources</w:t>
            </w:r>
          </w:p>
        </w:tc>
      </w:tr>
      <w:tr w:rsidR="0085094F" w:rsidRPr="0085094F" w14:paraId="6CCEAD0B" w14:textId="77777777" w:rsidTr="00B324F6">
        <w:trPr>
          <w:trHeight w:val="2168"/>
          <w:jc w:val="center"/>
        </w:trPr>
        <w:tc>
          <w:tcPr>
            <w:tcW w:w="1259" w:type="dxa"/>
          </w:tcPr>
          <w:p w14:paraId="00C1E4CE" w14:textId="23590330" w:rsidR="00DE35B9" w:rsidRPr="0085094F" w:rsidRDefault="00DE35B9" w:rsidP="00FB1475">
            <w:pPr>
              <w:rPr>
                <w:rFonts w:ascii="Times New Roman" w:hAnsi="Times New Roman" w:cs="Times New Roman"/>
                <w:b/>
                <w:bCs/>
                <w:sz w:val="16"/>
                <w:szCs w:val="16"/>
              </w:rPr>
            </w:pPr>
            <w:r w:rsidRPr="0085094F">
              <w:rPr>
                <w:rFonts w:ascii="Times New Roman" w:hAnsi="Times New Roman" w:cs="Times New Roman"/>
                <w:b/>
                <w:bCs/>
                <w:sz w:val="16"/>
                <w:szCs w:val="16"/>
              </w:rPr>
              <w:t>MM-TCR-1</w:t>
            </w:r>
          </w:p>
        </w:tc>
        <w:tc>
          <w:tcPr>
            <w:tcW w:w="3235" w:type="dxa"/>
          </w:tcPr>
          <w:p w14:paraId="03F25806" w14:textId="1566E32D" w:rsidR="00DE35B9" w:rsidRPr="0085094F" w:rsidRDefault="00DE35B9" w:rsidP="00185491">
            <w:pPr>
              <w:shd w:val="clear" w:color="auto" w:fill="FFFFFF"/>
              <w:jc w:val="both"/>
              <w:rPr>
                <w:rFonts w:ascii="Times New Roman" w:eastAsia="Times New Roman" w:hAnsi="Times New Roman" w:cs="Times New Roman"/>
                <w:sz w:val="16"/>
                <w:szCs w:val="16"/>
              </w:rPr>
            </w:pPr>
            <w:r w:rsidRPr="0085094F">
              <w:rPr>
                <w:rFonts w:ascii="Times New Roman" w:eastAsia="Times New Roman" w:hAnsi="Times New Roman" w:cs="Times New Roman"/>
                <w:sz w:val="16"/>
                <w:szCs w:val="16"/>
              </w:rPr>
              <w:t xml:space="preserve">Prior to the issuance of grading permits, the developer/permit applicant shall enter into an agreement with the consulting tribe(s) for a </w:t>
            </w:r>
            <w:r w:rsidRPr="00E93A96">
              <w:rPr>
                <w:rFonts w:ascii="Times New Roman" w:eastAsia="Times New Roman" w:hAnsi="Times New Roman" w:cs="Times New Roman"/>
                <w:sz w:val="16"/>
                <w:szCs w:val="16"/>
              </w:rPr>
              <w:t>Native American Monitor. </w:t>
            </w:r>
            <w:r w:rsidR="00F87CB5" w:rsidRPr="00F87CB5">
              <w:rPr>
                <w:rFonts w:ascii="Times New Roman" w:eastAsia="Times New Roman" w:hAnsi="Times New Roman" w:cs="Times New Roman"/>
                <w:sz w:val="16"/>
                <w:szCs w:val="16"/>
              </w:rPr>
              <w:t>The Agreement shall be consistent with the CRMP and address the treatment of known cultural resources; the treatment and final disposition of any tribal cultural resources, sacred sites, human remains or archaeological and cultural resources inadvertently discovered on the Project site.</w:t>
            </w:r>
          </w:p>
          <w:p w14:paraId="032792B5" w14:textId="77777777" w:rsidR="00DE35B9" w:rsidRPr="0085094F" w:rsidRDefault="00DE35B9" w:rsidP="00185491">
            <w:pPr>
              <w:shd w:val="clear" w:color="auto" w:fill="FFFFFF"/>
              <w:jc w:val="both"/>
              <w:rPr>
                <w:rFonts w:ascii="Times New Roman" w:eastAsia="Times New Roman" w:hAnsi="Times New Roman" w:cs="Times New Roman"/>
                <w:sz w:val="16"/>
                <w:szCs w:val="16"/>
              </w:rPr>
            </w:pPr>
          </w:p>
          <w:p w14:paraId="54DD2B29" w14:textId="2725ECB9" w:rsidR="00DE35B9" w:rsidRPr="0085094F" w:rsidRDefault="00DE35B9" w:rsidP="00DE35B9">
            <w:pPr>
              <w:shd w:val="clear" w:color="auto" w:fill="FFFFFF"/>
              <w:jc w:val="both"/>
              <w:rPr>
                <w:rFonts w:ascii="Times New Roman" w:eastAsia="Times New Roman" w:hAnsi="Times New Roman" w:cs="Times New Roman"/>
                <w:sz w:val="16"/>
                <w:szCs w:val="16"/>
              </w:rPr>
            </w:pPr>
            <w:r w:rsidRPr="0085094F">
              <w:rPr>
                <w:rFonts w:ascii="Times New Roman" w:eastAsia="Times New Roman" w:hAnsi="Times New Roman" w:cs="Times New Roman"/>
                <w:sz w:val="16"/>
                <w:szCs w:val="16"/>
              </w:rPr>
              <w:t xml:space="preserve">The Native American Monitor(s) shall be on-site during all initial ground disturbing activities and excavation of each portion of the </w:t>
            </w:r>
            <w:r w:rsidR="00F87CB5">
              <w:rPr>
                <w:rFonts w:ascii="Times New Roman" w:eastAsia="Times New Roman" w:hAnsi="Times New Roman" w:cs="Times New Roman"/>
                <w:sz w:val="16"/>
                <w:szCs w:val="16"/>
              </w:rPr>
              <w:t>P</w:t>
            </w:r>
            <w:r w:rsidR="00F87CB5" w:rsidRPr="0085094F">
              <w:rPr>
                <w:rFonts w:ascii="Times New Roman" w:eastAsia="Times New Roman" w:hAnsi="Times New Roman" w:cs="Times New Roman"/>
                <w:sz w:val="16"/>
                <w:szCs w:val="16"/>
              </w:rPr>
              <w:t xml:space="preserve">roject </w:t>
            </w:r>
            <w:r w:rsidRPr="0085094F">
              <w:rPr>
                <w:rFonts w:ascii="Times New Roman" w:eastAsia="Times New Roman" w:hAnsi="Times New Roman" w:cs="Times New Roman"/>
                <w:sz w:val="16"/>
                <w:szCs w:val="16"/>
              </w:rPr>
              <w:t>site including clearing, grubbing, tree removals, grading and trenching. In conjunction with the Archaeological Monitor(s), the Native American Monitor(s) shall have the authority to temporarily divert, redirect or halt the ground disturbance activities to allow identification, evaluation, and potential recovery of cultural resources. </w:t>
            </w:r>
            <w:r w:rsidRPr="0085094F">
              <w:rPr>
                <w:rFonts w:ascii="Times New Roman" w:eastAsia="Times New Roman" w:hAnsi="Times New Roman" w:cs="Times New Roman"/>
                <w:sz w:val="16"/>
                <w:szCs w:val="16"/>
              </w:rPr>
              <w:t xml:space="preserve">The developer/permit applicant shall submit a fully executed copy of the agreement to the County Archaeologist to ensure compliance with this condition of approval.  Upon verification, the </w:t>
            </w:r>
            <w:r w:rsidR="00F87CB5">
              <w:rPr>
                <w:rFonts w:ascii="Times New Roman" w:eastAsia="Times New Roman" w:hAnsi="Times New Roman" w:cs="Times New Roman"/>
                <w:sz w:val="16"/>
                <w:szCs w:val="16"/>
              </w:rPr>
              <w:t xml:space="preserve">County </w:t>
            </w:r>
            <w:r w:rsidRPr="0085094F">
              <w:rPr>
                <w:rFonts w:ascii="Times New Roman" w:eastAsia="Times New Roman" w:hAnsi="Times New Roman" w:cs="Times New Roman"/>
                <w:sz w:val="16"/>
                <w:szCs w:val="16"/>
              </w:rPr>
              <w:t>Archaeologist shall clear this condition.  This agreement shall not modify any condition of approval or mitigation measure.</w:t>
            </w:r>
          </w:p>
          <w:p w14:paraId="127B43CE" w14:textId="43CDA72D" w:rsidR="00DE35B9" w:rsidRPr="0085094F" w:rsidRDefault="00DE35B9" w:rsidP="00185491">
            <w:pPr>
              <w:shd w:val="clear" w:color="auto" w:fill="FFFFFF"/>
              <w:jc w:val="both"/>
              <w:rPr>
                <w:rFonts w:ascii="Times New Roman" w:eastAsia="Times New Roman" w:hAnsi="Times New Roman" w:cs="Times New Roman"/>
                <w:sz w:val="16"/>
                <w:szCs w:val="16"/>
              </w:rPr>
            </w:pPr>
          </w:p>
        </w:tc>
        <w:tc>
          <w:tcPr>
            <w:tcW w:w="2707" w:type="dxa"/>
          </w:tcPr>
          <w:p w14:paraId="29737333" w14:textId="5321EFE8" w:rsidR="00DE35B9" w:rsidRPr="00E93A96" w:rsidRDefault="008251B2" w:rsidP="00DE35B9">
            <w:pPr>
              <w:shd w:val="clear" w:color="auto" w:fill="FFFFFF"/>
              <w:jc w:val="both"/>
              <w:rPr>
                <w:rFonts w:ascii="Times New Roman" w:hAnsi="Times New Roman" w:cs="Times New Roman"/>
                <w:sz w:val="16"/>
                <w:szCs w:val="16"/>
              </w:rPr>
            </w:pPr>
            <w:r>
              <w:rPr>
                <w:rFonts w:ascii="Times New Roman" w:hAnsi="Times New Roman" w:cs="Times New Roman"/>
                <w:sz w:val="16"/>
                <w:szCs w:val="16"/>
              </w:rPr>
              <w:t>Consulting tribe(s) agreement verified by Planning Department</w:t>
            </w:r>
            <w:r w:rsidR="00E349CF">
              <w:rPr>
                <w:rFonts w:ascii="Times New Roman" w:hAnsi="Times New Roman" w:cs="Times New Roman"/>
                <w:sz w:val="16"/>
                <w:szCs w:val="16"/>
              </w:rPr>
              <w:t xml:space="preserve"> and </w:t>
            </w:r>
            <w:r>
              <w:rPr>
                <w:rFonts w:ascii="Times New Roman" w:hAnsi="Times New Roman" w:cs="Times New Roman"/>
                <w:sz w:val="16"/>
                <w:szCs w:val="16"/>
              </w:rPr>
              <w:t xml:space="preserve">County </w:t>
            </w:r>
            <w:r w:rsidR="00E349CF">
              <w:rPr>
                <w:rFonts w:ascii="Times New Roman" w:hAnsi="Times New Roman" w:cs="Times New Roman"/>
                <w:sz w:val="16"/>
                <w:szCs w:val="16"/>
              </w:rPr>
              <w:t>A</w:t>
            </w:r>
            <w:r>
              <w:rPr>
                <w:rFonts w:ascii="Times New Roman" w:hAnsi="Times New Roman" w:cs="Times New Roman"/>
                <w:sz w:val="16"/>
                <w:szCs w:val="16"/>
              </w:rPr>
              <w:t>rchaeologist. On</w:t>
            </w:r>
            <w:r w:rsidR="00E93A96">
              <w:rPr>
                <w:rFonts w:ascii="Times New Roman" w:hAnsi="Times New Roman" w:cs="Times New Roman"/>
                <w:sz w:val="16"/>
                <w:szCs w:val="16"/>
              </w:rPr>
              <w:t xml:space="preserve">-going monitoring by </w:t>
            </w:r>
            <w:r w:rsidR="00E93A96" w:rsidRPr="00E93A96">
              <w:rPr>
                <w:rFonts w:ascii="Times New Roman" w:eastAsia="Times New Roman" w:hAnsi="Times New Roman" w:cs="Times New Roman"/>
                <w:sz w:val="16"/>
                <w:szCs w:val="16"/>
              </w:rPr>
              <w:t>Native American Monitor</w:t>
            </w:r>
            <w:r w:rsidR="00E93A96">
              <w:rPr>
                <w:rFonts w:ascii="Times New Roman" w:eastAsia="Times New Roman" w:hAnsi="Times New Roman" w:cs="Times New Roman"/>
                <w:sz w:val="16"/>
                <w:szCs w:val="16"/>
              </w:rPr>
              <w:t>(s)</w:t>
            </w:r>
            <w:r w:rsidR="007E422F">
              <w:rPr>
                <w:rFonts w:ascii="Times New Roman" w:eastAsia="Times New Roman" w:hAnsi="Times New Roman" w:cs="Times New Roman"/>
                <w:sz w:val="16"/>
                <w:szCs w:val="16"/>
              </w:rPr>
              <w:t>.</w:t>
            </w:r>
          </w:p>
        </w:tc>
        <w:tc>
          <w:tcPr>
            <w:tcW w:w="1530" w:type="dxa"/>
          </w:tcPr>
          <w:p w14:paraId="4D17467E" w14:textId="57FD711E" w:rsidR="00DE35B9" w:rsidRPr="0085094F" w:rsidRDefault="00E93A96" w:rsidP="00FB1475">
            <w:pPr>
              <w:jc w:val="both"/>
              <w:rPr>
                <w:rFonts w:ascii="Times New Roman" w:hAnsi="Times New Roman" w:cs="Times New Roman"/>
                <w:sz w:val="16"/>
                <w:szCs w:val="16"/>
              </w:rPr>
            </w:pPr>
            <w:r>
              <w:rPr>
                <w:rFonts w:ascii="Times New Roman" w:hAnsi="Times New Roman" w:cs="Times New Roman"/>
                <w:sz w:val="16"/>
                <w:szCs w:val="16"/>
              </w:rPr>
              <w:t xml:space="preserve">Prior to issuance of </w:t>
            </w:r>
            <w:r w:rsidR="00843218">
              <w:rPr>
                <w:rFonts w:ascii="Times New Roman" w:hAnsi="Times New Roman" w:cs="Times New Roman"/>
                <w:sz w:val="16"/>
                <w:szCs w:val="16"/>
              </w:rPr>
              <w:t>first grading permit</w:t>
            </w:r>
            <w:r w:rsidR="007E422F">
              <w:rPr>
                <w:rFonts w:ascii="Times New Roman" w:hAnsi="Times New Roman" w:cs="Times New Roman"/>
                <w:sz w:val="16"/>
                <w:szCs w:val="16"/>
              </w:rPr>
              <w:t>.</w:t>
            </w:r>
          </w:p>
        </w:tc>
        <w:tc>
          <w:tcPr>
            <w:tcW w:w="1440" w:type="dxa"/>
          </w:tcPr>
          <w:p w14:paraId="10F82263" w14:textId="67E5755E" w:rsidR="00DE35B9" w:rsidRPr="0085094F" w:rsidRDefault="00843218" w:rsidP="00FB1475">
            <w:pPr>
              <w:jc w:val="both"/>
              <w:rPr>
                <w:rFonts w:ascii="Times New Roman" w:hAnsi="Times New Roman" w:cs="Times New Roman"/>
                <w:sz w:val="16"/>
                <w:szCs w:val="16"/>
              </w:rPr>
            </w:pPr>
            <w:r>
              <w:rPr>
                <w:rFonts w:ascii="Times New Roman" w:hAnsi="Times New Roman" w:cs="Times New Roman"/>
                <w:sz w:val="16"/>
                <w:szCs w:val="16"/>
              </w:rPr>
              <w:t xml:space="preserve">Applicant </w:t>
            </w:r>
          </w:p>
        </w:tc>
        <w:tc>
          <w:tcPr>
            <w:tcW w:w="1710" w:type="dxa"/>
          </w:tcPr>
          <w:p w14:paraId="1A4BDA3A" w14:textId="4C2AA00C" w:rsidR="00DE35B9" w:rsidRPr="0085094F" w:rsidRDefault="0028288B" w:rsidP="00FB1475">
            <w:pPr>
              <w:jc w:val="both"/>
              <w:rPr>
                <w:rFonts w:ascii="Times New Roman" w:hAnsi="Times New Roman" w:cs="Times New Roman"/>
                <w:sz w:val="16"/>
                <w:szCs w:val="16"/>
              </w:rPr>
            </w:pPr>
            <w:r>
              <w:rPr>
                <w:rFonts w:ascii="Times New Roman" w:hAnsi="Times New Roman" w:cs="Times New Roman"/>
                <w:sz w:val="16"/>
                <w:szCs w:val="16"/>
              </w:rPr>
              <w:t xml:space="preserve">County </w:t>
            </w:r>
            <w:r w:rsidR="00396923">
              <w:rPr>
                <w:rFonts w:ascii="Times New Roman" w:hAnsi="Times New Roman" w:cs="Times New Roman"/>
                <w:sz w:val="16"/>
                <w:szCs w:val="16"/>
              </w:rPr>
              <w:t xml:space="preserve">Planning Department, Building &amp; </w:t>
            </w:r>
            <w:r>
              <w:rPr>
                <w:rFonts w:ascii="Times New Roman" w:hAnsi="Times New Roman" w:cs="Times New Roman"/>
                <w:sz w:val="16"/>
                <w:szCs w:val="16"/>
              </w:rPr>
              <w:t xml:space="preserve">County </w:t>
            </w:r>
            <w:r w:rsidR="00396923">
              <w:rPr>
                <w:rFonts w:ascii="Times New Roman" w:hAnsi="Times New Roman" w:cs="Times New Roman"/>
                <w:sz w:val="16"/>
                <w:szCs w:val="16"/>
              </w:rPr>
              <w:t>Safety Department, County Archae</w:t>
            </w:r>
            <w:r w:rsidR="00622693">
              <w:rPr>
                <w:rFonts w:ascii="Times New Roman" w:hAnsi="Times New Roman" w:cs="Times New Roman"/>
                <w:sz w:val="16"/>
                <w:szCs w:val="16"/>
              </w:rPr>
              <w:t xml:space="preserve">ologist, </w:t>
            </w:r>
            <w:r w:rsidR="00054D06">
              <w:rPr>
                <w:rFonts w:ascii="Times New Roman" w:hAnsi="Times New Roman" w:cs="Times New Roman"/>
                <w:sz w:val="16"/>
                <w:szCs w:val="16"/>
              </w:rPr>
              <w:t>Native American Monitors</w:t>
            </w:r>
          </w:p>
        </w:tc>
        <w:tc>
          <w:tcPr>
            <w:tcW w:w="1079" w:type="dxa"/>
          </w:tcPr>
          <w:p w14:paraId="6AFFA7A1" w14:textId="77777777" w:rsidR="00DE35B9" w:rsidRPr="0085094F" w:rsidRDefault="00DE35B9" w:rsidP="00FB1475">
            <w:pPr>
              <w:jc w:val="both"/>
              <w:rPr>
                <w:rFonts w:ascii="Times New Roman" w:hAnsi="Times New Roman" w:cs="Times New Roman"/>
                <w:sz w:val="16"/>
                <w:szCs w:val="16"/>
              </w:rPr>
            </w:pPr>
          </w:p>
        </w:tc>
      </w:tr>
      <w:tr w:rsidR="0085094F" w:rsidRPr="0085094F" w14:paraId="66D2CCE3" w14:textId="77777777" w:rsidTr="00B324F6">
        <w:trPr>
          <w:trHeight w:val="2168"/>
          <w:jc w:val="center"/>
        </w:trPr>
        <w:tc>
          <w:tcPr>
            <w:tcW w:w="1259" w:type="dxa"/>
          </w:tcPr>
          <w:p w14:paraId="1BC6FF98" w14:textId="30DA1629" w:rsidR="00DE35B9" w:rsidRPr="0085094F" w:rsidRDefault="00DE35B9" w:rsidP="00DE35B9">
            <w:pPr>
              <w:rPr>
                <w:rFonts w:ascii="Times New Roman" w:hAnsi="Times New Roman" w:cs="Times New Roman"/>
                <w:b/>
                <w:bCs/>
                <w:sz w:val="16"/>
                <w:szCs w:val="16"/>
              </w:rPr>
            </w:pPr>
            <w:r w:rsidRPr="0085094F">
              <w:rPr>
                <w:rFonts w:ascii="Times New Roman" w:hAnsi="Times New Roman" w:cs="Times New Roman"/>
                <w:b/>
                <w:bCs/>
                <w:sz w:val="16"/>
                <w:szCs w:val="16"/>
              </w:rPr>
              <w:lastRenderedPageBreak/>
              <w:t>MM-TCR-2</w:t>
            </w:r>
          </w:p>
        </w:tc>
        <w:tc>
          <w:tcPr>
            <w:tcW w:w="3235" w:type="dxa"/>
          </w:tcPr>
          <w:p w14:paraId="76A9E886" w14:textId="77777777" w:rsidR="00E613FA" w:rsidRPr="00BB4B9F" w:rsidRDefault="00E613FA" w:rsidP="00E613FA">
            <w:pPr>
              <w:shd w:val="clear" w:color="auto" w:fill="FFFFFF"/>
              <w:jc w:val="both"/>
              <w:rPr>
                <w:rFonts w:ascii="Times New Roman" w:eastAsia="Times New Roman" w:hAnsi="Times New Roman" w:cs="Times New Roman"/>
                <w:sz w:val="16"/>
                <w:szCs w:val="16"/>
              </w:rPr>
            </w:pPr>
            <w:r w:rsidRPr="00BB4B9F">
              <w:rPr>
                <w:rFonts w:ascii="Times New Roman" w:eastAsia="Times New Roman" w:hAnsi="Times New Roman" w:cs="Times New Roman"/>
                <w:sz w:val="16"/>
                <w:szCs w:val="16"/>
              </w:rPr>
              <w:t>Prior to Grading Permit Final Inspection, the landowner(s) shall relinquish ownership of all cultural resources that are unearthed on the Project property during any ground-disturbing activities, including previous investigations and/or Phase III data recovery.</w:t>
            </w:r>
          </w:p>
          <w:p w14:paraId="6F4A48CC" w14:textId="77777777" w:rsidR="00E613FA" w:rsidRPr="00E613FA" w:rsidRDefault="00E613FA" w:rsidP="00E613FA">
            <w:pPr>
              <w:shd w:val="clear" w:color="auto" w:fill="FFFFFF"/>
              <w:jc w:val="both"/>
              <w:rPr>
                <w:rFonts w:ascii="Times New Roman" w:eastAsia="Times New Roman" w:hAnsi="Times New Roman" w:cs="Times New Roman"/>
                <w:b/>
                <w:bCs/>
                <w:i/>
                <w:iCs/>
                <w:sz w:val="16"/>
                <w:szCs w:val="16"/>
              </w:rPr>
            </w:pPr>
          </w:p>
          <w:p w14:paraId="35416733" w14:textId="0FD7BE83" w:rsidR="00E613FA" w:rsidRDefault="00E613FA" w:rsidP="00E613FA">
            <w:pPr>
              <w:shd w:val="clear" w:color="auto" w:fill="FFFFFF"/>
              <w:jc w:val="both"/>
              <w:rPr>
                <w:rFonts w:ascii="Times New Roman" w:eastAsia="Times New Roman" w:hAnsi="Times New Roman" w:cs="Times New Roman"/>
                <w:b/>
                <w:bCs/>
                <w:i/>
                <w:iCs/>
                <w:sz w:val="16"/>
                <w:szCs w:val="16"/>
              </w:rPr>
            </w:pPr>
            <w:r w:rsidRPr="00E613FA">
              <w:rPr>
                <w:rFonts w:ascii="Times New Roman" w:eastAsia="Times New Roman" w:hAnsi="Times New Roman" w:cs="Times New Roman"/>
                <w:b/>
                <w:bCs/>
                <w:i/>
                <w:iCs/>
                <w:sz w:val="16"/>
                <w:szCs w:val="16"/>
              </w:rPr>
              <w:t xml:space="preserve">Historic Resources- </w:t>
            </w:r>
            <w:r w:rsidRPr="00BB4B9F">
              <w:rPr>
                <w:rFonts w:ascii="Times New Roman" w:eastAsia="Times New Roman" w:hAnsi="Times New Roman" w:cs="Times New Roman"/>
                <w:sz w:val="16"/>
                <w:szCs w:val="16"/>
              </w:rPr>
              <w:t>All historic archaeological materials recovered during the archaeological investigations (this includes collections made during an earlier project, such as testing of archaeological sites that took place years ago), shall be curated at the Western Science Center, a Riverside County curation facility that meets State Resources Department Office of Historic Preservation Guidelines for the Curation of Archaeological Resources ensuring access and use pursuant to the Guidelines.</w:t>
            </w:r>
          </w:p>
          <w:p w14:paraId="6E7D4EA1" w14:textId="77777777" w:rsidR="00E613FA" w:rsidRDefault="00E613FA" w:rsidP="00DE35B9">
            <w:pPr>
              <w:shd w:val="clear" w:color="auto" w:fill="FFFFFF"/>
              <w:jc w:val="both"/>
              <w:rPr>
                <w:rFonts w:ascii="Times New Roman" w:eastAsia="Times New Roman" w:hAnsi="Times New Roman" w:cs="Times New Roman"/>
                <w:b/>
                <w:bCs/>
                <w:i/>
                <w:iCs/>
                <w:sz w:val="16"/>
                <w:szCs w:val="16"/>
              </w:rPr>
            </w:pPr>
          </w:p>
          <w:p w14:paraId="7F9BE2CA" w14:textId="62B45991" w:rsidR="00DE35B9" w:rsidRDefault="00DE35B9" w:rsidP="00DE35B9">
            <w:pPr>
              <w:shd w:val="clear" w:color="auto" w:fill="FFFFFF"/>
              <w:jc w:val="both"/>
              <w:rPr>
                <w:rFonts w:ascii="Times New Roman" w:eastAsia="Times New Roman" w:hAnsi="Times New Roman" w:cs="Times New Roman"/>
                <w:sz w:val="16"/>
                <w:szCs w:val="16"/>
              </w:rPr>
            </w:pPr>
            <w:r w:rsidRPr="0085094F">
              <w:rPr>
                <w:rFonts w:ascii="Times New Roman" w:eastAsia="Times New Roman" w:hAnsi="Times New Roman" w:cs="Times New Roman"/>
                <w:b/>
                <w:bCs/>
                <w:i/>
                <w:iCs/>
                <w:sz w:val="16"/>
                <w:szCs w:val="16"/>
              </w:rPr>
              <w:t>Prehistoric Resources</w:t>
            </w:r>
            <w:r w:rsidRPr="0085094F">
              <w:rPr>
                <w:rFonts w:ascii="Times New Roman" w:eastAsia="Times New Roman" w:hAnsi="Times New Roman" w:cs="Times New Roman"/>
                <w:i/>
                <w:iCs/>
                <w:sz w:val="16"/>
                <w:szCs w:val="16"/>
              </w:rPr>
              <w:t>-</w:t>
            </w:r>
            <w:r w:rsidRPr="0085094F">
              <w:rPr>
                <w:rFonts w:ascii="Times New Roman" w:eastAsia="Times New Roman" w:hAnsi="Times New Roman" w:cs="Times New Roman"/>
                <w:sz w:val="16"/>
                <w:szCs w:val="16"/>
              </w:rPr>
              <w:t> One of the following treatments shall be applied.</w:t>
            </w:r>
          </w:p>
          <w:p w14:paraId="3BDCEF6F" w14:textId="3425B3A2" w:rsidR="00E613FA" w:rsidRPr="0085094F" w:rsidRDefault="00E613FA" w:rsidP="00DE35B9">
            <w:pPr>
              <w:shd w:val="clear" w:color="auto" w:fill="FFFFFF"/>
              <w:jc w:val="both"/>
              <w:rPr>
                <w:rFonts w:ascii="Times New Roman" w:eastAsia="Times New Roman" w:hAnsi="Times New Roman" w:cs="Times New Roman"/>
                <w:sz w:val="16"/>
                <w:szCs w:val="16"/>
              </w:rPr>
            </w:pPr>
            <w:r w:rsidRPr="00E613FA">
              <w:rPr>
                <w:rFonts w:ascii="Times New Roman" w:eastAsia="Times New Roman" w:hAnsi="Times New Roman" w:cs="Times New Roman"/>
                <w:sz w:val="16"/>
                <w:szCs w:val="16"/>
              </w:rPr>
              <w:t>a. Preservation-In-Place of the cultural resources, if feasible.  Preservation in place means avoiding the resources, leaving them in the place where they were found with no development affecting the integrity of the resources.</w:t>
            </w:r>
          </w:p>
          <w:p w14:paraId="1A586CB3" w14:textId="4E61CF85" w:rsidR="00DE35B9" w:rsidRPr="0085094F" w:rsidRDefault="00E613FA" w:rsidP="00DE35B9">
            <w:pPr>
              <w:shd w:val="clear" w:color="auto" w:fill="FFFFFF"/>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b</w:t>
            </w:r>
            <w:r w:rsidR="00DE35B9" w:rsidRPr="0085094F">
              <w:rPr>
                <w:rFonts w:ascii="Times New Roman" w:eastAsia="Times New Roman" w:hAnsi="Times New Roman" w:cs="Times New Roman"/>
                <w:sz w:val="16"/>
                <w:szCs w:val="16"/>
              </w:rPr>
              <w:t>. Reburial of the resources on the Project property. The measures for reburial shall include, at least, the following: Measures to protect the reburial area from any future impacts. Reburial shall not occur until all required cataloguing, analysis and studies have been completed on the cultural resources, with an exception that sacred items, burial goods and Native American human remains are excluded. Any reburial processes shall be culturally appropriate. Listing of contents and location of the reburial shall be included in the confidential Phase IV Report. The Phase IV Report shall be filed with the County under a confidential cover and not subject to a Public Records Request.</w:t>
            </w:r>
          </w:p>
          <w:p w14:paraId="03A5CB9B" w14:textId="342272B4" w:rsidR="00DE35B9" w:rsidRPr="0085094F" w:rsidRDefault="00E613FA" w:rsidP="007E422F">
            <w:pPr>
              <w:shd w:val="clear" w:color="auto" w:fill="FFFFFF"/>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c</w:t>
            </w:r>
            <w:r w:rsidR="00DE35B9" w:rsidRPr="0085094F">
              <w:rPr>
                <w:rFonts w:ascii="Times New Roman" w:eastAsia="Times New Roman" w:hAnsi="Times New Roman" w:cs="Times New Roman"/>
                <w:sz w:val="16"/>
                <w:szCs w:val="16"/>
              </w:rPr>
              <w:t>. If reburial is not agreed upon by the Consulting Tribes then the resources shall be curated at a culturally appropriate manner at a Riverside County curation facility that meets State Resources Department Office of Historic Preservation Guidelines for the Curation of Archaeological Resources ensuring access and use pursuant to the Guidelines. The collection and associated records shall be transferred, including title, and are to be accompanied by payment of the fees necessary for permanent curation. Evidence of curation in the form of a letter from the curation facility stating that subject archaeological materials have been received and that all fees have been paid, shall be provided by the landowner to the County. There shall be no destructive or invasive testing on sacred items, burial goods and Native American human remains.</w:t>
            </w:r>
          </w:p>
        </w:tc>
        <w:tc>
          <w:tcPr>
            <w:tcW w:w="2707" w:type="dxa"/>
          </w:tcPr>
          <w:p w14:paraId="3C482D6E" w14:textId="30E983EF" w:rsidR="00DE35B9" w:rsidRPr="0085094F" w:rsidRDefault="0028288B" w:rsidP="00DE35B9">
            <w:pPr>
              <w:shd w:val="clear" w:color="auto" w:fill="FFFFFF"/>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 xml:space="preserve">On-going monitoring during ground disturbing activities. </w:t>
            </w:r>
            <w:r w:rsidR="00025EFF">
              <w:rPr>
                <w:rFonts w:ascii="Times New Roman" w:eastAsia="Times New Roman" w:hAnsi="Times New Roman" w:cs="Times New Roman"/>
                <w:sz w:val="16"/>
                <w:szCs w:val="16"/>
              </w:rPr>
              <w:t xml:space="preserve">Any </w:t>
            </w:r>
            <w:r w:rsidR="002A1C7A">
              <w:rPr>
                <w:rFonts w:ascii="Times New Roman" w:eastAsia="Times New Roman" w:hAnsi="Times New Roman" w:cs="Times New Roman"/>
                <w:sz w:val="16"/>
                <w:szCs w:val="16"/>
              </w:rPr>
              <w:t xml:space="preserve">excavated </w:t>
            </w:r>
            <w:r w:rsidR="00025EFF">
              <w:rPr>
                <w:rFonts w:ascii="Times New Roman" w:eastAsia="Times New Roman" w:hAnsi="Times New Roman" w:cs="Times New Roman"/>
                <w:sz w:val="16"/>
                <w:szCs w:val="16"/>
              </w:rPr>
              <w:t>c</w:t>
            </w:r>
            <w:r w:rsidR="00482417">
              <w:rPr>
                <w:rFonts w:ascii="Times New Roman" w:eastAsia="Times New Roman" w:hAnsi="Times New Roman" w:cs="Times New Roman"/>
                <w:sz w:val="16"/>
                <w:szCs w:val="16"/>
              </w:rPr>
              <w:t>ultural resources of potential significance</w:t>
            </w:r>
            <w:r w:rsidR="002A1C7A">
              <w:rPr>
                <w:rFonts w:ascii="Times New Roman" w:eastAsia="Times New Roman" w:hAnsi="Times New Roman" w:cs="Times New Roman"/>
                <w:sz w:val="16"/>
                <w:szCs w:val="16"/>
              </w:rPr>
              <w:t xml:space="preserve"> reburied</w:t>
            </w:r>
            <w:r w:rsidR="004A7EE7">
              <w:rPr>
                <w:rFonts w:ascii="Times New Roman" w:eastAsia="Times New Roman" w:hAnsi="Times New Roman" w:cs="Times New Roman"/>
                <w:sz w:val="16"/>
                <w:szCs w:val="16"/>
              </w:rPr>
              <w:t xml:space="preserve"> or relinquished as provided for under MM-TCR-2</w:t>
            </w:r>
            <w:r w:rsidR="007E422F">
              <w:rPr>
                <w:rFonts w:ascii="Times New Roman" w:eastAsia="Times New Roman" w:hAnsi="Times New Roman" w:cs="Times New Roman"/>
                <w:sz w:val="16"/>
                <w:szCs w:val="16"/>
              </w:rPr>
              <w:t>.</w:t>
            </w:r>
          </w:p>
        </w:tc>
        <w:tc>
          <w:tcPr>
            <w:tcW w:w="1530" w:type="dxa"/>
          </w:tcPr>
          <w:p w14:paraId="3803AC2E" w14:textId="09774138" w:rsidR="00DE35B9" w:rsidRPr="0085094F" w:rsidRDefault="00EC7D98" w:rsidP="00DE35B9">
            <w:pPr>
              <w:jc w:val="both"/>
              <w:rPr>
                <w:rFonts w:ascii="Times New Roman" w:hAnsi="Times New Roman" w:cs="Times New Roman"/>
                <w:sz w:val="16"/>
                <w:szCs w:val="16"/>
              </w:rPr>
            </w:pPr>
            <w:r>
              <w:rPr>
                <w:rFonts w:ascii="Times New Roman" w:eastAsia="Times New Roman" w:hAnsi="Times New Roman" w:cs="Times New Roman"/>
                <w:sz w:val="16"/>
                <w:szCs w:val="16"/>
              </w:rPr>
              <w:t xml:space="preserve">On-going monitoring during ground disturbing activities. </w:t>
            </w:r>
            <w:r w:rsidR="001F2187">
              <w:rPr>
                <w:rFonts w:ascii="Times New Roman" w:hAnsi="Times New Roman" w:cs="Times New Roman"/>
                <w:sz w:val="16"/>
                <w:szCs w:val="16"/>
              </w:rPr>
              <w:t>W</w:t>
            </w:r>
            <w:r w:rsidR="00DE35B9" w:rsidRPr="0085094F">
              <w:rPr>
                <w:rFonts w:ascii="Times New Roman" w:hAnsi="Times New Roman" w:cs="Times New Roman"/>
                <w:sz w:val="16"/>
                <w:szCs w:val="16"/>
              </w:rPr>
              <w:t>ritten verification of any relinquishment of unearthed cultural resources prior to Final Inspection of Grading Permit</w:t>
            </w:r>
            <w:r w:rsidR="007E422F">
              <w:rPr>
                <w:rFonts w:ascii="Times New Roman" w:hAnsi="Times New Roman" w:cs="Times New Roman"/>
                <w:sz w:val="16"/>
                <w:szCs w:val="16"/>
              </w:rPr>
              <w:t>.</w:t>
            </w:r>
          </w:p>
        </w:tc>
        <w:tc>
          <w:tcPr>
            <w:tcW w:w="1440" w:type="dxa"/>
          </w:tcPr>
          <w:p w14:paraId="7FF124AB" w14:textId="1C4722BD" w:rsidR="00D87487" w:rsidRPr="00D87487" w:rsidRDefault="00D87487" w:rsidP="00DE35B9">
            <w:pPr>
              <w:jc w:val="both"/>
              <w:rPr>
                <w:rFonts w:ascii="Times New Roman" w:hAnsi="Times New Roman" w:cs="Times New Roman"/>
                <w:sz w:val="16"/>
                <w:szCs w:val="16"/>
              </w:rPr>
            </w:pPr>
            <w:r>
              <w:rPr>
                <w:rFonts w:ascii="Times New Roman" w:hAnsi="Times New Roman" w:cs="Times New Roman"/>
                <w:sz w:val="16"/>
                <w:szCs w:val="16"/>
              </w:rPr>
              <w:t>Applicant, Contractors, Project Archaeologist, Native American Monitor(s)</w:t>
            </w:r>
          </w:p>
        </w:tc>
        <w:tc>
          <w:tcPr>
            <w:tcW w:w="1710" w:type="dxa"/>
          </w:tcPr>
          <w:p w14:paraId="65673A76" w14:textId="0320CC38" w:rsidR="00DE35B9" w:rsidRPr="0085094F" w:rsidRDefault="001671B7" w:rsidP="00DE35B9">
            <w:pPr>
              <w:jc w:val="both"/>
              <w:rPr>
                <w:rFonts w:ascii="Times New Roman" w:hAnsi="Times New Roman" w:cs="Times New Roman"/>
                <w:sz w:val="16"/>
                <w:szCs w:val="16"/>
              </w:rPr>
            </w:pPr>
            <w:r>
              <w:rPr>
                <w:rFonts w:ascii="Times New Roman" w:hAnsi="Times New Roman" w:cs="Times New Roman"/>
                <w:sz w:val="16"/>
                <w:szCs w:val="16"/>
              </w:rPr>
              <w:t>County Planning Department, Native Amer</w:t>
            </w:r>
            <w:r w:rsidR="00054D06">
              <w:rPr>
                <w:rFonts w:ascii="Times New Roman" w:hAnsi="Times New Roman" w:cs="Times New Roman"/>
                <w:sz w:val="16"/>
                <w:szCs w:val="16"/>
              </w:rPr>
              <w:t>ican</w:t>
            </w:r>
            <w:r>
              <w:rPr>
                <w:rFonts w:ascii="Times New Roman" w:hAnsi="Times New Roman" w:cs="Times New Roman"/>
                <w:sz w:val="16"/>
                <w:szCs w:val="16"/>
              </w:rPr>
              <w:t xml:space="preserve"> Moni</w:t>
            </w:r>
            <w:r w:rsidR="00054D06">
              <w:rPr>
                <w:rFonts w:ascii="Times New Roman" w:hAnsi="Times New Roman" w:cs="Times New Roman"/>
                <w:sz w:val="16"/>
                <w:szCs w:val="16"/>
              </w:rPr>
              <w:t xml:space="preserve">tor(s) </w:t>
            </w:r>
            <w:r w:rsidR="00DE35B9" w:rsidRPr="0085094F">
              <w:rPr>
                <w:rFonts w:ascii="Times New Roman" w:hAnsi="Times New Roman" w:cs="Times New Roman"/>
                <w:sz w:val="16"/>
                <w:szCs w:val="16"/>
              </w:rPr>
              <w:t>County Archaeologist</w:t>
            </w:r>
          </w:p>
          <w:p w14:paraId="6118AAA8" w14:textId="41B5A28A" w:rsidR="00DE35B9" w:rsidRPr="0085094F" w:rsidRDefault="00DE35B9" w:rsidP="00DE35B9">
            <w:pPr>
              <w:jc w:val="both"/>
              <w:rPr>
                <w:rFonts w:ascii="Times New Roman" w:hAnsi="Times New Roman" w:cs="Times New Roman"/>
                <w:sz w:val="16"/>
                <w:szCs w:val="16"/>
              </w:rPr>
            </w:pPr>
          </w:p>
        </w:tc>
        <w:tc>
          <w:tcPr>
            <w:tcW w:w="1079" w:type="dxa"/>
          </w:tcPr>
          <w:p w14:paraId="0A57D6A9" w14:textId="77777777" w:rsidR="00DE35B9" w:rsidRPr="0085094F" w:rsidRDefault="00DE35B9" w:rsidP="00DE35B9">
            <w:pPr>
              <w:jc w:val="both"/>
              <w:rPr>
                <w:rFonts w:ascii="Times New Roman" w:hAnsi="Times New Roman" w:cs="Times New Roman"/>
                <w:sz w:val="16"/>
                <w:szCs w:val="16"/>
              </w:rPr>
            </w:pPr>
          </w:p>
        </w:tc>
      </w:tr>
      <w:tr w:rsidR="0085094F" w:rsidRPr="0085094F" w14:paraId="29DBFD32" w14:textId="77777777" w:rsidTr="007E422F">
        <w:trPr>
          <w:trHeight w:val="1152"/>
          <w:jc w:val="center"/>
        </w:trPr>
        <w:tc>
          <w:tcPr>
            <w:tcW w:w="1259" w:type="dxa"/>
          </w:tcPr>
          <w:p w14:paraId="7940E9AF" w14:textId="2E2A73A5" w:rsidR="00DE35B9" w:rsidRPr="0085094F" w:rsidRDefault="00DE35B9" w:rsidP="00DE35B9">
            <w:pPr>
              <w:rPr>
                <w:rFonts w:ascii="Times New Roman" w:hAnsi="Times New Roman" w:cs="Times New Roman"/>
                <w:b/>
                <w:bCs/>
                <w:sz w:val="16"/>
                <w:szCs w:val="16"/>
              </w:rPr>
            </w:pPr>
            <w:r w:rsidRPr="0085094F">
              <w:rPr>
                <w:rFonts w:ascii="Times New Roman" w:hAnsi="Times New Roman" w:cs="Times New Roman"/>
                <w:b/>
                <w:bCs/>
                <w:sz w:val="16"/>
                <w:szCs w:val="16"/>
              </w:rPr>
              <w:lastRenderedPageBreak/>
              <w:t>MM-TCR-3</w:t>
            </w:r>
          </w:p>
        </w:tc>
        <w:tc>
          <w:tcPr>
            <w:tcW w:w="3235" w:type="dxa"/>
          </w:tcPr>
          <w:p w14:paraId="28DC9EF8" w14:textId="7E66BDC5" w:rsidR="00DE35B9" w:rsidRPr="0085094F" w:rsidRDefault="00DE35B9" w:rsidP="00BB4B9F">
            <w:pPr>
              <w:shd w:val="clear" w:color="auto" w:fill="FFFFFF"/>
              <w:jc w:val="both"/>
              <w:rPr>
                <w:rFonts w:ascii="Times New Roman" w:eastAsia="Times New Roman" w:hAnsi="Times New Roman" w:cs="Times New Roman"/>
                <w:sz w:val="16"/>
                <w:szCs w:val="16"/>
              </w:rPr>
            </w:pPr>
            <w:r w:rsidRPr="0085094F">
              <w:rPr>
                <w:rFonts w:ascii="Times New Roman" w:eastAsia="Times New Roman" w:hAnsi="Times New Roman" w:cs="Times New Roman"/>
                <w:sz w:val="16"/>
                <w:szCs w:val="16"/>
              </w:rPr>
              <w:t xml:space="preserve">If human remains are found on this site, the developer/permit holder or any successor in interest shall comply with State Health and Safety Code Section 7050.5. If human remains are encountered, State Health and Safety Code Section 7050.5 states that no further disturbance shall occur until the Riverside County Coroner has made the necessary findings as to origin. Further, pursuant to Public Resources Code Section 50.97.98(b), remains shall be left in place and free from disturbance until a final decision as to the treatment and disposition has been made. If the Riverside County Coroner determines the remains to be Native American, the Native American Heritage Commission shall be contacted within the period specified by law (24 hours). Subsequently, the Native American Heritage Commission shall identify the “most likely descendant.” The most likely descendant shall then make recommendations and engage in consultation concerning the treatment of the remains as provided in Public Resources Code </w:t>
            </w:r>
            <w:r w:rsidRPr="0085094F">
              <w:rPr>
                <w:rFonts w:ascii="Times New Roman" w:eastAsia="Times New Roman" w:hAnsi="Times New Roman" w:cs="Times New Roman"/>
                <w:sz w:val="16"/>
                <w:szCs w:val="16"/>
              </w:rPr>
              <w:lastRenderedPageBreak/>
              <w:t xml:space="preserve">Section 5097.98. </w:t>
            </w:r>
            <w:r w:rsidRPr="001569D4">
              <w:rPr>
                <w:rFonts w:ascii="Times New Roman" w:eastAsia="Times New Roman" w:hAnsi="Times New Roman" w:cs="Times New Roman"/>
                <w:sz w:val="16"/>
                <w:szCs w:val="16"/>
              </w:rPr>
              <w:t>Evidence of compliance with this condition, if human remains are found, shall be provided to the County of Riverside upon the completion of a treatment plan and final report detailing the significance and treatment of the finding.</w:t>
            </w:r>
          </w:p>
        </w:tc>
        <w:tc>
          <w:tcPr>
            <w:tcW w:w="2707" w:type="dxa"/>
          </w:tcPr>
          <w:p w14:paraId="4A51E033" w14:textId="5F46174A" w:rsidR="00DE35B9" w:rsidRPr="0028288B" w:rsidRDefault="0028288B" w:rsidP="00DE35B9">
            <w:pPr>
              <w:shd w:val="clear" w:color="auto" w:fill="FFFFFF"/>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On-going monitoring during ground disturbing activities. Any encountered human</w:t>
            </w:r>
            <w:r w:rsidR="00BC7BD9">
              <w:rPr>
                <w:rFonts w:ascii="Times New Roman" w:eastAsia="Times New Roman" w:hAnsi="Times New Roman" w:cs="Times New Roman"/>
                <w:sz w:val="16"/>
                <w:szCs w:val="16"/>
              </w:rPr>
              <w:t xml:space="preserve"> remains </w:t>
            </w:r>
            <w:r w:rsidR="00EC7D98">
              <w:rPr>
                <w:rFonts w:ascii="Times New Roman" w:eastAsia="Times New Roman" w:hAnsi="Times New Roman" w:cs="Times New Roman"/>
                <w:sz w:val="16"/>
                <w:szCs w:val="16"/>
              </w:rPr>
              <w:t>treated as provided for under MM-TCR-3.</w:t>
            </w:r>
          </w:p>
        </w:tc>
        <w:tc>
          <w:tcPr>
            <w:tcW w:w="1530" w:type="dxa"/>
          </w:tcPr>
          <w:p w14:paraId="5254BCC9" w14:textId="31379537" w:rsidR="001569D4" w:rsidRPr="002D7818" w:rsidRDefault="00EC7D98" w:rsidP="001569D4">
            <w:pPr>
              <w:shd w:val="clear" w:color="auto" w:fill="FFFFFF"/>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On-going monitoring during ground disturbing activities.</w:t>
            </w:r>
            <w:r w:rsidR="001569D4" w:rsidRPr="001569D4">
              <w:rPr>
                <w:rFonts w:ascii="Times New Roman" w:eastAsia="Times New Roman" w:hAnsi="Times New Roman" w:cs="Times New Roman"/>
                <w:sz w:val="16"/>
                <w:szCs w:val="16"/>
              </w:rPr>
              <w:t xml:space="preserve"> Evidence of </w:t>
            </w:r>
            <w:r w:rsidR="001569D4">
              <w:rPr>
                <w:rFonts w:ascii="Times New Roman" w:eastAsia="Times New Roman" w:hAnsi="Times New Roman" w:cs="Times New Roman"/>
                <w:sz w:val="16"/>
                <w:szCs w:val="16"/>
              </w:rPr>
              <w:t xml:space="preserve">MM-TCR-3 compliance (if applicable) </w:t>
            </w:r>
            <w:r w:rsidR="001569D4" w:rsidRPr="001569D4">
              <w:rPr>
                <w:rFonts w:ascii="Times New Roman" w:eastAsia="Times New Roman" w:hAnsi="Times New Roman" w:cs="Times New Roman"/>
                <w:sz w:val="16"/>
                <w:szCs w:val="16"/>
              </w:rPr>
              <w:t>shall be provided to the County of Riverside upon the completion of a treatment plan and final report detailing the significance and treatment of the finding.</w:t>
            </w:r>
          </w:p>
          <w:p w14:paraId="17DB3D12" w14:textId="77777777" w:rsidR="001569D4" w:rsidRPr="002D7818" w:rsidRDefault="001569D4" w:rsidP="001569D4">
            <w:pPr>
              <w:shd w:val="clear" w:color="auto" w:fill="FFFFFF"/>
              <w:jc w:val="both"/>
              <w:rPr>
                <w:rFonts w:ascii="Times New Roman" w:eastAsia="Times New Roman" w:hAnsi="Times New Roman" w:cs="Times New Roman"/>
                <w:sz w:val="16"/>
                <w:szCs w:val="16"/>
              </w:rPr>
            </w:pPr>
          </w:p>
          <w:p w14:paraId="4212E7A8" w14:textId="50C28B0B" w:rsidR="00DE35B9" w:rsidRPr="00EC7D98" w:rsidRDefault="00DE35B9" w:rsidP="00DE35B9">
            <w:pPr>
              <w:jc w:val="both"/>
              <w:rPr>
                <w:rFonts w:ascii="Times New Roman" w:hAnsi="Times New Roman" w:cs="Times New Roman"/>
                <w:sz w:val="16"/>
                <w:szCs w:val="16"/>
              </w:rPr>
            </w:pPr>
          </w:p>
        </w:tc>
        <w:tc>
          <w:tcPr>
            <w:tcW w:w="1440" w:type="dxa"/>
          </w:tcPr>
          <w:p w14:paraId="6A4DFDC8" w14:textId="1E61C441" w:rsidR="00DE35B9" w:rsidRPr="0085094F" w:rsidRDefault="00D87487" w:rsidP="00DE35B9">
            <w:pPr>
              <w:jc w:val="both"/>
              <w:rPr>
                <w:rFonts w:ascii="Times New Roman" w:hAnsi="Times New Roman" w:cs="Times New Roman"/>
                <w:sz w:val="16"/>
                <w:szCs w:val="16"/>
              </w:rPr>
            </w:pPr>
            <w:r>
              <w:rPr>
                <w:rFonts w:ascii="Times New Roman" w:hAnsi="Times New Roman" w:cs="Times New Roman"/>
                <w:sz w:val="16"/>
                <w:szCs w:val="16"/>
              </w:rPr>
              <w:t>Applicant, Contractors, Project Archaeologist, Native American Monitor(s)</w:t>
            </w:r>
          </w:p>
        </w:tc>
        <w:tc>
          <w:tcPr>
            <w:tcW w:w="1710" w:type="dxa"/>
          </w:tcPr>
          <w:p w14:paraId="390D91F4" w14:textId="3E31FA72" w:rsidR="00D87487" w:rsidRPr="002D7818" w:rsidRDefault="00D87487" w:rsidP="00D87487">
            <w:pPr>
              <w:jc w:val="both"/>
              <w:rPr>
                <w:rFonts w:ascii="Times New Roman" w:hAnsi="Times New Roman" w:cs="Times New Roman"/>
                <w:sz w:val="16"/>
                <w:szCs w:val="16"/>
              </w:rPr>
            </w:pPr>
            <w:r>
              <w:rPr>
                <w:rFonts w:ascii="Times New Roman" w:hAnsi="Times New Roman" w:cs="Times New Roman"/>
                <w:sz w:val="16"/>
                <w:szCs w:val="16"/>
              </w:rPr>
              <w:t xml:space="preserve">County Planning Department, Native American Monitor(s) </w:t>
            </w:r>
            <w:r w:rsidRPr="002D7818">
              <w:rPr>
                <w:rFonts w:ascii="Times New Roman" w:hAnsi="Times New Roman" w:cs="Times New Roman"/>
                <w:sz w:val="16"/>
                <w:szCs w:val="16"/>
              </w:rPr>
              <w:t>County Archaeologist</w:t>
            </w:r>
            <w:r w:rsidR="006C1AC8">
              <w:rPr>
                <w:rFonts w:ascii="Times New Roman" w:hAnsi="Times New Roman" w:cs="Times New Roman"/>
                <w:sz w:val="16"/>
                <w:szCs w:val="16"/>
              </w:rPr>
              <w:t>, NAHC, County Coroner</w:t>
            </w:r>
          </w:p>
          <w:p w14:paraId="4D0DD51F" w14:textId="63296FCD" w:rsidR="00D87487" w:rsidRPr="00D87487" w:rsidRDefault="00D87487" w:rsidP="00DE35B9">
            <w:pPr>
              <w:jc w:val="both"/>
              <w:rPr>
                <w:rFonts w:ascii="Times New Roman" w:hAnsi="Times New Roman" w:cs="Times New Roman"/>
                <w:sz w:val="16"/>
                <w:szCs w:val="16"/>
              </w:rPr>
            </w:pPr>
          </w:p>
        </w:tc>
        <w:tc>
          <w:tcPr>
            <w:tcW w:w="1079" w:type="dxa"/>
          </w:tcPr>
          <w:p w14:paraId="26B5DC95" w14:textId="77777777" w:rsidR="00DE35B9" w:rsidRPr="0085094F" w:rsidRDefault="00DE35B9" w:rsidP="00DE35B9">
            <w:pPr>
              <w:jc w:val="both"/>
              <w:rPr>
                <w:rFonts w:ascii="Times New Roman" w:hAnsi="Times New Roman" w:cs="Times New Roman"/>
                <w:sz w:val="16"/>
                <w:szCs w:val="16"/>
              </w:rPr>
            </w:pPr>
          </w:p>
        </w:tc>
      </w:tr>
      <w:tr w:rsidR="0085094F" w:rsidRPr="0085094F" w14:paraId="35455AAE" w14:textId="77777777" w:rsidTr="00B324F6">
        <w:trPr>
          <w:trHeight w:val="1916"/>
          <w:jc w:val="center"/>
        </w:trPr>
        <w:tc>
          <w:tcPr>
            <w:tcW w:w="1259" w:type="dxa"/>
          </w:tcPr>
          <w:p w14:paraId="775939CC" w14:textId="056F16AC" w:rsidR="00DE35B9" w:rsidRPr="0085094F" w:rsidRDefault="00DE35B9" w:rsidP="00DE35B9">
            <w:pPr>
              <w:rPr>
                <w:rFonts w:ascii="Times New Roman" w:hAnsi="Times New Roman" w:cs="Times New Roman"/>
                <w:b/>
                <w:bCs/>
                <w:sz w:val="16"/>
                <w:szCs w:val="16"/>
              </w:rPr>
            </w:pPr>
            <w:r w:rsidRPr="0085094F">
              <w:rPr>
                <w:rFonts w:ascii="Times New Roman" w:hAnsi="Times New Roman" w:cs="Times New Roman"/>
                <w:b/>
                <w:bCs/>
                <w:sz w:val="16"/>
                <w:szCs w:val="16"/>
              </w:rPr>
              <w:t>MM-TCR-4</w:t>
            </w:r>
          </w:p>
        </w:tc>
        <w:tc>
          <w:tcPr>
            <w:tcW w:w="3235" w:type="dxa"/>
          </w:tcPr>
          <w:p w14:paraId="70985B24" w14:textId="4EC48631" w:rsidR="00DE35B9" w:rsidRPr="0085094F" w:rsidRDefault="00DE35B9" w:rsidP="00DE35B9">
            <w:pPr>
              <w:shd w:val="clear" w:color="auto" w:fill="FFFFFF"/>
              <w:jc w:val="both"/>
              <w:rPr>
                <w:rFonts w:ascii="Times New Roman" w:eastAsia="Times New Roman" w:hAnsi="Times New Roman" w:cs="Times New Roman"/>
                <w:sz w:val="16"/>
                <w:szCs w:val="16"/>
              </w:rPr>
            </w:pPr>
            <w:r w:rsidRPr="0085094F">
              <w:rPr>
                <w:rFonts w:ascii="Times New Roman" w:eastAsia="Times New Roman" w:hAnsi="Times New Roman" w:cs="Times New Roman"/>
                <w:sz w:val="16"/>
                <w:szCs w:val="16"/>
              </w:rPr>
              <w:t xml:space="preserve">Prior to ground disturbance, the Project Archaeologist and, if required, a representative designated by the Tribe shall attend the pre-grading meeting with the contractors to provide </w:t>
            </w:r>
            <w:r w:rsidRPr="002A7032">
              <w:rPr>
                <w:rFonts w:ascii="Times New Roman" w:eastAsia="Times New Roman" w:hAnsi="Times New Roman" w:cs="Times New Roman"/>
                <w:sz w:val="16"/>
                <w:szCs w:val="16"/>
              </w:rPr>
              <w:t>Cultural Sensitivity Training for all Construction Personnel.</w:t>
            </w:r>
            <w:r w:rsidRPr="0085094F">
              <w:rPr>
                <w:rFonts w:ascii="Times New Roman" w:eastAsia="Times New Roman" w:hAnsi="Times New Roman" w:cs="Times New Roman"/>
                <w:b/>
                <w:bCs/>
                <w:sz w:val="16"/>
                <w:szCs w:val="16"/>
              </w:rPr>
              <w:t> </w:t>
            </w:r>
            <w:r w:rsidRPr="0085094F">
              <w:rPr>
                <w:rFonts w:ascii="Times New Roman" w:eastAsia="Times New Roman" w:hAnsi="Times New Roman" w:cs="Times New Roman"/>
                <w:sz w:val="16"/>
                <w:szCs w:val="16"/>
              </w:rPr>
              <w:t>Training will include a brief review of the cultural sensitivity of the Project and the surrounding area; what resources could potentially be identified during earthmoving activities; the protocols that apply in the event unanticipated cultural resources are identified, including who to contact and appropriate avoidance measures until the find(s) can be properly evaluated; and any other appropriate protocols.  This is a mandatory training and all construction personnel must attend prior to beginning work on the project site. A copy of the agreement and a copy of the sign-in sheet shall be submitted to the County Archaeologist to ensure compliance with this condition of approval.</w:t>
            </w:r>
          </w:p>
        </w:tc>
        <w:tc>
          <w:tcPr>
            <w:tcW w:w="2707" w:type="dxa"/>
          </w:tcPr>
          <w:p w14:paraId="350B3601" w14:textId="20686622" w:rsidR="00DE35B9" w:rsidRPr="002A7032" w:rsidRDefault="00950729" w:rsidP="00DE35B9">
            <w:pPr>
              <w:shd w:val="clear" w:color="auto" w:fill="FFFFFF"/>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Project Archaeologist, Contractor</w:t>
            </w:r>
            <w:r w:rsidR="00437B25">
              <w:rPr>
                <w:rFonts w:ascii="Times New Roman" w:eastAsia="Times New Roman" w:hAnsi="Times New Roman" w:cs="Times New Roman"/>
                <w:sz w:val="16"/>
                <w:szCs w:val="16"/>
              </w:rPr>
              <w:t xml:space="preserve">s, Native American Monitor </w:t>
            </w:r>
            <w:r>
              <w:rPr>
                <w:rFonts w:ascii="Times New Roman" w:eastAsia="Times New Roman" w:hAnsi="Times New Roman" w:cs="Times New Roman"/>
                <w:sz w:val="16"/>
                <w:szCs w:val="16"/>
              </w:rPr>
              <w:t xml:space="preserve"> enforcement</w:t>
            </w:r>
            <w:r w:rsidR="00437B25">
              <w:rPr>
                <w:rFonts w:ascii="Times New Roman" w:eastAsia="Times New Roman" w:hAnsi="Times New Roman" w:cs="Times New Roman"/>
                <w:sz w:val="16"/>
                <w:szCs w:val="16"/>
              </w:rPr>
              <w:t>.</w:t>
            </w:r>
            <w:r w:rsidR="001362CD">
              <w:rPr>
                <w:rFonts w:ascii="Times New Roman" w:eastAsia="Times New Roman" w:hAnsi="Times New Roman" w:cs="Times New Roman"/>
                <w:sz w:val="16"/>
                <w:szCs w:val="16"/>
              </w:rPr>
              <w:t xml:space="preserve"> Attendance at </w:t>
            </w:r>
            <w:r w:rsidR="002A7032" w:rsidRPr="002A7032">
              <w:rPr>
                <w:rFonts w:ascii="Times New Roman" w:eastAsia="Times New Roman" w:hAnsi="Times New Roman" w:cs="Times New Roman"/>
                <w:sz w:val="16"/>
                <w:szCs w:val="16"/>
              </w:rPr>
              <w:t>Cultural Sensitivity Training</w:t>
            </w:r>
            <w:r w:rsidR="002A7032">
              <w:rPr>
                <w:rFonts w:ascii="Times New Roman" w:eastAsia="Times New Roman" w:hAnsi="Times New Roman" w:cs="Times New Roman"/>
                <w:sz w:val="16"/>
                <w:szCs w:val="16"/>
              </w:rPr>
              <w:t xml:space="preserve"> </w:t>
            </w:r>
            <w:r w:rsidR="001362CD">
              <w:rPr>
                <w:rFonts w:ascii="Times New Roman" w:eastAsia="Times New Roman" w:hAnsi="Times New Roman" w:cs="Times New Roman"/>
                <w:sz w:val="16"/>
                <w:szCs w:val="16"/>
              </w:rPr>
              <w:t>session verified through sign-in sheet.</w:t>
            </w:r>
          </w:p>
        </w:tc>
        <w:tc>
          <w:tcPr>
            <w:tcW w:w="1530" w:type="dxa"/>
          </w:tcPr>
          <w:p w14:paraId="0A23979D" w14:textId="28974446" w:rsidR="00DE35B9" w:rsidRPr="0085094F" w:rsidRDefault="001362CD" w:rsidP="00DE35B9">
            <w:pPr>
              <w:jc w:val="both"/>
              <w:rPr>
                <w:rFonts w:ascii="Times New Roman" w:hAnsi="Times New Roman" w:cs="Times New Roman"/>
                <w:sz w:val="16"/>
                <w:szCs w:val="16"/>
              </w:rPr>
            </w:pPr>
            <w:r>
              <w:rPr>
                <w:rFonts w:ascii="Times New Roman" w:hAnsi="Times New Roman" w:cs="Times New Roman"/>
                <w:sz w:val="16"/>
                <w:szCs w:val="16"/>
              </w:rPr>
              <w:t>P</w:t>
            </w:r>
            <w:r w:rsidR="00437B25">
              <w:rPr>
                <w:rFonts w:ascii="Times New Roman" w:hAnsi="Times New Roman" w:cs="Times New Roman"/>
                <w:sz w:val="16"/>
                <w:szCs w:val="16"/>
              </w:rPr>
              <w:t>rior to issuance of the first grading permit</w:t>
            </w:r>
            <w:r w:rsidR="007E422F">
              <w:rPr>
                <w:rFonts w:ascii="Times New Roman" w:hAnsi="Times New Roman" w:cs="Times New Roman"/>
                <w:sz w:val="16"/>
                <w:szCs w:val="16"/>
              </w:rPr>
              <w:t>.</w:t>
            </w:r>
          </w:p>
        </w:tc>
        <w:tc>
          <w:tcPr>
            <w:tcW w:w="1440" w:type="dxa"/>
          </w:tcPr>
          <w:p w14:paraId="127C0DF2" w14:textId="4C0627C7" w:rsidR="00437B25" w:rsidRPr="00437B25" w:rsidRDefault="00437B25" w:rsidP="00DE35B9">
            <w:pPr>
              <w:jc w:val="both"/>
              <w:rPr>
                <w:rFonts w:ascii="Times New Roman" w:hAnsi="Times New Roman" w:cs="Times New Roman"/>
                <w:sz w:val="16"/>
                <w:szCs w:val="16"/>
              </w:rPr>
            </w:pPr>
            <w:r>
              <w:rPr>
                <w:rFonts w:ascii="Times New Roman" w:eastAsia="Times New Roman" w:hAnsi="Times New Roman" w:cs="Times New Roman"/>
                <w:sz w:val="16"/>
                <w:szCs w:val="16"/>
              </w:rPr>
              <w:t xml:space="preserve">Project Archaeologist, Contractors, Native American Monitor  </w:t>
            </w:r>
          </w:p>
        </w:tc>
        <w:tc>
          <w:tcPr>
            <w:tcW w:w="1710" w:type="dxa"/>
          </w:tcPr>
          <w:p w14:paraId="3C2FC153" w14:textId="4AEB79A6" w:rsidR="00DE35B9" w:rsidRPr="001362CD" w:rsidRDefault="001362CD" w:rsidP="00DE35B9">
            <w:pPr>
              <w:jc w:val="both"/>
              <w:rPr>
                <w:rFonts w:ascii="Times New Roman" w:hAnsi="Times New Roman" w:cs="Times New Roman"/>
                <w:sz w:val="16"/>
                <w:szCs w:val="16"/>
              </w:rPr>
            </w:pPr>
            <w:r>
              <w:rPr>
                <w:rFonts w:ascii="Times New Roman" w:hAnsi="Times New Roman" w:cs="Times New Roman"/>
                <w:sz w:val="16"/>
                <w:szCs w:val="16"/>
              </w:rPr>
              <w:t xml:space="preserve">County Planning Department, Native American Monitor(s) </w:t>
            </w:r>
            <w:r w:rsidRPr="002D7818">
              <w:rPr>
                <w:rFonts w:ascii="Times New Roman" w:hAnsi="Times New Roman" w:cs="Times New Roman"/>
                <w:sz w:val="16"/>
                <w:szCs w:val="16"/>
              </w:rPr>
              <w:t>County Archaeologist</w:t>
            </w:r>
          </w:p>
        </w:tc>
        <w:tc>
          <w:tcPr>
            <w:tcW w:w="1079" w:type="dxa"/>
          </w:tcPr>
          <w:p w14:paraId="0F1860C7" w14:textId="77777777" w:rsidR="00DE35B9" w:rsidRPr="0085094F" w:rsidRDefault="00DE35B9" w:rsidP="00DE35B9">
            <w:pPr>
              <w:jc w:val="both"/>
              <w:rPr>
                <w:rFonts w:ascii="Times New Roman" w:hAnsi="Times New Roman" w:cs="Times New Roman"/>
                <w:sz w:val="16"/>
                <w:szCs w:val="16"/>
              </w:rPr>
            </w:pPr>
          </w:p>
        </w:tc>
      </w:tr>
      <w:tr w:rsidR="00DE35B9" w:rsidRPr="0085094F" w14:paraId="0253FD1B" w14:textId="77777777" w:rsidTr="00B324F6">
        <w:trPr>
          <w:jc w:val="center"/>
        </w:trPr>
        <w:tc>
          <w:tcPr>
            <w:tcW w:w="12960" w:type="dxa"/>
            <w:gridSpan w:val="7"/>
          </w:tcPr>
          <w:p w14:paraId="0964FD3F" w14:textId="19791BF2" w:rsidR="00DE35B9" w:rsidRPr="0085094F" w:rsidRDefault="00DE35B9" w:rsidP="00DE35B9">
            <w:pPr>
              <w:jc w:val="center"/>
              <w:rPr>
                <w:rFonts w:ascii="Times New Roman" w:hAnsi="Times New Roman" w:cs="Times New Roman"/>
                <w:sz w:val="16"/>
                <w:szCs w:val="16"/>
              </w:rPr>
            </w:pPr>
            <w:r w:rsidRPr="0085094F">
              <w:rPr>
                <w:rFonts w:ascii="Times New Roman" w:hAnsi="Times New Roman" w:cs="Times New Roman"/>
                <w:b/>
                <w:sz w:val="16"/>
                <w:szCs w:val="16"/>
              </w:rPr>
              <w:t>4.20  Wildfire</w:t>
            </w:r>
          </w:p>
        </w:tc>
      </w:tr>
      <w:tr w:rsidR="0085094F" w:rsidRPr="0085094F" w14:paraId="67AE825F" w14:textId="77777777" w:rsidTr="00B324F6">
        <w:trPr>
          <w:trHeight w:val="2168"/>
          <w:jc w:val="center"/>
        </w:trPr>
        <w:tc>
          <w:tcPr>
            <w:tcW w:w="1259" w:type="dxa"/>
          </w:tcPr>
          <w:p w14:paraId="6B21B685" w14:textId="46DA9052" w:rsidR="00DE35B9" w:rsidRPr="0085094F" w:rsidRDefault="00DE35B9" w:rsidP="00DE35B9">
            <w:pPr>
              <w:rPr>
                <w:rFonts w:ascii="Times New Roman" w:hAnsi="Times New Roman" w:cs="Times New Roman"/>
                <w:b/>
                <w:bCs/>
                <w:sz w:val="16"/>
                <w:szCs w:val="16"/>
              </w:rPr>
            </w:pPr>
            <w:r w:rsidRPr="00736FBA">
              <w:rPr>
                <w:rFonts w:ascii="Times New Roman" w:hAnsi="Times New Roman" w:cs="Times New Roman"/>
                <w:b/>
                <w:bCs/>
                <w:sz w:val="16"/>
                <w:szCs w:val="16"/>
              </w:rPr>
              <w:t>MM-WI-1</w:t>
            </w:r>
          </w:p>
        </w:tc>
        <w:tc>
          <w:tcPr>
            <w:tcW w:w="3235" w:type="dxa"/>
          </w:tcPr>
          <w:p w14:paraId="2BCC8CBD" w14:textId="77777777" w:rsidR="00DE35B9" w:rsidRPr="0085094F" w:rsidRDefault="00DE35B9" w:rsidP="00DE35B9">
            <w:pPr>
              <w:jc w:val="both"/>
              <w:rPr>
                <w:rFonts w:ascii="Times New Roman" w:hAnsi="Times New Roman" w:cs="Times New Roman"/>
                <w:strike/>
                <w:sz w:val="16"/>
                <w:szCs w:val="16"/>
              </w:rPr>
            </w:pPr>
            <w:r w:rsidRPr="0085094F">
              <w:rPr>
                <w:rFonts w:ascii="Times New Roman" w:hAnsi="Times New Roman" w:cs="Times New Roman"/>
                <w:sz w:val="16"/>
                <w:szCs w:val="16"/>
              </w:rPr>
              <w:t xml:space="preserve">The Project Applicant/Developer shall demonstrate compliance with County of Riverside General Plan policies, with the </w:t>
            </w:r>
            <w:r w:rsidRPr="00736FBA">
              <w:rPr>
                <w:rFonts w:ascii="Times New Roman" w:hAnsi="Times New Roman" w:cs="Times New Roman"/>
                <w:sz w:val="16"/>
                <w:szCs w:val="16"/>
              </w:rPr>
              <w:t>Riverside County Fire Department Fire Protection and Emergency Medical Services Strategic Master Plan requirements, with the Riverside Cou</w:t>
            </w:r>
            <w:r w:rsidRPr="0085094F">
              <w:rPr>
                <w:rFonts w:ascii="Times New Roman" w:hAnsi="Times New Roman" w:cs="Times New Roman"/>
                <w:sz w:val="16"/>
                <w:szCs w:val="16"/>
              </w:rPr>
              <w:t xml:space="preserve">nty Emergency Operations Plan requirements, and with County of Riverside Standard Conditions at appropriate and required stages of Project development as determined by the County of Riverside staff.  </w:t>
            </w:r>
          </w:p>
        </w:tc>
        <w:tc>
          <w:tcPr>
            <w:tcW w:w="2707" w:type="dxa"/>
          </w:tcPr>
          <w:p w14:paraId="0763F1A0" w14:textId="34B384EC" w:rsidR="00DE35B9" w:rsidRPr="00BB4B9F" w:rsidRDefault="00294B7B" w:rsidP="00DE35B9">
            <w:pPr>
              <w:jc w:val="both"/>
              <w:rPr>
                <w:rFonts w:ascii="Times New Roman" w:hAnsi="Times New Roman" w:cs="Times New Roman"/>
                <w:sz w:val="16"/>
                <w:szCs w:val="16"/>
              </w:rPr>
            </w:pPr>
            <w:r>
              <w:rPr>
                <w:rFonts w:ascii="Times New Roman" w:hAnsi="Times New Roman" w:cs="Times New Roman"/>
                <w:sz w:val="16"/>
                <w:szCs w:val="16"/>
              </w:rPr>
              <w:t>Approval of plans</w:t>
            </w:r>
            <w:r w:rsidR="00736FBA">
              <w:rPr>
                <w:rFonts w:ascii="Times New Roman" w:hAnsi="Times New Roman" w:cs="Times New Roman"/>
                <w:sz w:val="16"/>
                <w:szCs w:val="16"/>
              </w:rPr>
              <w:t xml:space="preserve"> by </w:t>
            </w:r>
            <w:r w:rsidR="00D60421">
              <w:rPr>
                <w:rFonts w:ascii="Times New Roman" w:hAnsi="Times New Roman" w:cs="Times New Roman"/>
                <w:sz w:val="16"/>
                <w:szCs w:val="16"/>
              </w:rPr>
              <w:t xml:space="preserve">affected </w:t>
            </w:r>
            <w:r w:rsidR="00736FBA">
              <w:rPr>
                <w:rFonts w:ascii="Times New Roman" w:hAnsi="Times New Roman" w:cs="Times New Roman"/>
                <w:sz w:val="16"/>
                <w:szCs w:val="16"/>
              </w:rPr>
              <w:t>reviewing agencies.</w:t>
            </w:r>
          </w:p>
        </w:tc>
        <w:tc>
          <w:tcPr>
            <w:tcW w:w="1530" w:type="dxa"/>
          </w:tcPr>
          <w:p w14:paraId="2039417F" w14:textId="4E2305F3" w:rsidR="00DE35B9" w:rsidRPr="00736FBA" w:rsidRDefault="00736FBA" w:rsidP="00DE35B9">
            <w:pPr>
              <w:jc w:val="both"/>
              <w:rPr>
                <w:rFonts w:ascii="Times New Roman" w:hAnsi="Times New Roman" w:cs="Times New Roman"/>
                <w:sz w:val="16"/>
                <w:szCs w:val="16"/>
              </w:rPr>
            </w:pPr>
            <w:r w:rsidRPr="00736FBA">
              <w:rPr>
                <w:rFonts w:ascii="Times New Roman" w:hAnsi="Times New Roman" w:cs="Times New Roman"/>
                <w:sz w:val="16"/>
                <w:szCs w:val="16"/>
              </w:rPr>
              <w:t xml:space="preserve">Prior to issuance of a </w:t>
            </w:r>
            <w:r w:rsidR="0099543F">
              <w:rPr>
                <w:rFonts w:ascii="Times New Roman" w:hAnsi="Times New Roman" w:cs="Times New Roman"/>
                <w:sz w:val="16"/>
                <w:szCs w:val="16"/>
              </w:rPr>
              <w:t>g</w:t>
            </w:r>
            <w:r w:rsidRPr="00736FBA">
              <w:rPr>
                <w:rFonts w:ascii="Times New Roman" w:hAnsi="Times New Roman" w:cs="Times New Roman"/>
                <w:sz w:val="16"/>
                <w:szCs w:val="16"/>
              </w:rPr>
              <w:t xml:space="preserve">rading </w:t>
            </w:r>
            <w:r w:rsidR="0099543F">
              <w:rPr>
                <w:rFonts w:ascii="Times New Roman" w:hAnsi="Times New Roman" w:cs="Times New Roman"/>
                <w:sz w:val="16"/>
                <w:szCs w:val="16"/>
              </w:rPr>
              <w:t>p</w:t>
            </w:r>
            <w:r w:rsidRPr="00736FBA">
              <w:rPr>
                <w:rFonts w:ascii="Times New Roman" w:hAnsi="Times New Roman" w:cs="Times New Roman"/>
                <w:sz w:val="16"/>
                <w:szCs w:val="16"/>
              </w:rPr>
              <w:t xml:space="preserve">ermit; prior to issuance of a </w:t>
            </w:r>
            <w:r w:rsidR="0099543F">
              <w:rPr>
                <w:rFonts w:ascii="Times New Roman" w:hAnsi="Times New Roman" w:cs="Times New Roman"/>
                <w:sz w:val="16"/>
                <w:szCs w:val="16"/>
              </w:rPr>
              <w:t>b</w:t>
            </w:r>
            <w:r w:rsidRPr="00736FBA">
              <w:rPr>
                <w:rFonts w:ascii="Times New Roman" w:hAnsi="Times New Roman" w:cs="Times New Roman"/>
                <w:sz w:val="16"/>
                <w:szCs w:val="16"/>
              </w:rPr>
              <w:t xml:space="preserve">uilding </w:t>
            </w:r>
            <w:r w:rsidR="0099543F">
              <w:rPr>
                <w:rFonts w:ascii="Times New Roman" w:hAnsi="Times New Roman" w:cs="Times New Roman"/>
                <w:sz w:val="16"/>
                <w:szCs w:val="16"/>
              </w:rPr>
              <w:t>p</w:t>
            </w:r>
            <w:r w:rsidRPr="00736FBA">
              <w:rPr>
                <w:rFonts w:ascii="Times New Roman" w:hAnsi="Times New Roman" w:cs="Times New Roman"/>
                <w:sz w:val="16"/>
                <w:szCs w:val="16"/>
              </w:rPr>
              <w:t xml:space="preserve">ermit; and/or </w:t>
            </w:r>
            <w:r w:rsidR="0099543F">
              <w:rPr>
                <w:rFonts w:ascii="Times New Roman" w:hAnsi="Times New Roman" w:cs="Times New Roman"/>
                <w:sz w:val="16"/>
                <w:szCs w:val="16"/>
              </w:rPr>
              <w:t>p</w:t>
            </w:r>
            <w:r w:rsidRPr="00736FBA">
              <w:rPr>
                <w:rFonts w:ascii="Times New Roman" w:hAnsi="Times New Roman" w:cs="Times New Roman"/>
                <w:sz w:val="16"/>
                <w:szCs w:val="16"/>
              </w:rPr>
              <w:t>rior to issuance of a Certificate of Occupancy, as determined appropriate by County of Riverside</w:t>
            </w:r>
            <w:r w:rsidR="007E422F">
              <w:rPr>
                <w:rFonts w:ascii="Times New Roman" w:hAnsi="Times New Roman" w:cs="Times New Roman"/>
                <w:sz w:val="16"/>
                <w:szCs w:val="16"/>
              </w:rPr>
              <w:t>.</w:t>
            </w:r>
          </w:p>
        </w:tc>
        <w:tc>
          <w:tcPr>
            <w:tcW w:w="1440" w:type="dxa"/>
          </w:tcPr>
          <w:p w14:paraId="4F926BB8" w14:textId="493144C5" w:rsidR="00DE35B9" w:rsidRPr="00736FBA" w:rsidRDefault="00736FBA" w:rsidP="00DE35B9">
            <w:pPr>
              <w:jc w:val="both"/>
              <w:rPr>
                <w:rFonts w:ascii="Times New Roman" w:hAnsi="Times New Roman" w:cs="Times New Roman"/>
                <w:sz w:val="16"/>
                <w:szCs w:val="16"/>
              </w:rPr>
            </w:pPr>
            <w:r>
              <w:rPr>
                <w:rFonts w:ascii="Times New Roman" w:hAnsi="Times New Roman" w:cs="Times New Roman"/>
                <w:sz w:val="16"/>
                <w:szCs w:val="16"/>
              </w:rPr>
              <w:t>Applicant, Contractors</w:t>
            </w:r>
          </w:p>
        </w:tc>
        <w:tc>
          <w:tcPr>
            <w:tcW w:w="1710" w:type="dxa"/>
          </w:tcPr>
          <w:p w14:paraId="3F3B4FBB" w14:textId="724624A3" w:rsidR="00DE35B9" w:rsidRPr="00736FBA" w:rsidRDefault="00736FBA" w:rsidP="00DE35B9">
            <w:pPr>
              <w:jc w:val="both"/>
              <w:rPr>
                <w:rFonts w:ascii="Times New Roman" w:hAnsi="Times New Roman" w:cs="Times New Roman"/>
                <w:sz w:val="16"/>
                <w:szCs w:val="16"/>
              </w:rPr>
            </w:pPr>
            <w:r w:rsidRPr="00736FBA">
              <w:rPr>
                <w:rFonts w:ascii="Times New Roman" w:hAnsi="Times New Roman" w:cs="Times New Roman"/>
                <w:sz w:val="16"/>
                <w:szCs w:val="16"/>
              </w:rPr>
              <w:t>County Fire Department</w:t>
            </w:r>
            <w:r w:rsidR="00081E07">
              <w:rPr>
                <w:rFonts w:ascii="Times New Roman" w:hAnsi="Times New Roman" w:cs="Times New Roman"/>
                <w:sz w:val="16"/>
                <w:szCs w:val="16"/>
              </w:rPr>
              <w:t>, County</w:t>
            </w:r>
            <w:r w:rsidRPr="00736FBA">
              <w:rPr>
                <w:rFonts w:ascii="Times New Roman" w:hAnsi="Times New Roman" w:cs="Times New Roman"/>
                <w:sz w:val="16"/>
                <w:szCs w:val="16"/>
              </w:rPr>
              <w:t xml:space="preserve"> Emergency Medical Services</w:t>
            </w:r>
            <w:r w:rsidR="00081E07">
              <w:rPr>
                <w:rFonts w:ascii="Times New Roman" w:hAnsi="Times New Roman" w:cs="Times New Roman"/>
                <w:sz w:val="16"/>
                <w:szCs w:val="16"/>
              </w:rPr>
              <w:t>,</w:t>
            </w:r>
            <w:r w:rsidRPr="00736FBA">
              <w:rPr>
                <w:rFonts w:ascii="Times New Roman" w:hAnsi="Times New Roman" w:cs="Times New Roman"/>
                <w:sz w:val="16"/>
                <w:szCs w:val="16"/>
              </w:rPr>
              <w:t xml:space="preserve"> Cou</w:t>
            </w:r>
            <w:r w:rsidRPr="002D7818">
              <w:rPr>
                <w:rFonts w:ascii="Times New Roman" w:hAnsi="Times New Roman" w:cs="Times New Roman"/>
                <w:sz w:val="16"/>
                <w:szCs w:val="16"/>
              </w:rPr>
              <w:t xml:space="preserve">nty Emergency </w:t>
            </w:r>
            <w:r w:rsidR="00E15165">
              <w:rPr>
                <w:rFonts w:ascii="Times New Roman" w:hAnsi="Times New Roman" w:cs="Times New Roman"/>
                <w:sz w:val="16"/>
                <w:szCs w:val="16"/>
              </w:rPr>
              <w:t>Management Department</w:t>
            </w:r>
            <w:r w:rsidR="00D60421">
              <w:rPr>
                <w:rFonts w:ascii="Times New Roman" w:hAnsi="Times New Roman" w:cs="Times New Roman"/>
                <w:sz w:val="16"/>
                <w:szCs w:val="16"/>
              </w:rPr>
              <w:t>, County Planning Department</w:t>
            </w:r>
            <w:r w:rsidRPr="002D7818">
              <w:rPr>
                <w:rFonts w:ascii="Times New Roman" w:hAnsi="Times New Roman" w:cs="Times New Roman"/>
                <w:sz w:val="16"/>
                <w:szCs w:val="16"/>
              </w:rPr>
              <w:t xml:space="preserve"> </w:t>
            </w:r>
          </w:p>
        </w:tc>
        <w:tc>
          <w:tcPr>
            <w:tcW w:w="1079" w:type="dxa"/>
          </w:tcPr>
          <w:p w14:paraId="616E8343" w14:textId="77777777" w:rsidR="00DE35B9" w:rsidRPr="0085094F" w:rsidRDefault="00DE35B9" w:rsidP="00DE35B9">
            <w:pPr>
              <w:jc w:val="both"/>
              <w:rPr>
                <w:rFonts w:ascii="Times New Roman" w:hAnsi="Times New Roman" w:cs="Times New Roman"/>
                <w:sz w:val="16"/>
                <w:szCs w:val="16"/>
              </w:rPr>
            </w:pPr>
          </w:p>
        </w:tc>
      </w:tr>
    </w:tbl>
    <w:p w14:paraId="1859A6F8" w14:textId="77777777" w:rsidR="006E4A83" w:rsidRPr="00581D4D" w:rsidRDefault="006E4A83" w:rsidP="00566BE1">
      <w:pPr>
        <w:jc w:val="center"/>
        <w:rPr>
          <w:rFonts w:ascii="Times New Roman" w:hAnsi="Times New Roman" w:cs="Times New Roman"/>
          <w:szCs w:val="20"/>
        </w:rPr>
      </w:pPr>
    </w:p>
    <w:sectPr w:rsidR="006E4A83" w:rsidRPr="00581D4D" w:rsidSect="00A56FB8">
      <w:footerReference w:type="default" r:id="rId16"/>
      <w:footerReference w:type="first" r:id="rId17"/>
      <w:pgSz w:w="15840" w:h="12240" w:orient="landscape"/>
      <w:pgMar w:top="1440" w:right="1440" w:bottom="1440" w:left="1440" w:header="720" w:footer="720" w:gutter="0"/>
      <w:pgNumType w:start="6"/>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5D5DB7" w14:textId="77777777" w:rsidR="009A1C95" w:rsidRDefault="009A1C95" w:rsidP="00E11EC3">
      <w:pPr>
        <w:spacing w:after="0" w:line="240" w:lineRule="auto"/>
      </w:pPr>
      <w:r>
        <w:separator/>
      </w:r>
    </w:p>
  </w:endnote>
  <w:endnote w:type="continuationSeparator" w:id="0">
    <w:p w14:paraId="0672385E" w14:textId="77777777" w:rsidR="009A1C95" w:rsidRDefault="009A1C95" w:rsidP="00E11EC3">
      <w:pPr>
        <w:spacing w:after="0" w:line="240" w:lineRule="auto"/>
      </w:pPr>
      <w:r>
        <w:continuationSeparator/>
      </w:r>
    </w:p>
  </w:endnote>
  <w:endnote w:type="continuationNotice" w:id="1">
    <w:p w14:paraId="178B1682" w14:textId="77777777" w:rsidR="009A1C95" w:rsidRDefault="009A1C9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950684" w14:textId="77777777" w:rsidR="009A1C95" w:rsidRPr="004900A8" w:rsidRDefault="009A1C95" w:rsidP="004900A8">
    <w:pPr>
      <w:widowControl w:val="0"/>
      <w:autoSpaceDE w:val="0"/>
      <w:autoSpaceDN w:val="0"/>
      <w:adjustRightInd w:val="0"/>
      <w:spacing w:after="0" w:line="240" w:lineRule="exact"/>
      <w:rPr>
        <w:rFonts w:ascii="Times" w:eastAsiaTheme="minorEastAsia" w:hAnsi="Times"/>
        <w:sz w:val="24"/>
        <w:szCs w:val="24"/>
      </w:rPr>
    </w:pPr>
  </w:p>
  <w:p w14:paraId="1927D484" w14:textId="77777777" w:rsidR="009A1C95" w:rsidRPr="004900A8" w:rsidRDefault="009A1C95" w:rsidP="004900A8">
    <w:pPr>
      <w:widowControl w:val="0"/>
      <w:autoSpaceDE w:val="0"/>
      <w:autoSpaceDN w:val="0"/>
      <w:adjustRightInd w:val="0"/>
      <w:spacing w:after="0" w:line="19" w:lineRule="exact"/>
      <w:jc w:val="both"/>
      <w:rPr>
        <w:rFonts w:ascii="Times" w:eastAsiaTheme="minorEastAsia" w:hAnsi="Times"/>
        <w:sz w:val="24"/>
        <w:szCs w:val="24"/>
      </w:rPr>
    </w:pPr>
    <w:r w:rsidRPr="004900A8">
      <w:rPr>
        <w:rFonts w:ascii="Times" w:eastAsiaTheme="minorEastAsia" w:hAnsi="Times"/>
        <w:noProof/>
        <w:sz w:val="24"/>
        <w:szCs w:val="24"/>
      </w:rPr>
      <mc:AlternateContent>
        <mc:Choice Requires="wps">
          <w:drawing>
            <wp:anchor distT="0" distB="0" distL="114300" distR="114300" simplePos="0" relativeHeight="251658241" behindDoc="1" locked="1" layoutInCell="0" allowOverlap="1" wp14:anchorId="06639F58" wp14:editId="0B273639">
              <wp:simplePos x="0" y="0"/>
              <wp:positionH relativeFrom="page">
                <wp:posOffset>914400</wp:posOffset>
              </wp:positionH>
              <wp:positionV relativeFrom="paragraph">
                <wp:posOffset>-22860</wp:posOffset>
              </wp:positionV>
              <wp:extent cx="5943600" cy="12065"/>
              <wp:effectExtent l="0" t="0" r="0" b="698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641F33" id="Rectangle 7" o:spid="_x0000_s1026" style="position:absolute;margin-left:1in;margin-top:-1.8pt;width:468pt;height:.9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" o:allowincell="f" fillcolor="black" stroked="f" strokeweight="0">
              <w10:wrap anchorx="page"/>
              <w10:anchorlock/>
            </v:rect>
          </w:pict>
        </mc:Fallback>
      </mc:AlternateContent>
    </w:r>
  </w:p>
  <w:p w14:paraId="28108846" w14:textId="77777777" w:rsidR="009A1C95" w:rsidRPr="004900A8" w:rsidRDefault="009A1C95" w:rsidP="004900A8">
    <w:pPr>
      <w:widowControl w:val="0"/>
      <w:tabs>
        <w:tab w:val="center" w:pos="4680"/>
        <w:tab w:val="right" w:pos="9360"/>
      </w:tabs>
      <w:autoSpaceDE w:val="0"/>
      <w:autoSpaceDN w:val="0"/>
      <w:adjustRightInd w:val="0"/>
      <w:spacing w:after="0" w:line="240" w:lineRule="auto"/>
      <w:jc w:val="both"/>
      <w:rPr>
        <w:rFonts w:ascii="Arial" w:eastAsiaTheme="minorEastAsia" w:hAnsi="Arial" w:cs="Arial"/>
        <w:b/>
        <w:sz w:val="20"/>
        <w:szCs w:val="20"/>
      </w:rPr>
    </w:pPr>
    <w:r>
      <w:rPr>
        <w:rFonts w:ascii="Arial" w:eastAsiaTheme="minorEastAsia" w:hAnsi="Arial" w:cs="Arial"/>
        <w:b/>
        <w:sz w:val="20"/>
        <w:szCs w:val="20"/>
      </w:rPr>
      <w:t>Mitigation Monitoring Reporting Program</w:t>
    </w:r>
    <w:r w:rsidRPr="004900A8">
      <w:rPr>
        <w:rFonts w:ascii="Arial" w:eastAsiaTheme="minorEastAsia" w:hAnsi="Arial" w:cs="Arial"/>
        <w:b/>
        <w:sz w:val="20"/>
        <w:szCs w:val="20"/>
      </w:rPr>
      <w:tab/>
    </w:r>
    <w:r w:rsidRPr="004900A8">
      <w:rPr>
        <w:rFonts w:ascii="Arial" w:eastAsiaTheme="minorEastAsia" w:hAnsi="Arial" w:cs="Arial"/>
        <w:b/>
        <w:noProof/>
        <w:sz w:val="20"/>
        <w:szCs w:val="20"/>
      </w:rPr>
      <w:fldChar w:fldCharType="begin"/>
    </w:r>
    <w:r w:rsidRPr="004900A8">
      <w:rPr>
        <w:rFonts w:ascii="Arial" w:eastAsiaTheme="minorEastAsia" w:hAnsi="Arial" w:cs="Arial"/>
        <w:b/>
        <w:noProof/>
        <w:sz w:val="20"/>
        <w:szCs w:val="20"/>
      </w:rPr>
      <w:instrText xml:space="preserve"> PAGE   \* MERGEFORMAT </w:instrText>
    </w:r>
    <w:r w:rsidRPr="004900A8">
      <w:rPr>
        <w:rFonts w:ascii="Arial" w:eastAsiaTheme="minorEastAsia" w:hAnsi="Arial" w:cs="Arial"/>
        <w:b/>
        <w:noProof/>
        <w:sz w:val="20"/>
        <w:szCs w:val="20"/>
      </w:rPr>
      <w:fldChar w:fldCharType="separate"/>
    </w:r>
    <w:r>
      <w:rPr>
        <w:rFonts w:ascii="Arial" w:eastAsiaTheme="minorEastAsia" w:hAnsi="Arial" w:cs="Arial"/>
        <w:b/>
        <w:noProof/>
        <w:sz w:val="20"/>
        <w:szCs w:val="20"/>
      </w:rPr>
      <w:t>3</w:t>
    </w:r>
    <w:r w:rsidRPr="004900A8">
      <w:rPr>
        <w:rFonts w:ascii="Arial" w:eastAsiaTheme="minorEastAsia" w:hAnsi="Arial" w:cs="Arial"/>
        <w:b/>
        <w:noProof/>
        <w:sz w:val="20"/>
        <w:szCs w:val="20"/>
      </w:rPr>
      <w:fldChar w:fldCharType="end"/>
    </w:r>
    <w:r w:rsidRPr="004900A8">
      <w:rPr>
        <w:rFonts w:ascii="Arial" w:eastAsiaTheme="minorEastAsia" w:hAnsi="Arial" w:cs="Arial"/>
        <w:b/>
        <w:sz w:val="20"/>
        <w:szCs w:val="20"/>
      </w:rPr>
      <w:tab/>
      <w:t>Templeton Planning Group</w:t>
    </w:r>
  </w:p>
  <w:p w14:paraId="6191A1CE" w14:textId="35058795" w:rsidR="009A1C95" w:rsidRPr="00624D29" w:rsidRDefault="009A1C95" w:rsidP="00624D29">
    <w:pPr>
      <w:widowControl w:val="0"/>
      <w:tabs>
        <w:tab w:val="left" w:pos="2220"/>
        <w:tab w:val="left" w:pos="2355"/>
        <w:tab w:val="center" w:pos="4680"/>
        <w:tab w:val="right" w:pos="9360"/>
      </w:tabs>
      <w:autoSpaceDE w:val="0"/>
      <w:autoSpaceDN w:val="0"/>
      <w:adjustRightInd w:val="0"/>
      <w:spacing w:after="0" w:line="240" w:lineRule="auto"/>
      <w:jc w:val="both"/>
      <w:rPr>
        <w:rFonts w:ascii="Arial" w:eastAsiaTheme="minorEastAsia" w:hAnsi="Arial" w:cs="Arial"/>
        <w:b/>
        <w:sz w:val="20"/>
        <w:szCs w:val="20"/>
      </w:rPr>
    </w:pPr>
    <w:r>
      <w:rPr>
        <w:rFonts w:ascii="Arial" w:eastAsiaTheme="minorEastAsia" w:hAnsi="Arial" w:cs="Arial"/>
        <w:b/>
        <w:sz w:val="20"/>
        <w:szCs w:val="20"/>
      </w:rPr>
      <w:t>Barker Logistics LLC</w:t>
    </w:r>
    <w:r w:rsidRPr="004900A8">
      <w:rPr>
        <w:rFonts w:ascii="Arial" w:eastAsiaTheme="minorEastAsia" w:hAnsi="Arial" w:cs="Arial"/>
        <w:b/>
        <w:sz w:val="20"/>
        <w:szCs w:val="20"/>
      </w:rPr>
      <w:tab/>
    </w:r>
    <w:r>
      <w:rPr>
        <w:rFonts w:ascii="Arial" w:eastAsiaTheme="minorEastAsia" w:hAnsi="Arial" w:cs="Arial"/>
        <w:b/>
        <w:sz w:val="20"/>
        <w:szCs w:val="20"/>
      </w:rPr>
      <w:tab/>
    </w:r>
    <w:r>
      <w:rPr>
        <w:rFonts w:ascii="Arial" w:eastAsiaTheme="minorEastAsia" w:hAnsi="Arial" w:cs="Arial"/>
        <w:b/>
        <w:sz w:val="20"/>
        <w:szCs w:val="20"/>
      </w:rPr>
      <w:tab/>
    </w:r>
    <w:r>
      <w:rPr>
        <w:rFonts w:ascii="Arial" w:eastAsiaTheme="minorEastAsia" w:hAnsi="Arial" w:cs="Arial"/>
        <w:b/>
        <w:sz w:val="20"/>
        <w:szCs w:val="20"/>
      </w:rPr>
      <w:tab/>
    </w:r>
    <w:r w:rsidR="0040702C">
      <w:rPr>
        <w:rFonts w:ascii="Arial" w:eastAsiaTheme="minorEastAsia" w:hAnsi="Arial" w:cs="Arial"/>
        <w:b/>
        <w:sz w:val="20"/>
        <w:szCs w:val="20"/>
      </w:rPr>
      <w:t>June</w:t>
    </w:r>
    <w:r>
      <w:rPr>
        <w:rFonts w:ascii="Arial" w:eastAsiaTheme="minorEastAsia" w:hAnsi="Arial" w:cs="Arial"/>
        <w:b/>
        <w:sz w:val="20"/>
        <w:szCs w:val="20"/>
      </w:rPr>
      <w:t xml:space="preserve"> </w:t>
    </w:r>
    <w:r>
      <w:rPr>
        <w:rFonts w:ascii="Arial" w:eastAsiaTheme="minorEastAsia" w:hAnsi="Arial" w:cs="Arial"/>
        <w:b/>
        <w:sz w:val="20"/>
        <w:szCs w:val="20"/>
      </w:rPr>
      <w:t>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9F859D" w14:textId="77777777" w:rsidR="009A1C95" w:rsidRDefault="009A1C95" w:rsidP="00BD3C61">
    <w:pPr>
      <w:pStyle w:val="Footer"/>
      <w:tabs>
        <w:tab w:val="clear" w:pos="4680"/>
        <w:tab w:val="clear" w:pos="9360"/>
        <w:tab w:val="left" w:pos="6302"/>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E4E237" w14:textId="77777777" w:rsidR="009A1C95" w:rsidRPr="004900A8" w:rsidRDefault="009A1C95" w:rsidP="004900A8">
    <w:pPr>
      <w:widowControl w:val="0"/>
      <w:autoSpaceDE w:val="0"/>
      <w:autoSpaceDN w:val="0"/>
      <w:adjustRightInd w:val="0"/>
      <w:spacing w:after="0" w:line="240" w:lineRule="exact"/>
      <w:rPr>
        <w:rFonts w:ascii="Times" w:eastAsiaTheme="minorEastAsia" w:hAnsi="Times"/>
        <w:sz w:val="24"/>
        <w:szCs w:val="24"/>
      </w:rPr>
    </w:pPr>
  </w:p>
  <w:p w14:paraId="27C72469" w14:textId="77777777" w:rsidR="009A1C95" w:rsidRPr="004900A8" w:rsidRDefault="009A1C95" w:rsidP="004900A8">
    <w:pPr>
      <w:widowControl w:val="0"/>
      <w:autoSpaceDE w:val="0"/>
      <w:autoSpaceDN w:val="0"/>
      <w:adjustRightInd w:val="0"/>
      <w:spacing w:after="0" w:line="19" w:lineRule="exact"/>
      <w:jc w:val="both"/>
      <w:rPr>
        <w:rFonts w:ascii="Times" w:eastAsiaTheme="minorEastAsia" w:hAnsi="Times"/>
        <w:sz w:val="24"/>
        <w:szCs w:val="24"/>
      </w:rPr>
    </w:pPr>
    <w:r w:rsidRPr="004900A8">
      <w:rPr>
        <w:rFonts w:ascii="Times" w:eastAsiaTheme="minorEastAsia" w:hAnsi="Times"/>
        <w:noProof/>
        <w:sz w:val="24"/>
        <w:szCs w:val="24"/>
      </w:rPr>
      <mc:AlternateContent>
        <mc:Choice Requires="wps">
          <w:drawing>
            <wp:anchor distT="0" distB="0" distL="114300" distR="114300" simplePos="0" relativeHeight="251658240" behindDoc="1" locked="1" layoutInCell="0" allowOverlap="1" wp14:anchorId="55B73068" wp14:editId="6FC8E217">
              <wp:simplePos x="0" y="0"/>
              <wp:positionH relativeFrom="page">
                <wp:posOffset>914400</wp:posOffset>
              </wp:positionH>
              <wp:positionV relativeFrom="paragraph">
                <wp:posOffset>-22860</wp:posOffset>
              </wp:positionV>
              <wp:extent cx="5943600" cy="12065"/>
              <wp:effectExtent l="0" t="0" r="0" b="698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83722A" id="Rectangle 6" o:spid="_x0000_s1026" style="position:absolute;margin-left:1in;margin-top:-1.8pt;width:468pt;height:.9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" o:allowincell="f" fillcolor="black" stroked="f" strokeweight="0">
              <w10:wrap anchorx="page"/>
              <w10:anchorlock/>
            </v:rect>
          </w:pict>
        </mc:Fallback>
      </mc:AlternateContent>
    </w:r>
  </w:p>
  <w:p w14:paraId="1DCC8E1D" w14:textId="1C470CA4" w:rsidR="009A1C95" w:rsidRPr="004900A8" w:rsidRDefault="009A1C95" w:rsidP="004900A8">
    <w:pPr>
      <w:widowControl w:val="0"/>
      <w:tabs>
        <w:tab w:val="center" w:pos="4680"/>
        <w:tab w:val="right" w:pos="9360"/>
      </w:tabs>
      <w:autoSpaceDE w:val="0"/>
      <w:autoSpaceDN w:val="0"/>
      <w:adjustRightInd w:val="0"/>
      <w:spacing w:after="0" w:line="240" w:lineRule="auto"/>
      <w:jc w:val="both"/>
      <w:rPr>
        <w:rFonts w:ascii="Arial" w:eastAsiaTheme="minorEastAsia" w:hAnsi="Arial" w:cs="Arial"/>
        <w:b/>
        <w:sz w:val="20"/>
        <w:szCs w:val="20"/>
      </w:rPr>
    </w:pPr>
    <w:r>
      <w:rPr>
        <w:rFonts w:ascii="Arial" w:eastAsiaTheme="minorEastAsia" w:hAnsi="Arial" w:cs="Arial"/>
        <w:b/>
        <w:sz w:val="20"/>
        <w:szCs w:val="20"/>
      </w:rPr>
      <w:t>Mitigation Monitoring Reporting Program</w:t>
    </w:r>
    <w:r w:rsidRPr="004900A8">
      <w:rPr>
        <w:rFonts w:ascii="Arial" w:eastAsiaTheme="minorEastAsia" w:hAnsi="Arial" w:cs="Arial"/>
        <w:b/>
        <w:sz w:val="20"/>
        <w:szCs w:val="20"/>
      </w:rPr>
      <w:tab/>
    </w:r>
    <w:r w:rsidRPr="004900A8">
      <w:rPr>
        <w:rFonts w:ascii="Arial" w:eastAsiaTheme="minorEastAsia" w:hAnsi="Arial" w:cs="Arial"/>
        <w:b/>
        <w:noProof/>
        <w:sz w:val="20"/>
        <w:szCs w:val="20"/>
      </w:rPr>
      <w:fldChar w:fldCharType="begin"/>
    </w:r>
    <w:r w:rsidRPr="004900A8">
      <w:rPr>
        <w:rFonts w:ascii="Arial" w:eastAsiaTheme="minorEastAsia" w:hAnsi="Arial" w:cs="Arial"/>
        <w:b/>
        <w:noProof/>
        <w:sz w:val="20"/>
        <w:szCs w:val="20"/>
      </w:rPr>
      <w:instrText xml:space="preserve"> PAGE   \* MERGEFORMAT </w:instrText>
    </w:r>
    <w:r w:rsidRPr="004900A8">
      <w:rPr>
        <w:rFonts w:ascii="Arial" w:eastAsiaTheme="minorEastAsia" w:hAnsi="Arial" w:cs="Arial"/>
        <w:b/>
        <w:noProof/>
        <w:sz w:val="20"/>
        <w:szCs w:val="20"/>
      </w:rPr>
      <w:fldChar w:fldCharType="separate"/>
    </w:r>
    <w:r>
      <w:rPr>
        <w:rFonts w:ascii="Arial" w:eastAsiaTheme="minorEastAsia" w:hAnsi="Arial" w:cs="Arial"/>
        <w:b/>
        <w:noProof/>
        <w:sz w:val="20"/>
        <w:szCs w:val="20"/>
      </w:rPr>
      <w:t xml:space="preserve"> </w:t>
    </w:r>
    <w:r w:rsidRPr="004900A8">
      <w:rPr>
        <w:rFonts w:ascii="Arial" w:eastAsiaTheme="minorEastAsia" w:hAnsi="Arial" w:cs="Arial"/>
        <w:b/>
        <w:noProof/>
        <w:sz w:val="20"/>
        <w:szCs w:val="20"/>
      </w:rPr>
      <w:fldChar w:fldCharType="end"/>
    </w:r>
    <w:r>
      <w:rPr>
        <w:rFonts w:ascii="Arial" w:eastAsiaTheme="minorEastAsia" w:hAnsi="Arial" w:cs="Arial"/>
        <w:b/>
        <w:noProof/>
        <w:sz w:val="20"/>
        <w:szCs w:val="20"/>
      </w:rPr>
      <w:t>i</w:t>
    </w:r>
    <w:r w:rsidRPr="004900A8">
      <w:rPr>
        <w:rFonts w:ascii="Arial" w:eastAsiaTheme="minorEastAsia" w:hAnsi="Arial" w:cs="Arial"/>
        <w:b/>
        <w:sz w:val="20"/>
        <w:szCs w:val="20"/>
      </w:rPr>
      <w:tab/>
      <w:t>Templeton Planning Group</w:t>
    </w:r>
  </w:p>
  <w:p w14:paraId="4B74AA54" w14:textId="71A9272D" w:rsidR="009A1C95" w:rsidRPr="004900A8" w:rsidRDefault="009A1C95" w:rsidP="004900A8">
    <w:pPr>
      <w:widowControl w:val="0"/>
      <w:tabs>
        <w:tab w:val="left" w:pos="2355"/>
        <w:tab w:val="center" w:pos="4680"/>
        <w:tab w:val="right" w:pos="9360"/>
      </w:tabs>
      <w:autoSpaceDE w:val="0"/>
      <w:autoSpaceDN w:val="0"/>
      <w:adjustRightInd w:val="0"/>
      <w:spacing w:after="0" w:line="240" w:lineRule="auto"/>
      <w:jc w:val="both"/>
      <w:rPr>
        <w:rFonts w:ascii="Arial" w:eastAsiaTheme="minorEastAsia" w:hAnsi="Arial" w:cs="Arial"/>
        <w:b/>
        <w:sz w:val="20"/>
        <w:szCs w:val="20"/>
      </w:rPr>
    </w:pPr>
    <w:r>
      <w:rPr>
        <w:rFonts w:ascii="Arial" w:eastAsiaTheme="minorEastAsia" w:hAnsi="Arial" w:cs="Arial"/>
        <w:b/>
        <w:sz w:val="20"/>
        <w:szCs w:val="20"/>
      </w:rPr>
      <w:t>Barker Logistics LLC</w:t>
    </w:r>
    <w:r w:rsidRPr="004900A8">
      <w:rPr>
        <w:rFonts w:ascii="Arial" w:eastAsiaTheme="minorEastAsia" w:hAnsi="Arial" w:cs="Arial"/>
        <w:b/>
        <w:sz w:val="20"/>
        <w:szCs w:val="20"/>
      </w:rPr>
      <w:tab/>
    </w:r>
    <w:r>
      <w:rPr>
        <w:rFonts w:ascii="Arial" w:eastAsiaTheme="minorEastAsia" w:hAnsi="Arial" w:cs="Arial"/>
        <w:b/>
        <w:sz w:val="20"/>
        <w:szCs w:val="20"/>
      </w:rPr>
      <w:tab/>
    </w:r>
    <w:r w:rsidRPr="004900A8">
      <w:rPr>
        <w:rFonts w:ascii="Arial" w:eastAsiaTheme="minorEastAsia" w:hAnsi="Arial" w:cs="Arial"/>
        <w:b/>
        <w:sz w:val="20"/>
        <w:szCs w:val="20"/>
      </w:rPr>
      <w:tab/>
    </w:r>
    <w:r w:rsidR="0040702C">
      <w:rPr>
        <w:rFonts w:ascii="Arial" w:eastAsiaTheme="minorEastAsia" w:hAnsi="Arial" w:cs="Arial"/>
        <w:b/>
        <w:sz w:val="20"/>
        <w:szCs w:val="20"/>
      </w:rPr>
      <w:t>June</w:t>
    </w:r>
    <w:r>
      <w:rPr>
        <w:rFonts w:ascii="Arial" w:eastAsiaTheme="minorEastAsia" w:hAnsi="Arial" w:cs="Arial"/>
        <w:b/>
        <w:sz w:val="20"/>
        <w:szCs w:val="20"/>
      </w:rPr>
      <w:t xml:space="preserve"> </w:t>
    </w:r>
    <w:r>
      <w:rPr>
        <w:rFonts w:ascii="Arial" w:eastAsiaTheme="minorEastAsia" w:hAnsi="Arial" w:cs="Arial"/>
        <w:b/>
        <w:sz w:val="20"/>
        <w:szCs w:val="20"/>
      </w:rPr>
      <w:t>2020</w:t>
    </w:r>
  </w:p>
  <w:p w14:paraId="2D97A4B9" w14:textId="77777777" w:rsidR="009A1C95" w:rsidRDefault="009A1C95" w:rsidP="00BD3C61">
    <w:pPr>
      <w:pStyle w:val="Footer"/>
      <w:tabs>
        <w:tab w:val="clear" w:pos="4680"/>
        <w:tab w:val="clear" w:pos="9360"/>
        <w:tab w:val="left" w:pos="6302"/>
      </w:tabs>
    </w:pPr>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4905F4" w14:textId="77777777" w:rsidR="009A1C95" w:rsidRPr="004900A8" w:rsidRDefault="009A1C95" w:rsidP="00624D29">
    <w:pPr>
      <w:widowControl w:val="0"/>
      <w:autoSpaceDE w:val="0"/>
      <w:autoSpaceDN w:val="0"/>
      <w:adjustRightInd w:val="0"/>
      <w:spacing w:after="0" w:line="240" w:lineRule="exact"/>
      <w:rPr>
        <w:rFonts w:ascii="Times" w:eastAsiaTheme="minorEastAsia" w:hAnsi="Times"/>
        <w:sz w:val="24"/>
        <w:szCs w:val="24"/>
      </w:rPr>
    </w:pPr>
  </w:p>
  <w:p w14:paraId="7A76455E" w14:textId="77777777" w:rsidR="009A1C95" w:rsidRPr="004900A8" w:rsidRDefault="009A1C95" w:rsidP="00624D29">
    <w:pPr>
      <w:widowControl w:val="0"/>
      <w:autoSpaceDE w:val="0"/>
      <w:autoSpaceDN w:val="0"/>
      <w:adjustRightInd w:val="0"/>
      <w:spacing w:after="0" w:line="19" w:lineRule="exact"/>
      <w:jc w:val="both"/>
      <w:rPr>
        <w:rFonts w:ascii="Times" w:eastAsiaTheme="minorEastAsia" w:hAnsi="Times"/>
        <w:sz w:val="24"/>
        <w:szCs w:val="24"/>
      </w:rPr>
    </w:pPr>
    <w:r w:rsidRPr="004900A8">
      <w:rPr>
        <w:rFonts w:ascii="Times" w:eastAsiaTheme="minorEastAsia" w:hAnsi="Times"/>
        <w:noProof/>
        <w:sz w:val="24"/>
        <w:szCs w:val="24"/>
      </w:rPr>
      <mc:AlternateContent>
        <mc:Choice Requires="wps">
          <w:drawing>
            <wp:anchor distT="0" distB="0" distL="114300" distR="114300" simplePos="0" relativeHeight="251658245" behindDoc="1" locked="1" layoutInCell="0" allowOverlap="1" wp14:anchorId="16AED7C5" wp14:editId="4C9867D3">
              <wp:simplePos x="0" y="0"/>
              <wp:positionH relativeFrom="page">
                <wp:posOffset>914400</wp:posOffset>
              </wp:positionH>
              <wp:positionV relativeFrom="paragraph">
                <wp:posOffset>-22860</wp:posOffset>
              </wp:positionV>
              <wp:extent cx="5943600" cy="12065"/>
              <wp:effectExtent l="0" t="0" r="0" b="6985"/>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F8FBB6" id="Rectangle 16" o:spid="_x0000_s1026" style="position:absolute;margin-left:1in;margin-top:-1.8pt;width:468pt;height:.95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" o:allowincell="f" fillcolor="black" stroked="f" strokeweight="0">
              <w10:wrap anchorx="page"/>
              <w10:anchorlock/>
            </v:rect>
          </w:pict>
        </mc:Fallback>
      </mc:AlternateContent>
    </w:r>
  </w:p>
  <w:p w14:paraId="26501E49" w14:textId="77777777" w:rsidR="009A1C95" w:rsidRPr="004900A8" w:rsidRDefault="009A1C95" w:rsidP="00624D29">
    <w:pPr>
      <w:widowControl w:val="0"/>
      <w:tabs>
        <w:tab w:val="center" w:pos="4680"/>
        <w:tab w:val="right" w:pos="9360"/>
      </w:tabs>
      <w:autoSpaceDE w:val="0"/>
      <w:autoSpaceDN w:val="0"/>
      <w:adjustRightInd w:val="0"/>
      <w:spacing w:after="0" w:line="240" w:lineRule="auto"/>
      <w:jc w:val="both"/>
      <w:rPr>
        <w:rFonts w:ascii="Arial" w:eastAsiaTheme="minorEastAsia" w:hAnsi="Arial" w:cs="Arial"/>
        <w:b/>
        <w:sz w:val="20"/>
        <w:szCs w:val="20"/>
      </w:rPr>
    </w:pPr>
    <w:r>
      <w:rPr>
        <w:rFonts w:ascii="Arial" w:eastAsiaTheme="minorEastAsia" w:hAnsi="Arial" w:cs="Arial"/>
        <w:b/>
        <w:sz w:val="20"/>
        <w:szCs w:val="20"/>
      </w:rPr>
      <w:t>Mitigation Monitoring Reporting Program</w:t>
    </w:r>
    <w:r w:rsidRPr="004900A8">
      <w:rPr>
        <w:rFonts w:ascii="Arial" w:eastAsiaTheme="minorEastAsia" w:hAnsi="Arial" w:cs="Arial"/>
        <w:b/>
        <w:sz w:val="20"/>
        <w:szCs w:val="20"/>
      </w:rPr>
      <w:tab/>
    </w:r>
    <w:r w:rsidRPr="004900A8">
      <w:rPr>
        <w:rFonts w:ascii="Arial" w:eastAsiaTheme="minorEastAsia" w:hAnsi="Arial" w:cs="Arial"/>
        <w:b/>
        <w:noProof/>
        <w:sz w:val="20"/>
        <w:szCs w:val="20"/>
      </w:rPr>
      <w:fldChar w:fldCharType="begin"/>
    </w:r>
    <w:r w:rsidRPr="004900A8">
      <w:rPr>
        <w:rFonts w:ascii="Arial" w:eastAsiaTheme="minorEastAsia" w:hAnsi="Arial" w:cs="Arial"/>
        <w:b/>
        <w:noProof/>
        <w:sz w:val="20"/>
        <w:szCs w:val="20"/>
      </w:rPr>
      <w:instrText xml:space="preserve"> PAGE   \* MERGEFORMAT </w:instrText>
    </w:r>
    <w:r w:rsidRPr="004900A8">
      <w:rPr>
        <w:rFonts w:ascii="Arial" w:eastAsiaTheme="minorEastAsia" w:hAnsi="Arial" w:cs="Arial"/>
        <w:b/>
        <w:noProof/>
        <w:sz w:val="20"/>
        <w:szCs w:val="20"/>
      </w:rPr>
      <w:fldChar w:fldCharType="separate"/>
    </w:r>
    <w:r>
      <w:rPr>
        <w:rFonts w:ascii="Arial" w:eastAsiaTheme="minorEastAsia" w:hAnsi="Arial" w:cs="Arial"/>
        <w:b/>
        <w:noProof/>
        <w:sz w:val="20"/>
        <w:szCs w:val="20"/>
      </w:rPr>
      <w:t>1</w:t>
    </w:r>
    <w:r w:rsidRPr="004900A8">
      <w:rPr>
        <w:rFonts w:ascii="Arial" w:eastAsiaTheme="minorEastAsia" w:hAnsi="Arial" w:cs="Arial"/>
        <w:b/>
        <w:noProof/>
        <w:sz w:val="20"/>
        <w:szCs w:val="20"/>
      </w:rPr>
      <w:fldChar w:fldCharType="end"/>
    </w:r>
    <w:r w:rsidRPr="004900A8">
      <w:rPr>
        <w:rFonts w:ascii="Arial" w:eastAsiaTheme="minorEastAsia" w:hAnsi="Arial" w:cs="Arial"/>
        <w:b/>
        <w:sz w:val="20"/>
        <w:szCs w:val="20"/>
      </w:rPr>
      <w:tab/>
      <w:t>Templeton Planning Group</w:t>
    </w:r>
  </w:p>
  <w:p w14:paraId="04E03CB2" w14:textId="2973CC88" w:rsidR="009A1C95" w:rsidRPr="00624D29" w:rsidRDefault="009A1C95" w:rsidP="00624D29">
    <w:pPr>
      <w:widowControl w:val="0"/>
      <w:tabs>
        <w:tab w:val="left" w:pos="2220"/>
        <w:tab w:val="left" w:pos="2355"/>
        <w:tab w:val="center" w:pos="4680"/>
        <w:tab w:val="right" w:pos="9360"/>
      </w:tabs>
      <w:autoSpaceDE w:val="0"/>
      <w:autoSpaceDN w:val="0"/>
      <w:adjustRightInd w:val="0"/>
      <w:spacing w:after="0" w:line="240" w:lineRule="auto"/>
      <w:jc w:val="both"/>
      <w:rPr>
        <w:rFonts w:ascii="Arial" w:eastAsiaTheme="minorEastAsia" w:hAnsi="Arial" w:cs="Arial"/>
        <w:b/>
        <w:sz w:val="20"/>
        <w:szCs w:val="20"/>
      </w:rPr>
    </w:pPr>
    <w:r>
      <w:rPr>
        <w:rFonts w:ascii="Arial" w:eastAsiaTheme="minorEastAsia" w:hAnsi="Arial" w:cs="Arial"/>
        <w:b/>
        <w:sz w:val="20"/>
        <w:szCs w:val="20"/>
      </w:rPr>
      <w:t>Barker Logistics LLC</w:t>
    </w:r>
    <w:r w:rsidRPr="004900A8">
      <w:rPr>
        <w:rFonts w:ascii="Arial" w:eastAsiaTheme="minorEastAsia" w:hAnsi="Arial" w:cs="Arial"/>
        <w:b/>
        <w:sz w:val="20"/>
        <w:szCs w:val="20"/>
      </w:rPr>
      <w:tab/>
    </w:r>
    <w:r>
      <w:rPr>
        <w:rFonts w:ascii="Arial" w:eastAsiaTheme="minorEastAsia" w:hAnsi="Arial" w:cs="Arial"/>
        <w:b/>
        <w:sz w:val="20"/>
        <w:szCs w:val="20"/>
      </w:rPr>
      <w:tab/>
    </w:r>
    <w:r>
      <w:rPr>
        <w:rFonts w:ascii="Arial" w:eastAsiaTheme="minorEastAsia" w:hAnsi="Arial" w:cs="Arial"/>
        <w:b/>
        <w:sz w:val="20"/>
        <w:szCs w:val="20"/>
      </w:rPr>
      <w:tab/>
    </w:r>
    <w:r>
      <w:rPr>
        <w:rFonts w:ascii="Arial" w:eastAsiaTheme="minorEastAsia" w:hAnsi="Arial" w:cs="Arial"/>
        <w:b/>
        <w:sz w:val="20"/>
        <w:szCs w:val="20"/>
      </w:rPr>
      <w:tab/>
    </w:r>
    <w:r w:rsidR="0040702C">
      <w:rPr>
        <w:rFonts w:ascii="Arial" w:eastAsiaTheme="minorEastAsia" w:hAnsi="Arial" w:cs="Arial"/>
        <w:b/>
        <w:sz w:val="20"/>
        <w:szCs w:val="20"/>
      </w:rPr>
      <w:t>June</w:t>
    </w:r>
    <w:r>
      <w:rPr>
        <w:rFonts w:ascii="Arial" w:eastAsiaTheme="minorEastAsia" w:hAnsi="Arial" w:cs="Arial"/>
        <w:b/>
        <w:sz w:val="20"/>
        <w:szCs w:val="20"/>
      </w:rPr>
      <w:t xml:space="preserve"> </w:t>
    </w:r>
    <w:r>
      <w:rPr>
        <w:rFonts w:ascii="Arial" w:eastAsiaTheme="minorEastAsia" w:hAnsi="Arial" w:cs="Arial"/>
        <w:b/>
        <w:sz w:val="20"/>
        <w:szCs w:val="20"/>
      </w:rPr>
      <w:t>2020</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FC927B" w14:textId="77777777" w:rsidR="009A1C95" w:rsidRPr="004900A8" w:rsidRDefault="009A1C95" w:rsidP="00A56FB8">
    <w:pPr>
      <w:widowControl w:val="0"/>
      <w:autoSpaceDE w:val="0"/>
      <w:autoSpaceDN w:val="0"/>
      <w:adjustRightInd w:val="0"/>
      <w:spacing w:after="0" w:line="240" w:lineRule="exact"/>
      <w:rPr>
        <w:rFonts w:ascii="Times" w:eastAsiaTheme="minorEastAsia" w:hAnsi="Times"/>
        <w:sz w:val="24"/>
        <w:szCs w:val="24"/>
      </w:rPr>
    </w:pPr>
    <w:r w:rsidRPr="004900A8">
      <w:rPr>
        <w:rFonts w:ascii="Times" w:eastAsiaTheme="minorEastAsia" w:hAnsi="Times"/>
        <w:noProof/>
        <w:sz w:val="24"/>
        <w:szCs w:val="24"/>
      </w:rPr>
      <mc:AlternateContent>
        <mc:Choice Requires="wps">
          <w:drawing>
            <wp:anchor distT="0" distB="0" distL="114300" distR="114300" simplePos="0" relativeHeight="251658247" behindDoc="1" locked="1" layoutInCell="0" allowOverlap="1" wp14:anchorId="56ACC748" wp14:editId="3D65FC09">
              <wp:simplePos x="0" y="0"/>
              <wp:positionH relativeFrom="page">
                <wp:posOffset>1219200</wp:posOffset>
              </wp:positionH>
              <wp:positionV relativeFrom="paragraph">
                <wp:posOffset>2549525</wp:posOffset>
              </wp:positionV>
              <wp:extent cx="5943600" cy="12065"/>
              <wp:effectExtent l="0" t="0" r="0" b="6985"/>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E9D3E8" id="Rectangle 27" o:spid="_x0000_s1026" style="position:absolute;margin-left:96pt;margin-top:200.75pt;width:468pt;height:.95pt;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" o:allowincell="f" fillcolor="black" stroked="f" strokeweight="0">
              <w10:wrap anchorx="page"/>
              <w10:anchorlock/>
            </v:rect>
          </w:pict>
        </mc:Fallback>
      </mc:AlternateContent>
    </w:r>
    <w:r w:rsidRPr="004900A8">
      <w:rPr>
        <w:rFonts w:ascii="Times" w:eastAsiaTheme="minorEastAsia" w:hAnsi="Times"/>
        <w:noProof/>
        <w:sz w:val="24"/>
        <w:szCs w:val="24"/>
      </w:rPr>
      <mc:AlternateContent>
        <mc:Choice Requires="wps">
          <w:drawing>
            <wp:anchor distT="0" distB="0" distL="114300" distR="114300" simplePos="0" relativeHeight="251658246" behindDoc="1" locked="1" layoutInCell="0" allowOverlap="1" wp14:anchorId="0C82A7CF" wp14:editId="0B6C6F11">
              <wp:simplePos x="0" y="0"/>
              <wp:positionH relativeFrom="page">
                <wp:posOffset>1066800</wp:posOffset>
              </wp:positionH>
              <wp:positionV relativeFrom="paragraph">
                <wp:posOffset>2397125</wp:posOffset>
              </wp:positionV>
              <wp:extent cx="5943600" cy="12065"/>
              <wp:effectExtent l="0" t="0" r="0" b="6985"/>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C028BC" id="Rectangle 28" o:spid="_x0000_s1026" style="position:absolute;margin-left:84pt;margin-top:188.75pt;width:468pt;height:.95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" o:allowincell="f" fillcolor="black" stroked="f" strokeweight="0">
              <w10:wrap anchorx="page"/>
              <w10:anchorlock/>
            </v:rect>
          </w:pict>
        </mc:Fallback>
      </mc:AlternateContent>
    </w:r>
    <w:r w:rsidRPr="004900A8">
      <w:rPr>
        <w:rFonts w:ascii="Times" w:eastAsiaTheme="minorEastAsia" w:hAnsi="Times"/>
        <w:noProof/>
        <w:sz w:val="24"/>
        <w:szCs w:val="24"/>
      </w:rPr>
      <mc:AlternateContent>
        <mc:Choice Requires="wps">
          <w:drawing>
            <wp:anchor distT="0" distB="0" distL="114300" distR="114300" simplePos="0" relativeHeight="251658248" behindDoc="1" locked="1" layoutInCell="0" allowOverlap="1" wp14:anchorId="59EDA1DC" wp14:editId="0C676817">
              <wp:simplePos x="0" y="0"/>
              <wp:positionH relativeFrom="page">
                <wp:posOffset>1066800</wp:posOffset>
              </wp:positionH>
              <wp:positionV relativeFrom="paragraph">
                <wp:posOffset>2385060</wp:posOffset>
              </wp:positionV>
              <wp:extent cx="5943600" cy="12065"/>
              <wp:effectExtent l="0" t="0" r="0" b="6985"/>
              <wp:wrapNone/>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E15625" id="Rectangle 29" o:spid="_x0000_s1026" style="position:absolute;margin-left:84pt;margin-top:187.8pt;width:468pt;height:.95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" o:allowincell="f" fillcolor="black" stroked="f" strokeweight="0">
              <w10:wrap anchorx="page"/>
              <w10:anchorlock/>
            </v:rect>
          </w:pict>
        </mc:Fallback>
      </mc:AlternateContent>
    </w:r>
    <w:r>
      <w:rPr>
        <w:rFonts w:ascii="Times" w:eastAsiaTheme="minorEastAsia" w:hAnsi="Times"/>
        <w:noProof/>
        <w:sz w:val="24"/>
        <w:szCs w:val="24"/>
      </w:rPr>
      <w:drawing>
        <wp:inline distT="0" distB="0" distL="0" distR="0" wp14:anchorId="7610F4CC" wp14:editId="038C2A07">
          <wp:extent cx="8229600" cy="16713"/>
          <wp:effectExtent l="0" t="0" r="0" b="254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29600" cy="16713"/>
                  </a:xfrm>
                  <a:prstGeom prst="rect">
                    <a:avLst/>
                  </a:prstGeom>
                  <a:noFill/>
                </pic:spPr>
              </pic:pic>
            </a:graphicData>
          </a:graphic>
        </wp:inline>
      </w:drawing>
    </w:r>
  </w:p>
  <w:p w14:paraId="5A8C481B" w14:textId="2921A57B" w:rsidR="009A1C95" w:rsidRPr="004900A8" w:rsidRDefault="009A1C95" w:rsidP="00A56FB8">
    <w:pPr>
      <w:widowControl w:val="0"/>
      <w:tabs>
        <w:tab w:val="center" w:pos="4680"/>
        <w:tab w:val="left" w:pos="7095"/>
        <w:tab w:val="right" w:pos="9360"/>
      </w:tabs>
      <w:autoSpaceDE w:val="0"/>
      <w:autoSpaceDN w:val="0"/>
      <w:adjustRightInd w:val="0"/>
      <w:spacing w:after="0" w:line="240" w:lineRule="auto"/>
      <w:rPr>
        <w:rFonts w:ascii="Arial" w:eastAsiaTheme="minorEastAsia" w:hAnsi="Arial" w:cs="Arial"/>
        <w:b/>
        <w:sz w:val="20"/>
        <w:szCs w:val="20"/>
      </w:rPr>
    </w:pPr>
    <w:r>
      <w:rPr>
        <w:rFonts w:ascii="Arial" w:eastAsiaTheme="minorEastAsia" w:hAnsi="Arial" w:cs="Arial"/>
        <w:b/>
        <w:sz w:val="20"/>
        <w:szCs w:val="20"/>
      </w:rPr>
      <w:t>Mitigation Monitoring Reporting Program</w:t>
    </w:r>
    <w:r w:rsidRPr="004900A8">
      <w:rPr>
        <w:rFonts w:ascii="Arial" w:eastAsiaTheme="minorEastAsia" w:hAnsi="Arial" w:cs="Arial"/>
        <w:b/>
        <w:sz w:val="20"/>
        <w:szCs w:val="20"/>
      </w:rPr>
      <w:tab/>
    </w:r>
    <w:r>
      <w:rPr>
        <w:rFonts w:ascii="Arial" w:eastAsiaTheme="minorEastAsia" w:hAnsi="Arial" w:cs="Arial"/>
        <w:b/>
        <w:sz w:val="20"/>
        <w:szCs w:val="20"/>
      </w:rPr>
      <w:t xml:space="preserve"> </w:t>
    </w:r>
    <w:r>
      <w:rPr>
        <w:rFonts w:ascii="Arial" w:eastAsiaTheme="minorEastAsia" w:hAnsi="Arial" w:cs="Arial"/>
        <w:b/>
        <w:sz w:val="20"/>
        <w:szCs w:val="20"/>
      </w:rPr>
      <w:tab/>
      <w:t xml:space="preserve">  </w:t>
    </w:r>
    <w:r w:rsidRPr="006218AB">
      <w:rPr>
        <w:rFonts w:ascii="Arial" w:eastAsiaTheme="minorEastAsia" w:hAnsi="Arial" w:cs="Arial"/>
        <w:b/>
        <w:sz w:val="20"/>
        <w:szCs w:val="20"/>
      </w:rPr>
      <w:fldChar w:fldCharType="begin"/>
    </w:r>
    <w:r w:rsidRPr="006218AB">
      <w:rPr>
        <w:rFonts w:ascii="Arial" w:eastAsiaTheme="minorEastAsia" w:hAnsi="Arial" w:cs="Arial"/>
        <w:b/>
        <w:sz w:val="20"/>
        <w:szCs w:val="20"/>
      </w:rPr>
      <w:instrText xml:space="preserve"> PAGE   \* MERGEFORMAT </w:instrText>
    </w:r>
    <w:r w:rsidRPr="006218AB">
      <w:rPr>
        <w:rFonts w:ascii="Arial" w:eastAsiaTheme="minorEastAsia" w:hAnsi="Arial" w:cs="Arial"/>
        <w:b/>
        <w:sz w:val="20"/>
        <w:szCs w:val="20"/>
      </w:rPr>
      <w:fldChar w:fldCharType="separate"/>
    </w:r>
    <w:r>
      <w:rPr>
        <w:rFonts w:ascii="Arial" w:eastAsiaTheme="minorEastAsia" w:hAnsi="Arial" w:cs="Arial"/>
        <w:b/>
        <w:noProof/>
        <w:sz w:val="20"/>
        <w:szCs w:val="20"/>
      </w:rPr>
      <w:t>8</w:t>
    </w:r>
    <w:r w:rsidRPr="006218AB">
      <w:rPr>
        <w:rFonts w:ascii="Arial" w:eastAsiaTheme="minorEastAsia" w:hAnsi="Arial" w:cs="Arial"/>
        <w:b/>
        <w:noProof/>
        <w:sz w:val="20"/>
        <w:szCs w:val="20"/>
      </w:rPr>
      <w:fldChar w:fldCharType="end"/>
    </w:r>
    <w:r>
      <w:rPr>
        <w:rFonts w:ascii="Arial" w:eastAsiaTheme="minorEastAsia" w:hAnsi="Arial" w:cs="Arial"/>
        <w:b/>
        <w:sz w:val="20"/>
        <w:szCs w:val="20"/>
      </w:rPr>
      <w:tab/>
    </w:r>
    <w:r>
      <w:rPr>
        <w:rFonts w:ascii="Arial" w:eastAsiaTheme="minorEastAsia" w:hAnsi="Arial" w:cs="Arial"/>
        <w:b/>
        <w:sz w:val="20"/>
        <w:szCs w:val="20"/>
      </w:rPr>
      <w:tab/>
      <w:t xml:space="preserve">  </w:t>
    </w:r>
    <w:r w:rsidRPr="004900A8">
      <w:rPr>
        <w:rFonts w:ascii="Arial" w:eastAsiaTheme="minorEastAsia" w:hAnsi="Arial" w:cs="Arial"/>
        <w:b/>
        <w:sz w:val="20"/>
        <w:szCs w:val="20"/>
      </w:rPr>
      <w:t>Templeton Planning Group</w:t>
    </w:r>
  </w:p>
  <w:p w14:paraId="766420BC" w14:textId="6633D816" w:rsidR="009A1C95" w:rsidRPr="00A56FB8" w:rsidRDefault="009A1C95" w:rsidP="00A56FB8">
    <w:pPr>
      <w:widowControl w:val="0"/>
      <w:tabs>
        <w:tab w:val="left" w:pos="2355"/>
        <w:tab w:val="center" w:pos="4680"/>
        <w:tab w:val="right" w:pos="9360"/>
      </w:tabs>
      <w:autoSpaceDE w:val="0"/>
      <w:autoSpaceDN w:val="0"/>
      <w:adjustRightInd w:val="0"/>
      <w:spacing w:after="0" w:line="240" w:lineRule="auto"/>
      <w:jc w:val="both"/>
      <w:rPr>
        <w:rFonts w:ascii="Arial" w:eastAsiaTheme="minorEastAsia" w:hAnsi="Arial" w:cs="Arial"/>
        <w:b/>
        <w:sz w:val="20"/>
        <w:szCs w:val="20"/>
      </w:rPr>
    </w:pPr>
    <w:r>
      <w:rPr>
        <w:rFonts w:ascii="Arial" w:eastAsiaTheme="minorEastAsia" w:hAnsi="Arial" w:cs="Arial"/>
        <w:b/>
        <w:sz w:val="20"/>
        <w:szCs w:val="20"/>
      </w:rPr>
      <w:t>Barker Logistics LLC</w:t>
    </w:r>
    <w:r w:rsidRPr="004900A8">
      <w:rPr>
        <w:rFonts w:ascii="Arial" w:eastAsiaTheme="minorEastAsia" w:hAnsi="Arial" w:cs="Arial"/>
        <w:b/>
        <w:sz w:val="20"/>
        <w:szCs w:val="20"/>
      </w:rPr>
      <w:tab/>
    </w:r>
    <w:r>
      <w:rPr>
        <w:rFonts w:ascii="Arial" w:eastAsiaTheme="minorEastAsia" w:hAnsi="Arial" w:cs="Arial"/>
        <w:b/>
        <w:sz w:val="20"/>
        <w:szCs w:val="20"/>
      </w:rPr>
      <w:tab/>
    </w:r>
    <w:r w:rsidRPr="004900A8">
      <w:rPr>
        <w:rFonts w:ascii="Arial" w:eastAsiaTheme="minorEastAsia" w:hAnsi="Arial" w:cs="Arial"/>
        <w:b/>
        <w:sz w:val="20"/>
        <w:szCs w:val="20"/>
      </w:rPr>
      <w:tab/>
    </w:r>
    <w:r>
      <w:rPr>
        <w:rFonts w:ascii="Arial" w:eastAsiaTheme="minorEastAsia" w:hAnsi="Arial" w:cs="Arial"/>
        <w:b/>
        <w:sz w:val="20"/>
        <w:szCs w:val="20"/>
      </w:rPr>
      <w:tab/>
      <w:t xml:space="preserve">     </w:t>
    </w:r>
    <w:r>
      <w:rPr>
        <w:rFonts w:ascii="Arial" w:eastAsiaTheme="minorEastAsia" w:hAnsi="Arial" w:cs="Arial"/>
        <w:b/>
        <w:sz w:val="20"/>
        <w:szCs w:val="20"/>
      </w:rPr>
      <w:tab/>
      <w:t xml:space="preserve">                  </w:t>
    </w:r>
    <w:r w:rsidR="007E422F">
      <w:rPr>
        <w:rFonts w:ascii="Arial" w:eastAsiaTheme="minorEastAsia" w:hAnsi="Arial" w:cs="Arial"/>
        <w:b/>
        <w:sz w:val="20"/>
        <w:szCs w:val="20"/>
      </w:rPr>
      <w:t>June</w:t>
    </w:r>
    <w:r>
      <w:rPr>
        <w:rFonts w:ascii="Arial" w:eastAsiaTheme="minorEastAsia" w:hAnsi="Arial" w:cs="Arial"/>
        <w:b/>
        <w:sz w:val="20"/>
        <w:szCs w:val="20"/>
      </w:rPr>
      <w:t xml:space="preserve"> </w:t>
    </w:r>
    <w:r>
      <w:rPr>
        <w:rFonts w:ascii="Arial" w:eastAsiaTheme="minorEastAsia" w:hAnsi="Arial" w:cs="Arial"/>
        <w:b/>
        <w:sz w:val="20"/>
        <w:szCs w:val="20"/>
      </w:rPr>
      <w:t>2020</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E58D05" w14:textId="51BA5C77" w:rsidR="009A1C95" w:rsidRPr="004900A8" w:rsidRDefault="009A1C95" w:rsidP="00624D29">
    <w:pPr>
      <w:widowControl w:val="0"/>
      <w:autoSpaceDE w:val="0"/>
      <w:autoSpaceDN w:val="0"/>
      <w:adjustRightInd w:val="0"/>
      <w:spacing w:after="0" w:line="240" w:lineRule="exact"/>
      <w:rPr>
        <w:rFonts w:ascii="Times" w:eastAsiaTheme="minorEastAsia" w:hAnsi="Times"/>
        <w:sz w:val="24"/>
        <w:szCs w:val="24"/>
      </w:rPr>
    </w:pPr>
    <w:r w:rsidRPr="004900A8">
      <w:rPr>
        <w:rFonts w:ascii="Times" w:eastAsiaTheme="minorEastAsia" w:hAnsi="Times"/>
        <w:noProof/>
        <w:sz w:val="24"/>
        <w:szCs w:val="24"/>
      </w:rPr>
      <mc:AlternateContent>
        <mc:Choice Requires="wps">
          <w:drawing>
            <wp:anchor distT="0" distB="0" distL="114300" distR="114300" simplePos="0" relativeHeight="251658243" behindDoc="1" locked="1" layoutInCell="0" allowOverlap="1" wp14:anchorId="7AF2D573" wp14:editId="50F39F9A">
              <wp:simplePos x="0" y="0"/>
              <wp:positionH relativeFrom="page">
                <wp:posOffset>1219200</wp:posOffset>
              </wp:positionH>
              <wp:positionV relativeFrom="paragraph">
                <wp:posOffset>2549525</wp:posOffset>
              </wp:positionV>
              <wp:extent cx="5943600" cy="12065"/>
              <wp:effectExtent l="0" t="0" r="0" b="698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80BE3C" id="Rectangle 11" o:spid="_x0000_s1026" style="position:absolute;margin-left:96pt;margin-top:200.75pt;width:468pt;height:.9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" o:allowincell="f" fillcolor="black" stroked="f" strokeweight="0">
              <w10:wrap anchorx="page"/>
              <w10:anchorlock/>
            </v:rect>
          </w:pict>
        </mc:Fallback>
      </mc:AlternateContent>
    </w:r>
    <w:r w:rsidRPr="004900A8">
      <w:rPr>
        <w:rFonts w:ascii="Times" w:eastAsiaTheme="minorEastAsia" w:hAnsi="Times"/>
        <w:noProof/>
        <w:sz w:val="24"/>
        <w:szCs w:val="24"/>
      </w:rPr>
      <mc:AlternateContent>
        <mc:Choice Requires="wps">
          <w:drawing>
            <wp:anchor distT="0" distB="0" distL="114300" distR="114300" simplePos="0" relativeHeight="251658242" behindDoc="1" locked="1" layoutInCell="0" allowOverlap="1" wp14:anchorId="52BEC1F5" wp14:editId="7B23BBB4">
              <wp:simplePos x="0" y="0"/>
              <wp:positionH relativeFrom="page">
                <wp:posOffset>1066800</wp:posOffset>
              </wp:positionH>
              <wp:positionV relativeFrom="paragraph">
                <wp:posOffset>2397125</wp:posOffset>
              </wp:positionV>
              <wp:extent cx="5943600" cy="12065"/>
              <wp:effectExtent l="0" t="0" r="0" b="698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775679" id="Rectangle 10" o:spid="_x0000_s1026" style="position:absolute;margin-left:84pt;margin-top:188.75pt;width:468pt;height:.9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" o:allowincell="f" fillcolor="black" stroked="f" strokeweight="0">
              <w10:wrap anchorx="page"/>
              <w10:anchorlock/>
            </v:rect>
          </w:pict>
        </mc:Fallback>
      </mc:AlternateContent>
    </w:r>
    <w:r w:rsidRPr="004900A8">
      <w:rPr>
        <w:rFonts w:ascii="Times" w:eastAsiaTheme="minorEastAsia" w:hAnsi="Times"/>
        <w:noProof/>
        <w:sz w:val="24"/>
        <w:szCs w:val="24"/>
      </w:rPr>
      <mc:AlternateContent>
        <mc:Choice Requires="wps">
          <w:drawing>
            <wp:anchor distT="0" distB="0" distL="114300" distR="114300" simplePos="0" relativeHeight="251658244" behindDoc="1" locked="1" layoutInCell="0" allowOverlap="1" wp14:anchorId="69669229" wp14:editId="1F02274E">
              <wp:simplePos x="0" y="0"/>
              <wp:positionH relativeFrom="page">
                <wp:posOffset>1066800</wp:posOffset>
              </wp:positionH>
              <wp:positionV relativeFrom="paragraph">
                <wp:posOffset>2385060</wp:posOffset>
              </wp:positionV>
              <wp:extent cx="5943600" cy="12065"/>
              <wp:effectExtent l="0" t="0" r="0" b="698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7286B8" id="Rectangle 12" o:spid="_x0000_s1026" style="position:absolute;margin-left:84pt;margin-top:187.8pt;width:468pt;height:.95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" o:allowincell="f" fillcolor="black" stroked="f" strokeweight="0">
              <w10:wrap anchorx="page"/>
              <w10:anchorlock/>
            </v:rect>
          </w:pict>
        </mc:Fallback>
      </mc:AlternateContent>
    </w:r>
    <w:r>
      <w:rPr>
        <w:rFonts w:ascii="Times" w:eastAsiaTheme="minorEastAsia" w:hAnsi="Times"/>
        <w:noProof/>
        <w:sz w:val="24"/>
        <w:szCs w:val="24"/>
      </w:rPr>
      <w:drawing>
        <wp:inline distT="0" distB="0" distL="0" distR="0" wp14:anchorId="7BF11D13" wp14:editId="755B8BB7">
          <wp:extent cx="8229600" cy="16713"/>
          <wp:effectExtent l="0" t="0" r="0" b="254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29600" cy="16713"/>
                  </a:xfrm>
                  <a:prstGeom prst="rect">
                    <a:avLst/>
                  </a:prstGeom>
                  <a:noFill/>
                </pic:spPr>
              </pic:pic>
            </a:graphicData>
          </a:graphic>
        </wp:inline>
      </w:drawing>
    </w:r>
  </w:p>
  <w:p w14:paraId="7D5FB727" w14:textId="6FF224EF" w:rsidR="009A1C95" w:rsidRPr="004900A8" w:rsidRDefault="009A1C95" w:rsidP="00A56FB8">
    <w:pPr>
      <w:widowControl w:val="0"/>
      <w:tabs>
        <w:tab w:val="center" w:pos="4680"/>
        <w:tab w:val="left" w:pos="7095"/>
        <w:tab w:val="right" w:pos="9360"/>
      </w:tabs>
      <w:autoSpaceDE w:val="0"/>
      <w:autoSpaceDN w:val="0"/>
      <w:adjustRightInd w:val="0"/>
      <w:spacing w:after="0" w:line="240" w:lineRule="auto"/>
      <w:rPr>
        <w:rFonts w:ascii="Arial" w:eastAsiaTheme="minorEastAsia" w:hAnsi="Arial" w:cs="Arial"/>
        <w:b/>
        <w:sz w:val="20"/>
        <w:szCs w:val="20"/>
      </w:rPr>
    </w:pPr>
    <w:r>
      <w:rPr>
        <w:rFonts w:ascii="Arial" w:eastAsiaTheme="minorEastAsia" w:hAnsi="Arial" w:cs="Arial"/>
        <w:b/>
        <w:sz w:val="20"/>
        <w:szCs w:val="20"/>
      </w:rPr>
      <w:t>Mitigation Monitoring Reporting Program</w:t>
    </w:r>
    <w:r w:rsidRPr="004900A8">
      <w:rPr>
        <w:rFonts w:ascii="Arial" w:eastAsiaTheme="minorEastAsia" w:hAnsi="Arial" w:cs="Arial"/>
        <w:b/>
        <w:sz w:val="20"/>
        <w:szCs w:val="20"/>
      </w:rPr>
      <w:tab/>
    </w:r>
    <w:r>
      <w:rPr>
        <w:rFonts w:ascii="Arial" w:eastAsiaTheme="minorEastAsia" w:hAnsi="Arial" w:cs="Arial"/>
        <w:b/>
        <w:sz w:val="20"/>
        <w:szCs w:val="20"/>
      </w:rPr>
      <w:t xml:space="preserve"> </w:t>
    </w:r>
    <w:r>
      <w:rPr>
        <w:rFonts w:ascii="Arial" w:eastAsiaTheme="minorEastAsia" w:hAnsi="Arial" w:cs="Arial"/>
        <w:b/>
        <w:sz w:val="20"/>
        <w:szCs w:val="20"/>
      </w:rPr>
      <w:tab/>
      <w:t xml:space="preserve">  </w:t>
    </w:r>
    <w:r w:rsidRPr="006218AB">
      <w:rPr>
        <w:rFonts w:ascii="Arial" w:eastAsiaTheme="minorEastAsia" w:hAnsi="Arial" w:cs="Arial"/>
        <w:b/>
        <w:sz w:val="20"/>
        <w:szCs w:val="20"/>
      </w:rPr>
      <w:fldChar w:fldCharType="begin"/>
    </w:r>
    <w:r w:rsidRPr="006218AB">
      <w:rPr>
        <w:rFonts w:ascii="Arial" w:eastAsiaTheme="minorEastAsia" w:hAnsi="Arial" w:cs="Arial"/>
        <w:b/>
        <w:sz w:val="20"/>
        <w:szCs w:val="20"/>
      </w:rPr>
      <w:instrText xml:space="preserve"> PAGE   \* MERGEFORMAT </w:instrText>
    </w:r>
    <w:r w:rsidRPr="006218AB">
      <w:rPr>
        <w:rFonts w:ascii="Arial" w:eastAsiaTheme="minorEastAsia" w:hAnsi="Arial" w:cs="Arial"/>
        <w:b/>
        <w:sz w:val="20"/>
        <w:szCs w:val="20"/>
      </w:rPr>
      <w:fldChar w:fldCharType="separate"/>
    </w:r>
    <w:r>
      <w:rPr>
        <w:rFonts w:ascii="Arial" w:eastAsiaTheme="minorEastAsia" w:hAnsi="Arial" w:cs="Arial"/>
        <w:b/>
        <w:noProof/>
        <w:sz w:val="20"/>
        <w:szCs w:val="20"/>
      </w:rPr>
      <w:t>6</w:t>
    </w:r>
    <w:r w:rsidRPr="006218AB">
      <w:rPr>
        <w:rFonts w:ascii="Arial" w:eastAsiaTheme="minorEastAsia" w:hAnsi="Arial" w:cs="Arial"/>
        <w:b/>
        <w:noProof/>
        <w:sz w:val="20"/>
        <w:szCs w:val="20"/>
      </w:rPr>
      <w:fldChar w:fldCharType="end"/>
    </w:r>
    <w:r>
      <w:rPr>
        <w:rFonts w:ascii="Arial" w:eastAsiaTheme="minorEastAsia" w:hAnsi="Arial" w:cs="Arial"/>
        <w:b/>
        <w:sz w:val="20"/>
        <w:szCs w:val="20"/>
      </w:rPr>
      <w:tab/>
    </w:r>
    <w:r>
      <w:rPr>
        <w:rFonts w:ascii="Arial" w:eastAsiaTheme="minorEastAsia" w:hAnsi="Arial" w:cs="Arial"/>
        <w:b/>
        <w:sz w:val="20"/>
        <w:szCs w:val="20"/>
      </w:rPr>
      <w:tab/>
      <w:t xml:space="preserve">    </w:t>
    </w:r>
    <w:r w:rsidRPr="004900A8">
      <w:rPr>
        <w:rFonts w:ascii="Arial" w:eastAsiaTheme="minorEastAsia" w:hAnsi="Arial" w:cs="Arial"/>
        <w:b/>
        <w:sz w:val="20"/>
        <w:szCs w:val="20"/>
      </w:rPr>
      <w:t>Templeton Planning Group</w:t>
    </w:r>
  </w:p>
  <w:p w14:paraId="5C02582A" w14:textId="08709DA9" w:rsidR="009A1C95" w:rsidRPr="004900A8" w:rsidRDefault="009A1C95" w:rsidP="004900A8">
    <w:pPr>
      <w:widowControl w:val="0"/>
      <w:tabs>
        <w:tab w:val="left" w:pos="2355"/>
        <w:tab w:val="center" w:pos="4680"/>
        <w:tab w:val="right" w:pos="9360"/>
      </w:tabs>
      <w:autoSpaceDE w:val="0"/>
      <w:autoSpaceDN w:val="0"/>
      <w:adjustRightInd w:val="0"/>
      <w:spacing w:after="0" w:line="240" w:lineRule="auto"/>
      <w:jc w:val="both"/>
      <w:rPr>
        <w:rFonts w:ascii="Arial" w:eastAsiaTheme="minorEastAsia" w:hAnsi="Arial" w:cs="Arial"/>
        <w:b/>
        <w:sz w:val="20"/>
        <w:szCs w:val="20"/>
      </w:rPr>
    </w:pPr>
    <w:r>
      <w:rPr>
        <w:rFonts w:ascii="Arial" w:eastAsiaTheme="minorEastAsia" w:hAnsi="Arial" w:cs="Arial"/>
        <w:b/>
        <w:sz w:val="20"/>
        <w:szCs w:val="20"/>
      </w:rPr>
      <w:t>Barker Logistics LLC</w:t>
    </w:r>
    <w:r w:rsidRPr="004900A8">
      <w:rPr>
        <w:rFonts w:ascii="Arial" w:eastAsiaTheme="minorEastAsia" w:hAnsi="Arial" w:cs="Arial"/>
        <w:b/>
        <w:sz w:val="20"/>
        <w:szCs w:val="20"/>
      </w:rPr>
      <w:tab/>
    </w:r>
    <w:r>
      <w:rPr>
        <w:rFonts w:ascii="Arial" w:eastAsiaTheme="minorEastAsia" w:hAnsi="Arial" w:cs="Arial"/>
        <w:b/>
        <w:sz w:val="20"/>
        <w:szCs w:val="20"/>
      </w:rPr>
      <w:tab/>
    </w:r>
    <w:r w:rsidRPr="004900A8">
      <w:rPr>
        <w:rFonts w:ascii="Arial" w:eastAsiaTheme="minorEastAsia" w:hAnsi="Arial" w:cs="Arial"/>
        <w:b/>
        <w:sz w:val="20"/>
        <w:szCs w:val="20"/>
      </w:rPr>
      <w:tab/>
    </w:r>
    <w:r>
      <w:rPr>
        <w:rFonts w:ascii="Arial" w:eastAsiaTheme="minorEastAsia" w:hAnsi="Arial" w:cs="Arial"/>
        <w:b/>
        <w:sz w:val="20"/>
        <w:szCs w:val="20"/>
      </w:rPr>
      <w:tab/>
    </w:r>
    <w:r>
      <w:rPr>
        <w:rFonts w:ascii="Arial" w:eastAsiaTheme="minorEastAsia" w:hAnsi="Arial" w:cs="Arial"/>
        <w:b/>
        <w:sz w:val="20"/>
        <w:szCs w:val="20"/>
      </w:rPr>
      <w:tab/>
    </w:r>
    <w:r>
      <w:rPr>
        <w:rFonts w:ascii="Arial" w:eastAsiaTheme="minorEastAsia" w:hAnsi="Arial" w:cs="Arial"/>
        <w:b/>
        <w:sz w:val="20"/>
        <w:szCs w:val="20"/>
      </w:rPr>
      <w:tab/>
      <w:t xml:space="preserve">       </w:t>
    </w:r>
    <w:r w:rsidR="00B324F6">
      <w:rPr>
        <w:rFonts w:ascii="Arial" w:eastAsiaTheme="minorEastAsia" w:hAnsi="Arial" w:cs="Arial"/>
        <w:b/>
        <w:sz w:val="20"/>
        <w:szCs w:val="20"/>
      </w:rPr>
      <w:t>June</w:t>
    </w:r>
    <w:r>
      <w:rPr>
        <w:rFonts w:ascii="Arial" w:eastAsiaTheme="minorEastAsia" w:hAnsi="Arial" w:cs="Arial"/>
        <w:b/>
        <w:sz w:val="20"/>
        <w:szCs w:val="20"/>
      </w:rPr>
      <w:t xml:space="preserve"> </w:t>
    </w:r>
    <w:r>
      <w:rPr>
        <w:rFonts w:ascii="Arial" w:eastAsiaTheme="minorEastAsia" w:hAnsi="Arial" w:cs="Arial"/>
        <w:b/>
        <w:sz w:val="20"/>
        <w:szCs w:val="20"/>
      </w:rPr>
      <w:t>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044DCD" w14:textId="77777777" w:rsidR="009A1C95" w:rsidRDefault="009A1C95" w:rsidP="00E11EC3">
      <w:pPr>
        <w:spacing w:after="0" w:line="240" w:lineRule="auto"/>
      </w:pPr>
      <w:r>
        <w:separator/>
      </w:r>
    </w:p>
  </w:footnote>
  <w:footnote w:type="continuationSeparator" w:id="0">
    <w:p w14:paraId="7C174AA1" w14:textId="77777777" w:rsidR="009A1C95" w:rsidRDefault="009A1C95" w:rsidP="00E11EC3">
      <w:pPr>
        <w:spacing w:after="0" w:line="240" w:lineRule="auto"/>
      </w:pPr>
      <w:r>
        <w:continuationSeparator/>
      </w:r>
    </w:p>
  </w:footnote>
  <w:footnote w:type="continuationNotice" w:id="1">
    <w:p w14:paraId="4CEAF91A" w14:textId="77777777" w:rsidR="009A1C95" w:rsidRDefault="009A1C9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BB4114" w14:textId="1DBC4DF2" w:rsidR="009A1C95" w:rsidRDefault="009A1C95" w:rsidP="004900A8">
    <w:pPr>
      <w:pStyle w:val="Header"/>
      <w:tabs>
        <w:tab w:val="clear" w:pos="4680"/>
        <w:tab w:val="clear" w:pos="9360"/>
        <w:tab w:val="left" w:pos="5595"/>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99B571" w14:textId="77777777" w:rsidR="009A1C95" w:rsidRDefault="009A1C95" w:rsidP="004900A8">
    <w:pPr>
      <w:pStyle w:val="Header"/>
      <w:tabs>
        <w:tab w:val="clear" w:pos="4680"/>
        <w:tab w:val="clear" w:pos="9360"/>
        <w:tab w:val="left" w:pos="5595"/>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C52E17" w14:textId="77777777" w:rsidR="009A1C95" w:rsidRDefault="009A1C95" w:rsidP="004900A8">
    <w:pPr>
      <w:pStyle w:val="Header"/>
      <w:tabs>
        <w:tab w:val="clear" w:pos="4680"/>
        <w:tab w:val="clear" w:pos="9360"/>
        <w:tab w:val="left" w:pos="559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29625E"/>
    <w:multiLevelType w:val="hybridMultilevel"/>
    <w:tmpl w:val="92565FF6"/>
    <w:lvl w:ilvl="0" w:tplc="F446C164">
      <w:start w:val="1"/>
      <w:numFmt w:val="bullet"/>
      <w:lvlText w:val=""/>
      <w:lvlJc w:val="left"/>
      <w:pPr>
        <w:ind w:left="720" w:hanging="360"/>
      </w:pPr>
      <w:rPr>
        <w:rFonts w:ascii="Symbol" w:hAnsi="Symbol" w:hint="default"/>
        <w:sz w:val="13"/>
        <w:szCs w:val="13"/>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685E07"/>
    <w:multiLevelType w:val="hybridMultilevel"/>
    <w:tmpl w:val="43EAE48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317C9F"/>
    <w:multiLevelType w:val="hybridMultilevel"/>
    <w:tmpl w:val="5FB898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A2456E"/>
    <w:multiLevelType w:val="hybridMultilevel"/>
    <w:tmpl w:val="976EC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00541F"/>
    <w:multiLevelType w:val="hybridMultilevel"/>
    <w:tmpl w:val="C3066BC8"/>
    <w:lvl w:ilvl="0" w:tplc="47C6D5D2">
      <w:start w:val="4"/>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7C5CF5"/>
    <w:multiLevelType w:val="hybridMultilevel"/>
    <w:tmpl w:val="E4CE3DF0"/>
    <w:lvl w:ilvl="0" w:tplc="47C6D5D2">
      <w:start w:val="4"/>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6417FC"/>
    <w:multiLevelType w:val="hybridMultilevel"/>
    <w:tmpl w:val="9326C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7D4EF5"/>
    <w:multiLevelType w:val="hybridMultilevel"/>
    <w:tmpl w:val="ACDCE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4F5670"/>
    <w:multiLevelType w:val="hybridMultilevel"/>
    <w:tmpl w:val="68E23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AE42CF"/>
    <w:multiLevelType w:val="hybridMultilevel"/>
    <w:tmpl w:val="7C9012F4"/>
    <w:lvl w:ilvl="0" w:tplc="47C6D5D2">
      <w:start w:val="4"/>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E53CCA"/>
    <w:multiLevelType w:val="hybridMultilevel"/>
    <w:tmpl w:val="9B045538"/>
    <w:lvl w:ilvl="0" w:tplc="47C6D5D2">
      <w:start w:val="4"/>
      <w:numFmt w:val="bullet"/>
      <w:lvlText w:val="-"/>
      <w:lvlJc w:val="left"/>
      <w:pPr>
        <w:ind w:left="180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E706E58"/>
    <w:multiLevelType w:val="hybridMultilevel"/>
    <w:tmpl w:val="D0389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FF2733"/>
    <w:multiLevelType w:val="hybridMultilevel"/>
    <w:tmpl w:val="04404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47323E"/>
    <w:multiLevelType w:val="hybridMultilevel"/>
    <w:tmpl w:val="37841E96"/>
    <w:lvl w:ilvl="0" w:tplc="47C6D5D2">
      <w:start w:val="4"/>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9B878CD"/>
    <w:multiLevelType w:val="hybridMultilevel"/>
    <w:tmpl w:val="5DDAC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6A1A2B"/>
    <w:multiLevelType w:val="hybridMultilevel"/>
    <w:tmpl w:val="20B636C2"/>
    <w:lvl w:ilvl="0" w:tplc="47C6D5D2">
      <w:start w:val="4"/>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0F0B47"/>
    <w:multiLevelType w:val="hybridMultilevel"/>
    <w:tmpl w:val="84D2E76E"/>
    <w:lvl w:ilvl="0" w:tplc="47C6D5D2">
      <w:start w:val="4"/>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A142BB"/>
    <w:multiLevelType w:val="hybridMultilevel"/>
    <w:tmpl w:val="27FC6FDE"/>
    <w:lvl w:ilvl="0" w:tplc="13DE93D0">
      <w:start w:val="1"/>
      <w:numFmt w:val="bullet"/>
      <w:lvlText w:val=""/>
      <w:lvlJc w:val="left"/>
      <w:pPr>
        <w:ind w:left="720" w:hanging="360"/>
      </w:pPr>
      <w:rPr>
        <w:rFonts w:ascii="Symbol" w:hAnsi="Symbol" w:hint="default"/>
        <w:sz w:val="13"/>
        <w:szCs w:val="13"/>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AA7196"/>
    <w:multiLevelType w:val="multilevel"/>
    <w:tmpl w:val="4D30780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45785C57"/>
    <w:multiLevelType w:val="hybridMultilevel"/>
    <w:tmpl w:val="8DDCC678"/>
    <w:lvl w:ilvl="0" w:tplc="47C6D5D2">
      <w:start w:val="4"/>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250B8F"/>
    <w:multiLevelType w:val="hybridMultilevel"/>
    <w:tmpl w:val="4AF4E9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F6B7CC9"/>
    <w:multiLevelType w:val="hybridMultilevel"/>
    <w:tmpl w:val="DE725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2408FB"/>
    <w:multiLevelType w:val="hybridMultilevel"/>
    <w:tmpl w:val="5DA2A166"/>
    <w:lvl w:ilvl="0" w:tplc="47C6D5D2">
      <w:start w:val="4"/>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C4720D"/>
    <w:multiLevelType w:val="hybridMultilevel"/>
    <w:tmpl w:val="6DD86378"/>
    <w:lvl w:ilvl="0" w:tplc="47C6D5D2">
      <w:start w:val="4"/>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F413CE"/>
    <w:multiLevelType w:val="hybridMultilevel"/>
    <w:tmpl w:val="D67CD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38137B7"/>
    <w:multiLevelType w:val="hybridMultilevel"/>
    <w:tmpl w:val="3BC69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7A1C41"/>
    <w:multiLevelType w:val="multilevel"/>
    <w:tmpl w:val="C728EB9C"/>
    <w:lvl w:ilvl="0">
      <w:start w:val="1"/>
      <w:numFmt w:val="decimal"/>
      <w:suff w:val="space"/>
      <w:lvlText w:val="SECTION %1"/>
      <w:lvlJc w:val="left"/>
      <w:pPr>
        <w:ind w:left="0" w:firstLine="0"/>
      </w:pPr>
      <w:rPr>
        <w:rFonts w:ascii="Arial" w:hAnsi="Arial" w:hint="default"/>
        <w:color w:val="auto"/>
        <w:sz w:val="28"/>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7" w15:restartNumberingAfterBreak="0">
    <w:nsid w:val="55FC5BD1"/>
    <w:multiLevelType w:val="hybridMultilevel"/>
    <w:tmpl w:val="613EF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9059F3"/>
    <w:multiLevelType w:val="hybridMultilevel"/>
    <w:tmpl w:val="2A7C1BBE"/>
    <w:lvl w:ilvl="0" w:tplc="47C6D5D2">
      <w:start w:val="4"/>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DBA7662"/>
    <w:multiLevelType w:val="hybridMultilevel"/>
    <w:tmpl w:val="F6C6C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E2C7F6D"/>
    <w:multiLevelType w:val="hybridMultilevel"/>
    <w:tmpl w:val="7FC88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2DC50BE"/>
    <w:multiLevelType w:val="hybridMultilevel"/>
    <w:tmpl w:val="AA88B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8502F8"/>
    <w:multiLevelType w:val="hybridMultilevel"/>
    <w:tmpl w:val="9E78F36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5524D0D"/>
    <w:multiLevelType w:val="hybridMultilevel"/>
    <w:tmpl w:val="5B9603D4"/>
    <w:lvl w:ilvl="0" w:tplc="47C6D5D2">
      <w:start w:val="4"/>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F323223"/>
    <w:multiLevelType w:val="hybridMultilevel"/>
    <w:tmpl w:val="8DD0E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F334E9D"/>
    <w:multiLevelType w:val="hybridMultilevel"/>
    <w:tmpl w:val="3B48B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F71232A"/>
    <w:multiLevelType w:val="multilevel"/>
    <w:tmpl w:val="04090029"/>
    <w:lvl w:ilvl="0">
      <w:start w:val="1"/>
      <w:numFmt w:val="decimal"/>
      <w:pStyle w:val="Heading1"/>
      <w:suff w:val="space"/>
      <w:lvlText w:val="Chapter %1"/>
      <w:lvlJc w:val="left"/>
      <w:pPr>
        <w:ind w:left="0" w:firstLine="0"/>
      </w:pPr>
    </w:lvl>
    <w:lvl w:ilvl="1">
      <w:start w:val="1"/>
      <w:numFmt w:val="none"/>
      <w:pStyle w:val="Heading2"/>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37" w15:restartNumberingAfterBreak="0">
    <w:nsid w:val="784078F1"/>
    <w:multiLevelType w:val="hybridMultilevel"/>
    <w:tmpl w:val="0D6E9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98B135F"/>
    <w:multiLevelType w:val="hybridMultilevel"/>
    <w:tmpl w:val="CA4EBB3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8"/>
  </w:num>
  <w:num w:numId="2">
    <w:abstractNumId w:val="26"/>
  </w:num>
  <w:num w:numId="3">
    <w:abstractNumId w:val="36"/>
  </w:num>
  <w:num w:numId="4">
    <w:abstractNumId w:val="36"/>
    <w:lvlOverride w:ilvl="0">
      <w:lvl w:ilvl="0">
        <w:start w:val="1"/>
        <w:numFmt w:val="decimal"/>
        <w:pStyle w:val="Heading1"/>
        <w:suff w:val="space"/>
        <w:lvlText w:val="SECTION %1:"/>
        <w:lvlJc w:val="left"/>
        <w:pPr>
          <w:ind w:left="0" w:firstLine="0"/>
        </w:pPr>
        <w:rPr>
          <w:rFonts w:hint="default"/>
        </w:rPr>
      </w:lvl>
    </w:lvlOverride>
    <w:lvlOverride w:ilvl="1">
      <w:lvl w:ilvl="1">
        <w:start w:val="1"/>
        <w:numFmt w:val="none"/>
        <w:pStyle w:val="Heading2"/>
        <w:suff w:val="nothing"/>
        <w:lvlText w:val=":"/>
        <w:lvlJc w:val="left"/>
        <w:pPr>
          <w:ind w:left="0" w:firstLine="0"/>
        </w:pPr>
        <w:rPr>
          <w:rFonts w:hint="default"/>
        </w:rPr>
      </w:lvl>
    </w:lvlOverride>
    <w:lvlOverride w:ilvl="2">
      <w:lvl w:ilvl="2">
        <w:start w:val="1"/>
        <w:numFmt w:val="none"/>
        <w:pStyle w:val="Heading3"/>
        <w:suff w:val="nothing"/>
        <w:lvlText w:val=""/>
        <w:lvlJc w:val="left"/>
        <w:pPr>
          <w:ind w:left="0" w:firstLine="0"/>
        </w:pPr>
        <w:rPr>
          <w:rFonts w:hint="default"/>
        </w:rPr>
      </w:lvl>
    </w:lvlOverride>
    <w:lvlOverride w:ilvl="3">
      <w:lvl w:ilvl="3">
        <w:start w:val="1"/>
        <w:numFmt w:val="none"/>
        <w:pStyle w:val="Heading4"/>
        <w:suff w:val="nothing"/>
        <w:lvlText w:val=""/>
        <w:lvlJc w:val="left"/>
        <w:pPr>
          <w:ind w:left="0" w:firstLine="0"/>
        </w:pPr>
        <w:rPr>
          <w:rFonts w:hint="default"/>
        </w:rPr>
      </w:lvl>
    </w:lvlOverride>
    <w:lvlOverride w:ilvl="4">
      <w:lvl w:ilvl="4">
        <w:start w:val="1"/>
        <w:numFmt w:val="none"/>
        <w:pStyle w:val="Heading5"/>
        <w:suff w:val="nothing"/>
        <w:lvlText w:val=""/>
        <w:lvlJc w:val="left"/>
        <w:pPr>
          <w:ind w:left="0" w:firstLine="0"/>
        </w:pPr>
        <w:rPr>
          <w:rFonts w:hint="default"/>
        </w:rPr>
      </w:lvl>
    </w:lvlOverride>
    <w:lvlOverride w:ilvl="5">
      <w:lvl w:ilvl="5">
        <w:start w:val="1"/>
        <w:numFmt w:val="none"/>
        <w:pStyle w:val="Heading6"/>
        <w:suff w:val="nothing"/>
        <w:lvlText w:val=""/>
        <w:lvlJc w:val="left"/>
        <w:pPr>
          <w:ind w:left="0" w:firstLine="0"/>
        </w:pPr>
        <w:rPr>
          <w:rFonts w:hint="default"/>
        </w:rPr>
      </w:lvl>
    </w:lvlOverride>
    <w:lvlOverride w:ilvl="6">
      <w:lvl w:ilvl="6">
        <w:start w:val="1"/>
        <w:numFmt w:val="none"/>
        <w:pStyle w:val="Heading7"/>
        <w:suff w:val="nothing"/>
        <w:lvlText w:val=""/>
        <w:lvlJc w:val="left"/>
        <w:pPr>
          <w:ind w:left="0" w:firstLine="0"/>
        </w:pPr>
        <w:rPr>
          <w:rFonts w:hint="default"/>
        </w:rPr>
      </w:lvl>
    </w:lvlOverride>
    <w:lvlOverride w:ilvl="7">
      <w:lvl w:ilvl="7">
        <w:start w:val="1"/>
        <w:numFmt w:val="none"/>
        <w:pStyle w:val="Heading8"/>
        <w:suff w:val="nothing"/>
        <w:lvlText w:val=""/>
        <w:lvlJc w:val="left"/>
        <w:pPr>
          <w:ind w:left="0" w:firstLine="0"/>
        </w:pPr>
        <w:rPr>
          <w:rFonts w:hint="default"/>
        </w:rPr>
      </w:lvl>
    </w:lvlOverride>
    <w:lvlOverride w:ilvl="8">
      <w:lvl w:ilvl="8">
        <w:start w:val="1"/>
        <w:numFmt w:val="none"/>
        <w:pStyle w:val="Heading9"/>
        <w:suff w:val="nothing"/>
        <w:lvlText w:val=""/>
        <w:lvlJc w:val="left"/>
        <w:pPr>
          <w:ind w:left="0" w:firstLine="0"/>
        </w:pPr>
        <w:rPr>
          <w:rFonts w:hint="default"/>
        </w:rPr>
      </w:lvl>
    </w:lvlOverride>
  </w:num>
  <w:num w:numId="5">
    <w:abstractNumId w:val="36"/>
  </w:num>
  <w:num w:numId="6">
    <w:abstractNumId w:val="36"/>
  </w:num>
  <w:num w:numId="7">
    <w:abstractNumId w:val="3"/>
  </w:num>
  <w:num w:numId="8">
    <w:abstractNumId w:val="14"/>
  </w:num>
  <w:num w:numId="9">
    <w:abstractNumId w:val="8"/>
  </w:num>
  <w:num w:numId="10">
    <w:abstractNumId w:val="30"/>
  </w:num>
  <w:num w:numId="11">
    <w:abstractNumId w:val="37"/>
  </w:num>
  <w:num w:numId="12">
    <w:abstractNumId w:val="25"/>
  </w:num>
  <w:num w:numId="13">
    <w:abstractNumId w:val="13"/>
  </w:num>
  <w:num w:numId="14">
    <w:abstractNumId w:val="10"/>
  </w:num>
  <w:num w:numId="15">
    <w:abstractNumId w:val="16"/>
  </w:num>
  <w:num w:numId="16">
    <w:abstractNumId w:val="19"/>
  </w:num>
  <w:num w:numId="17">
    <w:abstractNumId w:val="15"/>
  </w:num>
  <w:num w:numId="18">
    <w:abstractNumId w:val="9"/>
  </w:num>
  <w:num w:numId="19">
    <w:abstractNumId w:val="38"/>
  </w:num>
  <w:num w:numId="20">
    <w:abstractNumId w:val="5"/>
  </w:num>
  <w:num w:numId="21">
    <w:abstractNumId w:val="33"/>
  </w:num>
  <w:num w:numId="22">
    <w:abstractNumId w:val="4"/>
  </w:num>
  <w:num w:numId="23">
    <w:abstractNumId w:val="28"/>
  </w:num>
  <w:num w:numId="24">
    <w:abstractNumId w:val="23"/>
  </w:num>
  <w:num w:numId="25">
    <w:abstractNumId w:val="22"/>
  </w:num>
  <w:num w:numId="26">
    <w:abstractNumId w:val="27"/>
  </w:num>
  <w:num w:numId="27">
    <w:abstractNumId w:val="24"/>
  </w:num>
  <w:num w:numId="28">
    <w:abstractNumId w:val="29"/>
  </w:num>
  <w:num w:numId="29">
    <w:abstractNumId w:val="11"/>
  </w:num>
  <w:num w:numId="30">
    <w:abstractNumId w:val="12"/>
  </w:num>
  <w:num w:numId="31">
    <w:abstractNumId w:val="34"/>
  </w:num>
  <w:num w:numId="32">
    <w:abstractNumId w:val="20"/>
  </w:num>
  <w:num w:numId="33">
    <w:abstractNumId w:val="21"/>
  </w:num>
  <w:num w:numId="34">
    <w:abstractNumId w:val="7"/>
  </w:num>
  <w:num w:numId="35">
    <w:abstractNumId w:val="35"/>
  </w:num>
  <w:num w:numId="36">
    <w:abstractNumId w:val="6"/>
  </w:num>
  <w:num w:numId="37">
    <w:abstractNumId w:val="32"/>
  </w:num>
  <w:num w:numId="38">
    <w:abstractNumId w:val="1"/>
  </w:num>
  <w:num w:numId="39">
    <w:abstractNumId w:val="2"/>
  </w:num>
  <w:num w:numId="40">
    <w:abstractNumId w:val="31"/>
  </w:num>
  <w:num w:numId="41">
    <w:abstractNumId w:val="17"/>
  </w:num>
  <w:num w:numId="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63"/>
  <w:proofState w:spelling="clean"/>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046"/>
    <w:rsid w:val="00001142"/>
    <w:rsid w:val="00002480"/>
    <w:rsid w:val="0002072A"/>
    <w:rsid w:val="00025EFF"/>
    <w:rsid w:val="00026B4D"/>
    <w:rsid w:val="00033AE1"/>
    <w:rsid w:val="000419AA"/>
    <w:rsid w:val="00044DA8"/>
    <w:rsid w:val="00047447"/>
    <w:rsid w:val="0005031C"/>
    <w:rsid w:val="00053471"/>
    <w:rsid w:val="00054D06"/>
    <w:rsid w:val="00062692"/>
    <w:rsid w:val="000642E1"/>
    <w:rsid w:val="0006465E"/>
    <w:rsid w:val="00065A3F"/>
    <w:rsid w:val="00065CDC"/>
    <w:rsid w:val="0007036E"/>
    <w:rsid w:val="00075D90"/>
    <w:rsid w:val="00081E07"/>
    <w:rsid w:val="00093EEA"/>
    <w:rsid w:val="00097222"/>
    <w:rsid w:val="000A211F"/>
    <w:rsid w:val="000A3136"/>
    <w:rsid w:val="000A7958"/>
    <w:rsid w:val="000B0CC3"/>
    <w:rsid w:val="000B2044"/>
    <w:rsid w:val="000C3B24"/>
    <w:rsid w:val="000D78CA"/>
    <w:rsid w:val="000E09A6"/>
    <w:rsid w:val="000F0086"/>
    <w:rsid w:val="000F4058"/>
    <w:rsid w:val="001128FA"/>
    <w:rsid w:val="001242FC"/>
    <w:rsid w:val="001362CD"/>
    <w:rsid w:val="0014325B"/>
    <w:rsid w:val="00145FE1"/>
    <w:rsid w:val="00150726"/>
    <w:rsid w:val="001569D4"/>
    <w:rsid w:val="001671B7"/>
    <w:rsid w:val="00181B35"/>
    <w:rsid w:val="00182971"/>
    <w:rsid w:val="00185491"/>
    <w:rsid w:val="001916C2"/>
    <w:rsid w:val="00192ABC"/>
    <w:rsid w:val="001942A1"/>
    <w:rsid w:val="001A2CED"/>
    <w:rsid w:val="001B590A"/>
    <w:rsid w:val="001C04C1"/>
    <w:rsid w:val="001C1858"/>
    <w:rsid w:val="001C3E7A"/>
    <w:rsid w:val="001C56D0"/>
    <w:rsid w:val="001D737F"/>
    <w:rsid w:val="001E4E7A"/>
    <w:rsid w:val="001E4F49"/>
    <w:rsid w:val="001E654E"/>
    <w:rsid w:val="001F01F4"/>
    <w:rsid w:val="001F2187"/>
    <w:rsid w:val="001F57D8"/>
    <w:rsid w:val="00201FD0"/>
    <w:rsid w:val="00216C6E"/>
    <w:rsid w:val="00226FA7"/>
    <w:rsid w:val="002346E2"/>
    <w:rsid w:val="002358F7"/>
    <w:rsid w:val="00243FC2"/>
    <w:rsid w:val="00253795"/>
    <w:rsid w:val="00262284"/>
    <w:rsid w:val="00262DDD"/>
    <w:rsid w:val="0028288B"/>
    <w:rsid w:val="00294B7B"/>
    <w:rsid w:val="00296945"/>
    <w:rsid w:val="00297E5A"/>
    <w:rsid w:val="002A1C7A"/>
    <w:rsid w:val="002A7032"/>
    <w:rsid w:val="002B5C6C"/>
    <w:rsid w:val="002B6026"/>
    <w:rsid w:val="002C0D0D"/>
    <w:rsid w:val="002E080E"/>
    <w:rsid w:val="002E4E3F"/>
    <w:rsid w:val="002F08C3"/>
    <w:rsid w:val="002F2826"/>
    <w:rsid w:val="002F2A76"/>
    <w:rsid w:val="0031684B"/>
    <w:rsid w:val="00330FCE"/>
    <w:rsid w:val="00331F5F"/>
    <w:rsid w:val="0033287F"/>
    <w:rsid w:val="003365F3"/>
    <w:rsid w:val="00336678"/>
    <w:rsid w:val="00341971"/>
    <w:rsid w:val="00343E09"/>
    <w:rsid w:val="00355F06"/>
    <w:rsid w:val="003606DC"/>
    <w:rsid w:val="00371FF4"/>
    <w:rsid w:val="003825D4"/>
    <w:rsid w:val="00396923"/>
    <w:rsid w:val="003A068A"/>
    <w:rsid w:val="003B5AF4"/>
    <w:rsid w:val="003B6F4F"/>
    <w:rsid w:val="003C4B98"/>
    <w:rsid w:val="003C704F"/>
    <w:rsid w:val="003D5AD3"/>
    <w:rsid w:val="003F45EB"/>
    <w:rsid w:val="003F48F6"/>
    <w:rsid w:val="003F6909"/>
    <w:rsid w:val="0040702C"/>
    <w:rsid w:val="00416C97"/>
    <w:rsid w:val="004213AF"/>
    <w:rsid w:val="004236EB"/>
    <w:rsid w:val="004274DA"/>
    <w:rsid w:val="0043046F"/>
    <w:rsid w:val="004329DF"/>
    <w:rsid w:val="00435CBF"/>
    <w:rsid w:val="00436DFB"/>
    <w:rsid w:val="00437B25"/>
    <w:rsid w:val="00440A57"/>
    <w:rsid w:val="004547A7"/>
    <w:rsid w:val="00454C1F"/>
    <w:rsid w:val="004609FE"/>
    <w:rsid w:val="004611BC"/>
    <w:rsid w:val="004618C5"/>
    <w:rsid w:val="0046205C"/>
    <w:rsid w:val="0046526E"/>
    <w:rsid w:val="00482417"/>
    <w:rsid w:val="00484F93"/>
    <w:rsid w:val="004900A8"/>
    <w:rsid w:val="004969A9"/>
    <w:rsid w:val="004A13E1"/>
    <w:rsid w:val="004A7EE7"/>
    <w:rsid w:val="004B2539"/>
    <w:rsid w:val="004B3B28"/>
    <w:rsid w:val="004B40ED"/>
    <w:rsid w:val="004B6811"/>
    <w:rsid w:val="004C596D"/>
    <w:rsid w:val="004C781A"/>
    <w:rsid w:val="004D6725"/>
    <w:rsid w:val="004E0325"/>
    <w:rsid w:val="004E3562"/>
    <w:rsid w:val="004E357A"/>
    <w:rsid w:val="004E54D8"/>
    <w:rsid w:val="004F3292"/>
    <w:rsid w:val="00503A26"/>
    <w:rsid w:val="00505034"/>
    <w:rsid w:val="0053790F"/>
    <w:rsid w:val="0054084E"/>
    <w:rsid w:val="00543512"/>
    <w:rsid w:val="00544BDB"/>
    <w:rsid w:val="0055049B"/>
    <w:rsid w:val="00554776"/>
    <w:rsid w:val="005549A5"/>
    <w:rsid w:val="00555576"/>
    <w:rsid w:val="0056313F"/>
    <w:rsid w:val="005658CF"/>
    <w:rsid w:val="00566120"/>
    <w:rsid w:val="00566BE1"/>
    <w:rsid w:val="005670A9"/>
    <w:rsid w:val="0056783C"/>
    <w:rsid w:val="00570E28"/>
    <w:rsid w:val="00571F09"/>
    <w:rsid w:val="005810B1"/>
    <w:rsid w:val="00581D4D"/>
    <w:rsid w:val="005824F5"/>
    <w:rsid w:val="005829B6"/>
    <w:rsid w:val="00592DB9"/>
    <w:rsid w:val="005A71DF"/>
    <w:rsid w:val="005B038D"/>
    <w:rsid w:val="005B6A92"/>
    <w:rsid w:val="005C1D64"/>
    <w:rsid w:val="005C686B"/>
    <w:rsid w:val="005D5B81"/>
    <w:rsid w:val="005F057F"/>
    <w:rsid w:val="005F0F77"/>
    <w:rsid w:val="005F15DB"/>
    <w:rsid w:val="005F3D65"/>
    <w:rsid w:val="0061308A"/>
    <w:rsid w:val="006148A8"/>
    <w:rsid w:val="00614E24"/>
    <w:rsid w:val="006157A3"/>
    <w:rsid w:val="006169A7"/>
    <w:rsid w:val="00620A2E"/>
    <w:rsid w:val="006218AB"/>
    <w:rsid w:val="00622693"/>
    <w:rsid w:val="00624D29"/>
    <w:rsid w:val="00625174"/>
    <w:rsid w:val="00626AF4"/>
    <w:rsid w:val="0063462C"/>
    <w:rsid w:val="00643ED0"/>
    <w:rsid w:val="00651144"/>
    <w:rsid w:val="00652989"/>
    <w:rsid w:val="00654142"/>
    <w:rsid w:val="00654967"/>
    <w:rsid w:val="00655132"/>
    <w:rsid w:val="00655E30"/>
    <w:rsid w:val="00656F2A"/>
    <w:rsid w:val="006605A8"/>
    <w:rsid w:val="00663AD2"/>
    <w:rsid w:val="006652A1"/>
    <w:rsid w:val="0066554A"/>
    <w:rsid w:val="006658BE"/>
    <w:rsid w:val="0066678F"/>
    <w:rsid w:val="006761E2"/>
    <w:rsid w:val="0068035F"/>
    <w:rsid w:val="0068053A"/>
    <w:rsid w:val="00683E5C"/>
    <w:rsid w:val="006924CF"/>
    <w:rsid w:val="00692D3A"/>
    <w:rsid w:val="00693491"/>
    <w:rsid w:val="0069751B"/>
    <w:rsid w:val="006A1109"/>
    <w:rsid w:val="006A1559"/>
    <w:rsid w:val="006A6A6D"/>
    <w:rsid w:val="006B2064"/>
    <w:rsid w:val="006B599A"/>
    <w:rsid w:val="006B718F"/>
    <w:rsid w:val="006C09E6"/>
    <w:rsid w:val="006C1AC8"/>
    <w:rsid w:val="006C42F7"/>
    <w:rsid w:val="006C5B8D"/>
    <w:rsid w:val="006E1EA0"/>
    <w:rsid w:val="006E3690"/>
    <w:rsid w:val="006E4A83"/>
    <w:rsid w:val="006E5C80"/>
    <w:rsid w:val="00701B9B"/>
    <w:rsid w:val="007046EC"/>
    <w:rsid w:val="00705DAF"/>
    <w:rsid w:val="00705E9D"/>
    <w:rsid w:val="00705F35"/>
    <w:rsid w:val="00707AA3"/>
    <w:rsid w:val="00712D9D"/>
    <w:rsid w:val="00721DDB"/>
    <w:rsid w:val="00732086"/>
    <w:rsid w:val="00732F29"/>
    <w:rsid w:val="00736FBA"/>
    <w:rsid w:val="0074021F"/>
    <w:rsid w:val="007517B5"/>
    <w:rsid w:val="00755E7E"/>
    <w:rsid w:val="00760769"/>
    <w:rsid w:val="0076175D"/>
    <w:rsid w:val="0076458B"/>
    <w:rsid w:val="0076469B"/>
    <w:rsid w:val="00771E6E"/>
    <w:rsid w:val="00772F06"/>
    <w:rsid w:val="00772FE8"/>
    <w:rsid w:val="00774D48"/>
    <w:rsid w:val="0078385B"/>
    <w:rsid w:val="00792650"/>
    <w:rsid w:val="007A038A"/>
    <w:rsid w:val="007C048B"/>
    <w:rsid w:val="007C6BEA"/>
    <w:rsid w:val="007D0A0F"/>
    <w:rsid w:val="007D6931"/>
    <w:rsid w:val="007E422F"/>
    <w:rsid w:val="007E67C0"/>
    <w:rsid w:val="007F15BA"/>
    <w:rsid w:val="007F3CFF"/>
    <w:rsid w:val="007F467F"/>
    <w:rsid w:val="008028F1"/>
    <w:rsid w:val="0081163E"/>
    <w:rsid w:val="00812E4A"/>
    <w:rsid w:val="00814F70"/>
    <w:rsid w:val="008209A1"/>
    <w:rsid w:val="008251B2"/>
    <w:rsid w:val="00832331"/>
    <w:rsid w:val="00832939"/>
    <w:rsid w:val="00834C70"/>
    <w:rsid w:val="00843218"/>
    <w:rsid w:val="00845602"/>
    <w:rsid w:val="0084711E"/>
    <w:rsid w:val="0085094F"/>
    <w:rsid w:val="008569C0"/>
    <w:rsid w:val="0087206F"/>
    <w:rsid w:val="00876115"/>
    <w:rsid w:val="0087681F"/>
    <w:rsid w:val="00882AD8"/>
    <w:rsid w:val="00882FD1"/>
    <w:rsid w:val="0088744D"/>
    <w:rsid w:val="00895334"/>
    <w:rsid w:val="008A0757"/>
    <w:rsid w:val="008A25C3"/>
    <w:rsid w:val="008B0265"/>
    <w:rsid w:val="008B64D1"/>
    <w:rsid w:val="008D14CE"/>
    <w:rsid w:val="008D38CE"/>
    <w:rsid w:val="008E6770"/>
    <w:rsid w:val="008F4245"/>
    <w:rsid w:val="008F57EB"/>
    <w:rsid w:val="00905E21"/>
    <w:rsid w:val="009060A8"/>
    <w:rsid w:val="0090660B"/>
    <w:rsid w:val="00910EA9"/>
    <w:rsid w:val="00914AA3"/>
    <w:rsid w:val="00921EDB"/>
    <w:rsid w:val="0092469D"/>
    <w:rsid w:val="00925718"/>
    <w:rsid w:val="00925AE4"/>
    <w:rsid w:val="00935B7A"/>
    <w:rsid w:val="00936D2D"/>
    <w:rsid w:val="0094015A"/>
    <w:rsid w:val="00945B15"/>
    <w:rsid w:val="00946350"/>
    <w:rsid w:val="00950729"/>
    <w:rsid w:val="00955691"/>
    <w:rsid w:val="00960F63"/>
    <w:rsid w:val="009734C6"/>
    <w:rsid w:val="00986315"/>
    <w:rsid w:val="009946F7"/>
    <w:rsid w:val="0099543F"/>
    <w:rsid w:val="009A1C95"/>
    <w:rsid w:val="009A3BF7"/>
    <w:rsid w:val="009A4F27"/>
    <w:rsid w:val="009B155B"/>
    <w:rsid w:val="009C74B2"/>
    <w:rsid w:val="009D35C3"/>
    <w:rsid w:val="009E4C3F"/>
    <w:rsid w:val="009E507B"/>
    <w:rsid w:val="009E5EFA"/>
    <w:rsid w:val="009F448A"/>
    <w:rsid w:val="009F5C68"/>
    <w:rsid w:val="00A00250"/>
    <w:rsid w:val="00A0358B"/>
    <w:rsid w:val="00A0471A"/>
    <w:rsid w:val="00A270A9"/>
    <w:rsid w:val="00A31F29"/>
    <w:rsid w:val="00A43368"/>
    <w:rsid w:val="00A51ADE"/>
    <w:rsid w:val="00A54BE5"/>
    <w:rsid w:val="00A56FB8"/>
    <w:rsid w:val="00A61AD7"/>
    <w:rsid w:val="00A63949"/>
    <w:rsid w:val="00A65E01"/>
    <w:rsid w:val="00A669E8"/>
    <w:rsid w:val="00A83D44"/>
    <w:rsid w:val="00A873E3"/>
    <w:rsid w:val="00A90EDC"/>
    <w:rsid w:val="00AA21D5"/>
    <w:rsid w:val="00AA2299"/>
    <w:rsid w:val="00AA6A5B"/>
    <w:rsid w:val="00AC038F"/>
    <w:rsid w:val="00AC6D09"/>
    <w:rsid w:val="00AD045B"/>
    <w:rsid w:val="00AD4D14"/>
    <w:rsid w:val="00AE08B2"/>
    <w:rsid w:val="00AF7B78"/>
    <w:rsid w:val="00B02755"/>
    <w:rsid w:val="00B04756"/>
    <w:rsid w:val="00B06128"/>
    <w:rsid w:val="00B0688C"/>
    <w:rsid w:val="00B06C31"/>
    <w:rsid w:val="00B24FB7"/>
    <w:rsid w:val="00B25046"/>
    <w:rsid w:val="00B2711A"/>
    <w:rsid w:val="00B324F6"/>
    <w:rsid w:val="00B33B96"/>
    <w:rsid w:val="00B34BA8"/>
    <w:rsid w:val="00B37A99"/>
    <w:rsid w:val="00B431BE"/>
    <w:rsid w:val="00B4472E"/>
    <w:rsid w:val="00B44E2A"/>
    <w:rsid w:val="00B5749A"/>
    <w:rsid w:val="00B6722B"/>
    <w:rsid w:val="00B71253"/>
    <w:rsid w:val="00B7134E"/>
    <w:rsid w:val="00B74336"/>
    <w:rsid w:val="00B755E6"/>
    <w:rsid w:val="00B80C8B"/>
    <w:rsid w:val="00B818A5"/>
    <w:rsid w:val="00B83C6B"/>
    <w:rsid w:val="00B85947"/>
    <w:rsid w:val="00B8686A"/>
    <w:rsid w:val="00B86A63"/>
    <w:rsid w:val="00B90D40"/>
    <w:rsid w:val="00B9170E"/>
    <w:rsid w:val="00B935ED"/>
    <w:rsid w:val="00B96BDC"/>
    <w:rsid w:val="00BA0BDD"/>
    <w:rsid w:val="00BB0A7D"/>
    <w:rsid w:val="00BB4B9F"/>
    <w:rsid w:val="00BB5AF0"/>
    <w:rsid w:val="00BB6E0C"/>
    <w:rsid w:val="00BC7BD9"/>
    <w:rsid w:val="00BD3C61"/>
    <w:rsid w:val="00BD6DF4"/>
    <w:rsid w:val="00BE5A1C"/>
    <w:rsid w:val="00BF7FA1"/>
    <w:rsid w:val="00C00CB8"/>
    <w:rsid w:val="00C03007"/>
    <w:rsid w:val="00C0407C"/>
    <w:rsid w:val="00C05AE3"/>
    <w:rsid w:val="00C068B3"/>
    <w:rsid w:val="00C11856"/>
    <w:rsid w:val="00C123D6"/>
    <w:rsid w:val="00C148BE"/>
    <w:rsid w:val="00C173D9"/>
    <w:rsid w:val="00C34672"/>
    <w:rsid w:val="00C359C6"/>
    <w:rsid w:val="00C3782E"/>
    <w:rsid w:val="00C44EFA"/>
    <w:rsid w:val="00C519EE"/>
    <w:rsid w:val="00C52A3A"/>
    <w:rsid w:val="00C542C9"/>
    <w:rsid w:val="00C56354"/>
    <w:rsid w:val="00C56430"/>
    <w:rsid w:val="00C570B4"/>
    <w:rsid w:val="00C60A73"/>
    <w:rsid w:val="00C61618"/>
    <w:rsid w:val="00C73264"/>
    <w:rsid w:val="00C826BD"/>
    <w:rsid w:val="00C93A26"/>
    <w:rsid w:val="00C94AF6"/>
    <w:rsid w:val="00C9698C"/>
    <w:rsid w:val="00CB1CAD"/>
    <w:rsid w:val="00CC145A"/>
    <w:rsid w:val="00CC31D5"/>
    <w:rsid w:val="00CC57AE"/>
    <w:rsid w:val="00CC7AB6"/>
    <w:rsid w:val="00CE260F"/>
    <w:rsid w:val="00CE78B4"/>
    <w:rsid w:val="00CE78FB"/>
    <w:rsid w:val="00D0005B"/>
    <w:rsid w:val="00D016AA"/>
    <w:rsid w:val="00D037CF"/>
    <w:rsid w:val="00D07569"/>
    <w:rsid w:val="00D171BE"/>
    <w:rsid w:val="00D200BB"/>
    <w:rsid w:val="00D23B5D"/>
    <w:rsid w:val="00D26ABA"/>
    <w:rsid w:val="00D26B89"/>
    <w:rsid w:val="00D36D81"/>
    <w:rsid w:val="00D41BBF"/>
    <w:rsid w:val="00D508CE"/>
    <w:rsid w:val="00D54FC3"/>
    <w:rsid w:val="00D55159"/>
    <w:rsid w:val="00D55DF2"/>
    <w:rsid w:val="00D60421"/>
    <w:rsid w:val="00D60ECB"/>
    <w:rsid w:val="00D70C18"/>
    <w:rsid w:val="00D85CA7"/>
    <w:rsid w:val="00D86D08"/>
    <w:rsid w:val="00D87487"/>
    <w:rsid w:val="00D91DCD"/>
    <w:rsid w:val="00D968C7"/>
    <w:rsid w:val="00D97E97"/>
    <w:rsid w:val="00D97F47"/>
    <w:rsid w:val="00DB1E7D"/>
    <w:rsid w:val="00DB51F2"/>
    <w:rsid w:val="00DC11FA"/>
    <w:rsid w:val="00DC510D"/>
    <w:rsid w:val="00DC760E"/>
    <w:rsid w:val="00DD3FA3"/>
    <w:rsid w:val="00DE35B9"/>
    <w:rsid w:val="00DF78C5"/>
    <w:rsid w:val="00E00162"/>
    <w:rsid w:val="00E053C1"/>
    <w:rsid w:val="00E0572D"/>
    <w:rsid w:val="00E11EC3"/>
    <w:rsid w:val="00E133FA"/>
    <w:rsid w:val="00E15165"/>
    <w:rsid w:val="00E272F1"/>
    <w:rsid w:val="00E349CF"/>
    <w:rsid w:val="00E379DC"/>
    <w:rsid w:val="00E37A1B"/>
    <w:rsid w:val="00E40B85"/>
    <w:rsid w:val="00E44ABA"/>
    <w:rsid w:val="00E47F5A"/>
    <w:rsid w:val="00E47FDA"/>
    <w:rsid w:val="00E543DD"/>
    <w:rsid w:val="00E54480"/>
    <w:rsid w:val="00E55924"/>
    <w:rsid w:val="00E613FA"/>
    <w:rsid w:val="00E6345C"/>
    <w:rsid w:val="00E66FFE"/>
    <w:rsid w:val="00E67827"/>
    <w:rsid w:val="00E729EF"/>
    <w:rsid w:val="00E93A96"/>
    <w:rsid w:val="00EA21E0"/>
    <w:rsid w:val="00EB19EB"/>
    <w:rsid w:val="00EB7794"/>
    <w:rsid w:val="00EC0520"/>
    <w:rsid w:val="00EC6ECE"/>
    <w:rsid w:val="00EC75EB"/>
    <w:rsid w:val="00EC7D98"/>
    <w:rsid w:val="00ED16DD"/>
    <w:rsid w:val="00ED16FC"/>
    <w:rsid w:val="00ED260A"/>
    <w:rsid w:val="00ED3785"/>
    <w:rsid w:val="00ED6148"/>
    <w:rsid w:val="00ED73A8"/>
    <w:rsid w:val="00EE247C"/>
    <w:rsid w:val="00EE5264"/>
    <w:rsid w:val="00EF0FDF"/>
    <w:rsid w:val="00EF4986"/>
    <w:rsid w:val="00EF5CD9"/>
    <w:rsid w:val="00F13C64"/>
    <w:rsid w:val="00F17C24"/>
    <w:rsid w:val="00F22F32"/>
    <w:rsid w:val="00F32834"/>
    <w:rsid w:val="00F424D1"/>
    <w:rsid w:val="00F426FD"/>
    <w:rsid w:val="00F430FC"/>
    <w:rsid w:val="00F43DB5"/>
    <w:rsid w:val="00F54BD4"/>
    <w:rsid w:val="00F60889"/>
    <w:rsid w:val="00F650B0"/>
    <w:rsid w:val="00F66B53"/>
    <w:rsid w:val="00F67BFF"/>
    <w:rsid w:val="00F70AFC"/>
    <w:rsid w:val="00F71129"/>
    <w:rsid w:val="00F74223"/>
    <w:rsid w:val="00F74FA1"/>
    <w:rsid w:val="00F87CB5"/>
    <w:rsid w:val="00F93BBA"/>
    <w:rsid w:val="00F97411"/>
    <w:rsid w:val="00FA07FE"/>
    <w:rsid w:val="00FA70D6"/>
    <w:rsid w:val="00FB0762"/>
    <w:rsid w:val="00FB1475"/>
    <w:rsid w:val="00FB16F2"/>
    <w:rsid w:val="00FC0487"/>
    <w:rsid w:val="00FC0F0A"/>
    <w:rsid w:val="00FC232E"/>
    <w:rsid w:val="00FD2537"/>
    <w:rsid w:val="00FD6913"/>
    <w:rsid w:val="00FE33FE"/>
    <w:rsid w:val="00FE6331"/>
    <w:rsid w:val="00FE7458"/>
    <w:rsid w:val="00FF02BD"/>
    <w:rsid w:val="00FF3EDB"/>
    <w:rsid w:val="00FF71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216D830"/>
  <w15:docId w15:val="{00130C8C-73E1-4C02-AA1E-4E61BC136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54967"/>
    <w:pPr>
      <w:keepNext/>
      <w:keepLines/>
      <w:numPr>
        <w:numId w:val="3"/>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54967"/>
    <w:pPr>
      <w:keepNext/>
      <w:keepLines/>
      <w:numPr>
        <w:ilvl w:val="1"/>
        <w:numId w:val="3"/>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54967"/>
    <w:pPr>
      <w:keepNext/>
      <w:keepLines/>
      <w:numPr>
        <w:ilvl w:val="2"/>
        <w:numId w:val="3"/>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54967"/>
    <w:pPr>
      <w:keepNext/>
      <w:keepLines/>
      <w:numPr>
        <w:ilvl w:val="3"/>
        <w:numId w:val="3"/>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654967"/>
    <w:pPr>
      <w:keepNext/>
      <w:keepLines/>
      <w:numPr>
        <w:ilvl w:val="4"/>
        <w:numId w:val="3"/>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654967"/>
    <w:pPr>
      <w:keepNext/>
      <w:keepLines/>
      <w:numPr>
        <w:ilvl w:val="5"/>
        <w:numId w:val="3"/>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654967"/>
    <w:pPr>
      <w:keepNext/>
      <w:keepLines/>
      <w:numPr>
        <w:ilvl w:val="6"/>
        <w:numId w:val="3"/>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54967"/>
    <w:pPr>
      <w:keepNext/>
      <w:keepLines/>
      <w:numPr>
        <w:ilvl w:val="7"/>
        <w:numId w:val="3"/>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654967"/>
    <w:pPr>
      <w:keepNext/>
      <w:keepLines/>
      <w:numPr>
        <w:ilvl w:val="8"/>
        <w:numId w:val="3"/>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1E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1EC3"/>
  </w:style>
  <w:style w:type="paragraph" w:styleId="Footer">
    <w:name w:val="footer"/>
    <w:basedOn w:val="Normal"/>
    <w:link w:val="FooterChar"/>
    <w:uiPriority w:val="99"/>
    <w:unhideWhenUsed/>
    <w:rsid w:val="00E11E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1EC3"/>
  </w:style>
  <w:style w:type="paragraph" w:styleId="BalloonText">
    <w:name w:val="Balloon Text"/>
    <w:basedOn w:val="Normal"/>
    <w:link w:val="BalloonTextChar"/>
    <w:uiPriority w:val="99"/>
    <w:semiHidden/>
    <w:unhideWhenUsed/>
    <w:rsid w:val="00E11E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1EC3"/>
    <w:rPr>
      <w:rFonts w:ascii="Tahoma" w:hAnsi="Tahoma" w:cs="Tahoma"/>
      <w:sz w:val="16"/>
      <w:szCs w:val="16"/>
    </w:rPr>
  </w:style>
  <w:style w:type="paragraph" w:styleId="NoSpacing">
    <w:name w:val="No Spacing"/>
    <w:link w:val="NoSpacingChar"/>
    <w:uiPriority w:val="1"/>
    <w:qFormat/>
    <w:rsid w:val="00E133FA"/>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E133FA"/>
    <w:rPr>
      <w:rFonts w:eastAsiaTheme="minorEastAsia"/>
      <w:lang w:eastAsia="ja-JP"/>
    </w:rPr>
  </w:style>
  <w:style w:type="character" w:customStyle="1" w:styleId="Heading1Char">
    <w:name w:val="Heading 1 Char"/>
    <w:basedOn w:val="DefaultParagraphFont"/>
    <w:link w:val="Heading1"/>
    <w:uiPriority w:val="9"/>
    <w:rsid w:val="0065496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5496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654967"/>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654967"/>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654967"/>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654967"/>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654967"/>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54967"/>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654967"/>
    <w:rPr>
      <w:rFonts w:asciiTheme="majorHAnsi" w:eastAsiaTheme="majorEastAsia" w:hAnsiTheme="majorHAnsi" w:cstheme="majorBidi"/>
      <w:i/>
      <w:iCs/>
      <w:color w:val="404040" w:themeColor="text1" w:themeTint="BF"/>
      <w:sz w:val="20"/>
      <w:szCs w:val="20"/>
    </w:rPr>
  </w:style>
  <w:style w:type="table" w:styleId="TableGrid">
    <w:name w:val="Table Grid"/>
    <w:basedOn w:val="TableNormal"/>
    <w:uiPriority w:val="39"/>
    <w:rsid w:val="004609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43E09"/>
    <w:pPr>
      <w:ind w:left="720"/>
      <w:contextualSpacing/>
    </w:pPr>
  </w:style>
  <w:style w:type="character" w:styleId="Hyperlink">
    <w:name w:val="Hyperlink"/>
    <w:basedOn w:val="DefaultParagraphFont"/>
    <w:uiPriority w:val="99"/>
    <w:unhideWhenUsed/>
    <w:rsid w:val="00D86D08"/>
    <w:rPr>
      <w:color w:val="0000FF" w:themeColor="hyperlink"/>
      <w:u w:val="single"/>
    </w:rPr>
  </w:style>
  <w:style w:type="paragraph" w:styleId="TOC2">
    <w:name w:val="toc 2"/>
    <w:basedOn w:val="Normal"/>
    <w:next w:val="Normal"/>
    <w:autoRedefine/>
    <w:uiPriority w:val="39"/>
    <w:unhideWhenUsed/>
    <w:qFormat/>
    <w:rsid w:val="004900A8"/>
    <w:pPr>
      <w:spacing w:after="0"/>
      <w:ind w:left="216"/>
    </w:pPr>
    <w:rPr>
      <w:rFonts w:eastAsiaTheme="minorEastAsia"/>
      <w:lang w:eastAsia="ja-JP"/>
    </w:rPr>
  </w:style>
  <w:style w:type="paragraph" w:styleId="BodyText">
    <w:name w:val="Body Text"/>
    <w:basedOn w:val="Normal"/>
    <w:link w:val="BodyTextChar"/>
    <w:uiPriority w:val="99"/>
    <w:unhideWhenUsed/>
    <w:rsid w:val="004611BC"/>
    <w:pPr>
      <w:widowControl w:val="0"/>
      <w:autoSpaceDE w:val="0"/>
      <w:autoSpaceDN w:val="0"/>
      <w:adjustRightInd w:val="0"/>
      <w:spacing w:after="120" w:line="240" w:lineRule="auto"/>
    </w:pPr>
    <w:rPr>
      <w:rFonts w:ascii="Times" w:eastAsiaTheme="minorEastAsia" w:hAnsi="Times"/>
      <w:sz w:val="24"/>
      <w:szCs w:val="24"/>
    </w:rPr>
  </w:style>
  <w:style w:type="character" w:customStyle="1" w:styleId="BodyTextChar">
    <w:name w:val="Body Text Char"/>
    <w:basedOn w:val="DefaultParagraphFont"/>
    <w:link w:val="BodyText"/>
    <w:uiPriority w:val="99"/>
    <w:rsid w:val="004611BC"/>
    <w:rPr>
      <w:rFonts w:ascii="Times" w:eastAsiaTheme="minorEastAsia" w:hAnsi="Times"/>
      <w:sz w:val="24"/>
      <w:szCs w:val="24"/>
    </w:rPr>
  </w:style>
  <w:style w:type="paragraph" w:styleId="NormalWeb">
    <w:name w:val="Normal (Web)"/>
    <w:basedOn w:val="Normal"/>
    <w:uiPriority w:val="99"/>
    <w:semiHidden/>
    <w:unhideWhenUsed/>
    <w:rsid w:val="008569C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D037CF"/>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655E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655E30"/>
  </w:style>
  <w:style w:type="character" w:customStyle="1" w:styleId="apple-converted-space">
    <w:name w:val="apple-converted-space"/>
    <w:basedOn w:val="DefaultParagraphFont"/>
    <w:rsid w:val="00655E30"/>
  </w:style>
  <w:style w:type="character" w:customStyle="1" w:styleId="eop">
    <w:name w:val="eop"/>
    <w:basedOn w:val="DefaultParagraphFont"/>
    <w:rsid w:val="00655E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6771473">
      <w:bodyDiv w:val="1"/>
      <w:marLeft w:val="0"/>
      <w:marRight w:val="0"/>
      <w:marTop w:val="0"/>
      <w:marBottom w:val="0"/>
      <w:divBdr>
        <w:top w:val="none" w:sz="0" w:space="0" w:color="auto"/>
        <w:left w:val="none" w:sz="0" w:space="0" w:color="auto"/>
        <w:bottom w:val="none" w:sz="0" w:space="0" w:color="auto"/>
        <w:right w:val="none" w:sz="0" w:space="0" w:color="auto"/>
      </w:divBdr>
      <w:divsChild>
        <w:div w:id="1566452122">
          <w:marLeft w:val="0"/>
          <w:marRight w:val="0"/>
          <w:marTop w:val="0"/>
          <w:marBottom w:val="0"/>
          <w:divBdr>
            <w:top w:val="none" w:sz="0" w:space="0" w:color="auto"/>
            <w:left w:val="none" w:sz="0" w:space="0" w:color="auto"/>
            <w:bottom w:val="none" w:sz="0" w:space="0" w:color="auto"/>
            <w:right w:val="none" w:sz="0" w:space="0" w:color="auto"/>
          </w:divBdr>
          <w:divsChild>
            <w:div w:id="2117941328">
              <w:marLeft w:val="0"/>
              <w:marRight w:val="0"/>
              <w:marTop w:val="0"/>
              <w:marBottom w:val="0"/>
              <w:divBdr>
                <w:top w:val="none" w:sz="0" w:space="0" w:color="auto"/>
                <w:left w:val="none" w:sz="0" w:space="0" w:color="auto"/>
                <w:bottom w:val="none" w:sz="0" w:space="0" w:color="auto"/>
                <w:right w:val="none" w:sz="0" w:space="0" w:color="auto"/>
              </w:divBdr>
              <w:divsChild>
                <w:div w:id="65613914">
                  <w:marLeft w:val="0"/>
                  <w:marRight w:val="0"/>
                  <w:marTop w:val="0"/>
                  <w:marBottom w:val="0"/>
                  <w:divBdr>
                    <w:top w:val="none" w:sz="0" w:space="0" w:color="auto"/>
                    <w:left w:val="none" w:sz="0" w:space="0" w:color="auto"/>
                    <w:bottom w:val="none" w:sz="0" w:space="0" w:color="auto"/>
                    <w:right w:val="none" w:sz="0" w:space="0" w:color="auto"/>
                  </w:divBdr>
                  <w:divsChild>
                    <w:div w:id="53820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4616688">
      <w:bodyDiv w:val="1"/>
      <w:marLeft w:val="0"/>
      <w:marRight w:val="0"/>
      <w:marTop w:val="0"/>
      <w:marBottom w:val="0"/>
      <w:divBdr>
        <w:top w:val="none" w:sz="0" w:space="0" w:color="auto"/>
        <w:left w:val="none" w:sz="0" w:space="0" w:color="auto"/>
        <w:bottom w:val="none" w:sz="0" w:space="0" w:color="auto"/>
        <w:right w:val="none" w:sz="0" w:space="0" w:color="auto"/>
      </w:divBdr>
      <w:divsChild>
        <w:div w:id="100532917">
          <w:marLeft w:val="0"/>
          <w:marRight w:val="0"/>
          <w:marTop w:val="0"/>
          <w:marBottom w:val="0"/>
          <w:divBdr>
            <w:top w:val="none" w:sz="0" w:space="0" w:color="auto"/>
            <w:left w:val="none" w:sz="0" w:space="0" w:color="auto"/>
            <w:bottom w:val="none" w:sz="0" w:space="0" w:color="auto"/>
            <w:right w:val="none" w:sz="0" w:space="0" w:color="auto"/>
          </w:divBdr>
          <w:divsChild>
            <w:div w:id="1191800433">
              <w:marLeft w:val="0"/>
              <w:marRight w:val="0"/>
              <w:marTop w:val="0"/>
              <w:marBottom w:val="0"/>
              <w:divBdr>
                <w:top w:val="none" w:sz="0" w:space="0" w:color="auto"/>
                <w:left w:val="none" w:sz="0" w:space="0" w:color="auto"/>
                <w:bottom w:val="none" w:sz="0" w:space="0" w:color="auto"/>
                <w:right w:val="none" w:sz="0" w:space="0" w:color="auto"/>
              </w:divBdr>
              <w:divsChild>
                <w:div w:id="1191722804">
                  <w:marLeft w:val="0"/>
                  <w:marRight w:val="0"/>
                  <w:marTop w:val="0"/>
                  <w:marBottom w:val="0"/>
                  <w:divBdr>
                    <w:top w:val="none" w:sz="0" w:space="0" w:color="auto"/>
                    <w:left w:val="none" w:sz="0" w:space="0" w:color="auto"/>
                    <w:bottom w:val="none" w:sz="0" w:space="0" w:color="auto"/>
                    <w:right w:val="none" w:sz="0" w:space="0" w:color="auto"/>
                  </w:divBdr>
                  <w:divsChild>
                    <w:div w:id="84759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742736">
      <w:bodyDiv w:val="1"/>
      <w:marLeft w:val="0"/>
      <w:marRight w:val="0"/>
      <w:marTop w:val="0"/>
      <w:marBottom w:val="0"/>
      <w:divBdr>
        <w:top w:val="none" w:sz="0" w:space="0" w:color="auto"/>
        <w:left w:val="none" w:sz="0" w:space="0" w:color="auto"/>
        <w:bottom w:val="none" w:sz="0" w:space="0" w:color="auto"/>
        <w:right w:val="none" w:sz="0" w:space="0" w:color="auto"/>
      </w:divBdr>
      <w:divsChild>
        <w:div w:id="1376659588">
          <w:marLeft w:val="0"/>
          <w:marRight w:val="0"/>
          <w:marTop w:val="0"/>
          <w:marBottom w:val="0"/>
          <w:divBdr>
            <w:top w:val="none" w:sz="0" w:space="0" w:color="auto"/>
            <w:left w:val="none" w:sz="0" w:space="0" w:color="auto"/>
            <w:bottom w:val="none" w:sz="0" w:space="0" w:color="auto"/>
            <w:right w:val="none" w:sz="0" w:space="0" w:color="auto"/>
          </w:divBdr>
        </w:div>
        <w:div w:id="17898108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_rels/foot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AD8FA6-83DA-4FD4-8E7F-F2EBC80F32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500</TotalTime>
  <Pages>21</Pages>
  <Words>5640</Words>
  <Characters>32148</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CJ Martinez</dc:creator>
  <cp:lastModifiedBy>Amy Flores</cp:lastModifiedBy>
  <cp:revision>201</cp:revision>
  <dcterms:created xsi:type="dcterms:W3CDTF">2020-05-11T20:53:00Z</dcterms:created>
  <dcterms:modified xsi:type="dcterms:W3CDTF">2020-06-04T21:58:00Z</dcterms:modified>
</cp:coreProperties>
</file>